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46C9E" w14:textId="13244D73" w:rsidR="00D0774D" w:rsidRPr="008B61BB" w:rsidRDefault="00597E34" w:rsidP="008B61BB">
      <w:pPr>
        <w:rPr>
          <w:rFonts w:ascii="Arial" w:hAnsi="Arial" w:cs="Arial"/>
          <w:b/>
          <w:bCs/>
          <w:color w:val="307C8E" w:themeColor="text2"/>
          <w:sz w:val="56"/>
          <w:szCs w:val="56"/>
        </w:rPr>
      </w:pPr>
      <w:r w:rsidRPr="008B61BB">
        <w:rPr>
          <w:rFonts w:ascii="Arial" w:hAnsi="Arial" w:cs="Arial"/>
          <w:b/>
          <w:bCs/>
          <w:noProof/>
          <w:color w:val="307C8E" w:themeColor="text2"/>
          <w:sz w:val="56"/>
          <w:szCs w:val="56"/>
        </w:rPr>
        <w:drawing>
          <wp:anchor distT="0" distB="0" distL="114300" distR="114300" simplePos="0" relativeHeight="251659264" behindDoc="1" locked="1" layoutInCell="1" allowOverlap="1" wp14:anchorId="346319AE" wp14:editId="4BD2E430">
            <wp:simplePos x="0" y="0"/>
            <wp:positionH relativeFrom="page">
              <wp:posOffset>6427470</wp:posOffset>
            </wp:positionH>
            <wp:positionV relativeFrom="page">
              <wp:posOffset>9595485</wp:posOffset>
            </wp:positionV>
            <wp:extent cx="856800" cy="792000"/>
            <wp:effectExtent l="0" t="0" r="635" b="8255"/>
            <wp:wrapNone/>
            <wp:docPr id="2" name="Bildobjekt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6800" cy="79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2D49">
        <w:rPr>
          <w:rFonts w:ascii="Arial" w:hAnsi="Arial" w:cs="Arial"/>
          <w:b/>
          <w:bCs/>
          <w:color w:val="307C8E" w:themeColor="text2"/>
          <w:sz w:val="56"/>
          <w:szCs w:val="56"/>
        </w:rPr>
        <w:t xml:space="preserve">Regionstyrelsens </w:t>
      </w:r>
      <w:r w:rsidR="00556921" w:rsidRPr="008B61BB">
        <w:rPr>
          <w:rFonts w:ascii="Arial" w:hAnsi="Arial" w:cs="Arial"/>
          <w:b/>
          <w:bCs/>
          <w:color w:val="307C8E" w:themeColor="text2"/>
          <w:sz w:val="56"/>
          <w:szCs w:val="56"/>
        </w:rPr>
        <w:t xml:space="preserve">verksamhetsberättelse för </w:t>
      </w:r>
      <w:r w:rsidR="001452DC">
        <w:rPr>
          <w:rFonts w:ascii="Arial" w:hAnsi="Arial" w:cs="Arial"/>
          <w:b/>
          <w:bCs/>
          <w:color w:val="307C8E" w:themeColor="text2"/>
          <w:sz w:val="56"/>
          <w:szCs w:val="56"/>
        </w:rPr>
        <w:t>perioden jan-aug</w:t>
      </w:r>
      <w:r w:rsidR="00556921" w:rsidRPr="008B61BB">
        <w:rPr>
          <w:rFonts w:ascii="Arial" w:hAnsi="Arial" w:cs="Arial"/>
          <w:b/>
          <w:bCs/>
          <w:color w:val="307C8E" w:themeColor="text2"/>
          <w:sz w:val="56"/>
          <w:szCs w:val="56"/>
        </w:rPr>
        <w:t xml:space="preserve"> 202</w:t>
      </w:r>
      <w:r w:rsidR="001452DC">
        <w:rPr>
          <w:rFonts w:ascii="Arial" w:hAnsi="Arial" w:cs="Arial"/>
          <w:b/>
          <w:bCs/>
          <w:color w:val="307C8E" w:themeColor="text2"/>
          <w:sz w:val="56"/>
          <w:szCs w:val="56"/>
        </w:rPr>
        <w:t>3</w:t>
      </w:r>
    </w:p>
    <w:p w14:paraId="4EAE4816" w14:textId="77777777" w:rsidR="006137B9" w:rsidRDefault="006137B9" w:rsidP="00D0774D">
      <w:pPr>
        <w:pStyle w:val="Underrubrik"/>
      </w:pPr>
    </w:p>
    <w:p w14:paraId="6D34AB30" w14:textId="0DAC7A10" w:rsidR="0089154D" w:rsidRDefault="006137B9" w:rsidP="00D0774D">
      <w:pPr>
        <w:pStyle w:val="Underrubrik"/>
        <w:sectPr w:rsidR="0089154D" w:rsidSect="00221A8E">
          <w:headerReference w:type="default" r:id="rId12"/>
          <w:footerReference w:type="default" r:id="rId13"/>
          <w:headerReference w:type="first" r:id="rId14"/>
          <w:footerReference w:type="first" r:id="rId15"/>
          <w:type w:val="continuous"/>
          <w:pgSz w:w="11906" w:h="16838" w:code="9"/>
          <w:pgMar w:top="1985" w:right="2268" w:bottom="1247" w:left="2268" w:header="680" w:footer="567" w:gutter="0"/>
          <w:cols w:space="708"/>
          <w:titlePg/>
          <w:docGrid w:linePitch="360"/>
        </w:sectPr>
      </w:pPr>
      <w:r>
        <w:t xml:space="preserve">          </w:t>
      </w:r>
      <w:r w:rsidRPr="006137B9">
        <w:rPr>
          <w:color w:val="FF0000"/>
        </w:rPr>
        <w:t>Preliminär</w:t>
      </w:r>
    </w:p>
    <w:p w14:paraId="2BDA2141" w14:textId="4D2D34C1" w:rsidR="0089154D" w:rsidRDefault="0089154D" w:rsidP="0089154D">
      <w:pPr>
        <w:pStyle w:val="Innehllsfrteckningsrubrik"/>
      </w:pPr>
      <w:r>
        <w:lastRenderedPageBreak/>
        <w:t>Innehållsförteckning</w:t>
      </w:r>
    </w:p>
    <w:p w14:paraId="7FB1E379" w14:textId="17F84795" w:rsidR="00CF21A3" w:rsidRDefault="008B61BB">
      <w:pPr>
        <w:pStyle w:val="Innehll1"/>
        <w:rPr>
          <w:rFonts w:asciiTheme="minorHAnsi" w:eastAsiaTheme="minorEastAsia" w:hAnsiTheme="minorHAnsi" w:cstheme="minorBidi"/>
          <w:sz w:val="22"/>
          <w:szCs w:val="22"/>
          <w:lang w:eastAsia="sv-SE"/>
        </w:rPr>
      </w:pPr>
      <w:r>
        <w:fldChar w:fldCharType="begin"/>
      </w:r>
      <w:r>
        <w:instrText xml:space="preserve"> TOC \o "1-1" \h \z \u </w:instrText>
      </w:r>
      <w:r>
        <w:fldChar w:fldCharType="separate"/>
      </w:r>
      <w:hyperlink w:anchor="_Toc145601201" w:history="1">
        <w:r w:rsidR="00CF21A3" w:rsidRPr="00EC160C">
          <w:rPr>
            <w:rStyle w:val="Hyperlnk"/>
          </w:rPr>
          <w:t>Region Skånes vision och övergripande mål</w:t>
        </w:r>
        <w:r w:rsidR="00CF21A3">
          <w:rPr>
            <w:webHidden/>
          </w:rPr>
          <w:tab/>
        </w:r>
        <w:r w:rsidR="00CF21A3">
          <w:rPr>
            <w:webHidden/>
          </w:rPr>
          <w:fldChar w:fldCharType="begin"/>
        </w:r>
        <w:r w:rsidR="00CF21A3">
          <w:rPr>
            <w:webHidden/>
          </w:rPr>
          <w:instrText xml:space="preserve"> PAGEREF _Toc145601201 \h </w:instrText>
        </w:r>
        <w:r w:rsidR="00CF21A3">
          <w:rPr>
            <w:webHidden/>
          </w:rPr>
        </w:r>
        <w:r w:rsidR="00CF21A3">
          <w:rPr>
            <w:webHidden/>
          </w:rPr>
          <w:fldChar w:fldCharType="separate"/>
        </w:r>
        <w:r w:rsidR="00CF21A3">
          <w:rPr>
            <w:webHidden/>
          </w:rPr>
          <w:t>3</w:t>
        </w:r>
        <w:r w:rsidR="00CF21A3">
          <w:rPr>
            <w:webHidden/>
          </w:rPr>
          <w:fldChar w:fldCharType="end"/>
        </w:r>
      </w:hyperlink>
    </w:p>
    <w:p w14:paraId="66708CB8" w14:textId="717AD40E" w:rsidR="00CF21A3" w:rsidRDefault="00036C27">
      <w:pPr>
        <w:pStyle w:val="Innehll1"/>
        <w:rPr>
          <w:rFonts w:asciiTheme="minorHAnsi" w:eastAsiaTheme="minorEastAsia" w:hAnsiTheme="minorHAnsi" w:cstheme="minorBidi"/>
          <w:sz w:val="22"/>
          <w:szCs w:val="22"/>
          <w:lang w:eastAsia="sv-SE"/>
        </w:rPr>
      </w:pPr>
      <w:hyperlink w:anchor="_Toc145601202" w:history="1">
        <w:r w:rsidR="00CF21A3" w:rsidRPr="00EC160C">
          <w:rPr>
            <w:rStyle w:val="Hyperlnk"/>
          </w:rPr>
          <w:t>Inledning</w:t>
        </w:r>
        <w:r w:rsidR="00CF21A3">
          <w:rPr>
            <w:webHidden/>
          </w:rPr>
          <w:tab/>
        </w:r>
        <w:r w:rsidR="00CF21A3">
          <w:rPr>
            <w:webHidden/>
          </w:rPr>
          <w:fldChar w:fldCharType="begin"/>
        </w:r>
        <w:r w:rsidR="00CF21A3">
          <w:rPr>
            <w:webHidden/>
          </w:rPr>
          <w:instrText xml:space="preserve"> PAGEREF _Toc145601202 \h </w:instrText>
        </w:r>
        <w:r w:rsidR="00CF21A3">
          <w:rPr>
            <w:webHidden/>
          </w:rPr>
        </w:r>
        <w:r w:rsidR="00CF21A3">
          <w:rPr>
            <w:webHidden/>
          </w:rPr>
          <w:fldChar w:fldCharType="separate"/>
        </w:r>
        <w:r w:rsidR="00CF21A3">
          <w:rPr>
            <w:webHidden/>
          </w:rPr>
          <w:t>4</w:t>
        </w:r>
        <w:r w:rsidR="00CF21A3">
          <w:rPr>
            <w:webHidden/>
          </w:rPr>
          <w:fldChar w:fldCharType="end"/>
        </w:r>
      </w:hyperlink>
    </w:p>
    <w:p w14:paraId="06D3611D" w14:textId="1D619E1F" w:rsidR="00CF21A3" w:rsidRDefault="00036C27">
      <w:pPr>
        <w:pStyle w:val="Innehll1"/>
        <w:rPr>
          <w:rFonts w:asciiTheme="minorHAnsi" w:eastAsiaTheme="minorEastAsia" w:hAnsiTheme="minorHAnsi" w:cstheme="minorBidi"/>
          <w:sz w:val="22"/>
          <w:szCs w:val="22"/>
          <w:lang w:eastAsia="sv-SE"/>
        </w:rPr>
      </w:pPr>
      <w:hyperlink w:anchor="_Toc145601203" w:history="1">
        <w:r w:rsidR="00CF21A3" w:rsidRPr="00EC160C">
          <w:rPr>
            <w:rStyle w:val="Hyperlnk"/>
          </w:rPr>
          <w:t>Framtidens hälsosystem och vårdens omställning</w:t>
        </w:r>
        <w:r w:rsidR="00CF21A3">
          <w:rPr>
            <w:webHidden/>
          </w:rPr>
          <w:tab/>
        </w:r>
        <w:r w:rsidR="00CF21A3">
          <w:rPr>
            <w:webHidden/>
          </w:rPr>
          <w:fldChar w:fldCharType="begin"/>
        </w:r>
        <w:r w:rsidR="00CF21A3">
          <w:rPr>
            <w:webHidden/>
          </w:rPr>
          <w:instrText xml:space="preserve"> PAGEREF _Toc145601203 \h </w:instrText>
        </w:r>
        <w:r w:rsidR="00CF21A3">
          <w:rPr>
            <w:webHidden/>
          </w:rPr>
        </w:r>
        <w:r w:rsidR="00CF21A3">
          <w:rPr>
            <w:webHidden/>
          </w:rPr>
          <w:fldChar w:fldCharType="separate"/>
        </w:r>
        <w:r w:rsidR="00CF21A3">
          <w:rPr>
            <w:webHidden/>
          </w:rPr>
          <w:t>6</w:t>
        </w:r>
        <w:r w:rsidR="00CF21A3">
          <w:rPr>
            <w:webHidden/>
          </w:rPr>
          <w:fldChar w:fldCharType="end"/>
        </w:r>
      </w:hyperlink>
    </w:p>
    <w:p w14:paraId="76414915" w14:textId="09864230" w:rsidR="00CF21A3" w:rsidRDefault="00036C27">
      <w:pPr>
        <w:pStyle w:val="Innehll1"/>
        <w:rPr>
          <w:rFonts w:asciiTheme="minorHAnsi" w:eastAsiaTheme="minorEastAsia" w:hAnsiTheme="minorHAnsi" w:cstheme="minorBidi"/>
          <w:sz w:val="22"/>
          <w:szCs w:val="22"/>
          <w:lang w:eastAsia="sv-SE"/>
        </w:rPr>
      </w:pPr>
      <w:hyperlink w:anchor="_Toc145601204" w:history="1">
        <w:r w:rsidR="00CF21A3" w:rsidRPr="00EC160C">
          <w:rPr>
            <w:rStyle w:val="Hyperlnk"/>
          </w:rPr>
          <w:t>1.</w:t>
        </w:r>
        <w:r w:rsidR="00CF21A3">
          <w:rPr>
            <w:rFonts w:asciiTheme="minorHAnsi" w:eastAsiaTheme="minorEastAsia" w:hAnsiTheme="minorHAnsi" w:cstheme="minorBidi"/>
            <w:sz w:val="22"/>
            <w:szCs w:val="22"/>
            <w:lang w:eastAsia="sv-SE"/>
          </w:rPr>
          <w:tab/>
        </w:r>
        <w:r w:rsidR="00CF21A3" w:rsidRPr="00EC160C">
          <w:rPr>
            <w:rStyle w:val="Hyperlnk"/>
          </w:rPr>
          <w:t>Övergripande mål: Tillgänglighet och kvalitet</w:t>
        </w:r>
        <w:r w:rsidR="00CF21A3">
          <w:rPr>
            <w:webHidden/>
          </w:rPr>
          <w:tab/>
        </w:r>
        <w:r w:rsidR="00CF21A3">
          <w:rPr>
            <w:webHidden/>
          </w:rPr>
          <w:fldChar w:fldCharType="begin"/>
        </w:r>
        <w:r w:rsidR="00CF21A3">
          <w:rPr>
            <w:webHidden/>
          </w:rPr>
          <w:instrText xml:space="preserve"> PAGEREF _Toc145601204 \h </w:instrText>
        </w:r>
        <w:r w:rsidR="00CF21A3">
          <w:rPr>
            <w:webHidden/>
          </w:rPr>
        </w:r>
        <w:r w:rsidR="00CF21A3">
          <w:rPr>
            <w:webHidden/>
          </w:rPr>
          <w:fldChar w:fldCharType="separate"/>
        </w:r>
        <w:r w:rsidR="00CF21A3">
          <w:rPr>
            <w:webHidden/>
          </w:rPr>
          <w:t>10</w:t>
        </w:r>
        <w:r w:rsidR="00CF21A3">
          <w:rPr>
            <w:webHidden/>
          </w:rPr>
          <w:fldChar w:fldCharType="end"/>
        </w:r>
      </w:hyperlink>
    </w:p>
    <w:p w14:paraId="419DA9A2" w14:textId="3DAA5A11" w:rsidR="00CF21A3" w:rsidRDefault="00036C27">
      <w:pPr>
        <w:pStyle w:val="Innehll1"/>
        <w:rPr>
          <w:rFonts w:asciiTheme="minorHAnsi" w:eastAsiaTheme="minorEastAsia" w:hAnsiTheme="minorHAnsi" w:cstheme="minorBidi"/>
          <w:sz w:val="22"/>
          <w:szCs w:val="22"/>
          <w:lang w:eastAsia="sv-SE"/>
        </w:rPr>
      </w:pPr>
      <w:hyperlink w:anchor="_Toc145601205" w:history="1">
        <w:r w:rsidR="00CF21A3" w:rsidRPr="00EC160C">
          <w:rPr>
            <w:rStyle w:val="Hyperlnk"/>
          </w:rPr>
          <w:t>2.</w:t>
        </w:r>
        <w:r w:rsidR="00CF21A3">
          <w:rPr>
            <w:rFonts w:asciiTheme="minorHAnsi" w:eastAsiaTheme="minorEastAsia" w:hAnsiTheme="minorHAnsi" w:cstheme="minorBidi"/>
            <w:sz w:val="22"/>
            <w:szCs w:val="22"/>
            <w:lang w:eastAsia="sv-SE"/>
          </w:rPr>
          <w:tab/>
        </w:r>
        <w:r w:rsidR="00CF21A3" w:rsidRPr="00EC160C">
          <w:rPr>
            <w:rStyle w:val="Hyperlnk"/>
          </w:rPr>
          <w:t>Övergripande mål: Hållbar utveckling i hela Skåne</w:t>
        </w:r>
        <w:r w:rsidR="00CF21A3">
          <w:rPr>
            <w:webHidden/>
          </w:rPr>
          <w:tab/>
        </w:r>
        <w:r w:rsidR="00CF21A3">
          <w:rPr>
            <w:webHidden/>
          </w:rPr>
          <w:fldChar w:fldCharType="begin"/>
        </w:r>
        <w:r w:rsidR="00CF21A3">
          <w:rPr>
            <w:webHidden/>
          </w:rPr>
          <w:instrText xml:space="preserve"> PAGEREF _Toc145601205 \h </w:instrText>
        </w:r>
        <w:r w:rsidR="00CF21A3">
          <w:rPr>
            <w:webHidden/>
          </w:rPr>
        </w:r>
        <w:r w:rsidR="00CF21A3">
          <w:rPr>
            <w:webHidden/>
          </w:rPr>
          <w:fldChar w:fldCharType="separate"/>
        </w:r>
        <w:r w:rsidR="00CF21A3">
          <w:rPr>
            <w:webHidden/>
          </w:rPr>
          <w:t>14</w:t>
        </w:r>
        <w:r w:rsidR="00CF21A3">
          <w:rPr>
            <w:webHidden/>
          </w:rPr>
          <w:fldChar w:fldCharType="end"/>
        </w:r>
      </w:hyperlink>
    </w:p>
    <w:p w14:paraId="58818132" w14:textId="0D21ACF5" w:rsidR="00CF21A3" w:rsidRDefault="00036C27">
      <w:pPr>
        <w:pStyle w:val="Innehll1"/>
        <w:rPr>
          <w:rFonts w:asciiTheme="minorHAnsi" w:eastAsiaTheme="minorEastAsia" w:hAnsiTheme="minorHAnsi" w:cstheme="minorBidi"/>
          <w:sz w:val="22"/>
          <w:szCs w:val="22"/>
          <w:lang w:eastAsia="sv-SE"/>
        </w:rPr>
      </w:pPr>
      <w:hyperlink w:anchor="_Toc145601206" w:history="1">
        <w:r w:rsidR="00CF21A3" w:rsidRPr="00EC160C">
          <w:rPr>
            <w:rStyle w:val="Hyperlnk"/>
          </w:rPr>
          <w:t>3.</w:t>
        </w:r>
        <w:r w:rsidR="00CF21A3">
          <w:rPr>
            <w:rFonts w:asciiTheme="minorHAnsi" w:eastAsiaTheme="minorEastAsia" w:hAnsiTheme="minorHAnsi" w:cstheme="minorBidi"/>
            <w:sz w:val="22"/>
            <w:szCs w:val="22"/>
            <w:lang w:eastAsia="sv-SE"/>
          </w:rPr>
          <w:tab/>
        </w:r>
        <w:r w:rsidR="00CF21A3" w:rsidRPr="00EC160C">
          <w:rPr>
            <w:rStyle w:val="Hyperlnk"/>
          </w:rPr>
          <w:t>Övergripande mål: Attraktiv arbetsgivare, professionell verksamhet</w:t>
        </w:r>
        <w:r w:rsidR="00CF21A3">
          <w:rPr>
            <w:webHidden/>
          </w:rPr>
          <w:tab/>
        </w:r>
        <w:r w:rsidR="00CF21A3">
          <w:rPr>
            <w:webHidden/>
          </w:rPr>
          <w:fldChar w:fldCharType="begin"/>
        </w:r>
        <w:r w:rsidR="00CF21A3">
          <w:rPr>
            <w:webHidden/>
          </w:rPr>
          <w:instrText xml:space="preserve"> PAGEREF _Toc145601206 \h </w:instrText>
        </w:r>
        <w:r w:rsidR="00CF21A3">
          <w:rPr>
            <w:webHidden/>
          </w:rPr>
        </w:r>
        <w:r w:rsidR="00CF21A3">
          <w:rPr>
            <w:webHidden/>
          </w:rPr>
          <w:fldChar w:fldCharType="separate"/>
        </w:r>
        <w:r w:rsidR="00CF21A3">
          <w:rPr>
            <w:webHidden/>
          </w:rPr>
          <w:t>17</w:t>
        </w:r>
        <w:r w:rsidR="00CF21A3">
          <w:rPr>
            <w:webHidden/>
          </w:rPr>
          <w:fldChar w:fldCharType="end"/>
        </w:r>
      </w:hyperlink>
    </w:p>
    <w:p w14:paraId="7B4630BB" w14:textId="521B0444" w:rsidR="00CF21A3" w:rsidRDefault="00036C27">
      <w:pPr>
        <w:pStyle w:val="Innehll1"/>
        <w:rPr>
          <w:rFonts w:asciiTheme="minorHAnsi" w:eastAsiaTheme="minorEastAsia" w:hAnsiTheme="minorHAnsi" w:cstheme="minorBidi"/>
          <w:sz w:val="22"/>
          <w:szCs w:val="22"/>
          <w:lang w:eastAsia="sv-SE"/>
        </w:rPr>
      </w:pPr>
      <w:hyperlink w:anchor="_Toc145601207" w:history="1">
        <w:r w:rsidR="00CF21A3" w:rsidRPr="00EC160C">
          <w:rPr>
            <w:rStyle w:val="Hyperlnk"/>
          </w:rPr>
          <w:t>4.</w:t>
        </w:r>
        <w:r w:rsidR="00CF21A3">
          <w:rPr>
            <w:rFonts w:asciiTheme="minorHAnsi" w:eastAsiaTheme="minorEastAsia" w:hAnsiTheme="minorHAnsi" w:cstheme="minorBidi"/>
            <w:sz w:val="22"/>
            <w:szCs w:val="22"/>
            <w:lang w:eastAsia="sv-SE"/>
          </w:rPr>
          <w:tab/>
        </w:r>
        <w:r w:rsidR="00CF21A3" w:rsidRPr="00EC160C">
          <w:rPr>
            <w:rStyle w:val="Hyperlnk"/>
          </w:rPr>
          <w:t>Övergripande mål: Långsiktigt stark ekonomi</w:t>
        </w:r>
        <w:r w:rsidR="00CF21A3">
          <w:rPr>
            <w:webHidden/>
          </w:rPr>
          <w:tab/>
        </w:r>
        <w:r w:rsidR="00CF21A3">
          <w:rPr>
            <w:webHidden/>
          </w:rPr>
          <w:fldChar w:fldCharType="begin"/>
        </w:r>
        <w:r w:rsidR="00CF21A3">
          <w:rPr>
            <w:webHidden/>
          </w:rPr>
          <w:instrText xml:space="preserve"> PAGEREF _Toc145601207 \h </w:instrText>
        </w:r>
        <w:r w:rsidR="00CF21A3">
          <w:rPr>
            <w:webHidden/>
          </w:rPr>
        </w:r>
        <w:r w:rsidR="00CF21A3">
          <w:rPr>
            <w:webHidden/>
          </w:rPr>
          <w:fldChar w:fldCharType="separate"/>
        </w:r>
        <w:r w:rsidR="00CF21A3">
          <w:rPr>
            <w:webHidden/>
          </w:rPr>
          <w:t>22</w:t>
        </w:r>
        <w:r w:rsidR="00CF21A3">
          <w:rPr>
            <w:webHidden/>
          </w:rPr>
          <w:fldChar w:fldCharType="end"/>
        </w:r>
      </w:hyperlink>
    </w:p>
    <w:p w14:paraId="4EC86068" w14:textId="46A743D1" w:rsidR="00CF21A3" w:rsidRDefault="00036C27">
      <w:pPr>
        <w:pStyle w:val="Innehll1"/>
        <w:rPr>
          <w:rFonts w:asciiTheme="minorHAnsi" w:eastAsiaTheme="minorEastAsia" w:hAnsiTheme="minorHAnsi" w:cstheme="minorBidi"/>
          <w:sz w:val="22"/>
          <w:szCs w:val="22"/>
          <w:lang w:eastAsia="sv-SE"/>
        </w:rPr>
      </w:pPr>
      <w:hyperlink w:anchor="_Toc145601208" w:history="1">
        <w:r w:rsidR="00CF21A3" w:rsidRPr="00EC160C">
          <w:rPr>
            <w:rStyle w:val="Hyperlnk"/>
          </w:rPr>
          <w:t>Uppföljning av insyn i verksamhet som utförs av privata utförare</w:t>
        </w:r>
        <w:r w:rsidR="00CF21A3">
          <w:rPr>
            <w:webHidden/>
          </w:rPr>
          <w:tab/>
        </w:r>
        <w:r w:rsidR="00CF21A3">
          <w:rPr>
            <w:webHidden/>
          </w:rPr>
          <w:fldChar w:fldCharType="begin"/>
        </w:r>
        <w:r w:rsidR="00CF21A3">
          <w:rPr>
            <w:webHidden/>
          </w:rPr>
          <w:instrText xml:space="preserve"> PAGEREF _Toc145601208 \h </w:instrText>
        </w:r>
        <w:r w:rsidR="00CF21A3">
          <w:rPr>
            <w:webHidden/>
          </w:rPr>
        </w:r>
        <w:r w:rsidR="00CF21A3">
          <w:rPr>
            <w:webHidden/>
          </w:rPr>
          <w:fldChar w:fldCharType="separate"/>
        </w:r>
        <w:r w:rsidR="00CF21A3">
          <w:rPr>
            <w:webHidden/>
          </w:rPr>
          <w:t>25</w:t>
        </w:r>
        <w:r w:rsidR="00CF21A3">
          <w:rPr>
            <w:webHidden/>
          </w:rPr>
          <w:fldChar w:fldCharType="end"/>
        </w:r>
      </w:hyperlink>
    </w:p>
    <w:p w14:paraId="5A4D9F3D" w14:textId="782753F7" w:rsidR="008B61BB" w:rsidRPr="008B61BB" w:rsidRDefault="008B61BB" w:rsidP="008B61BB">
      <w:r>
        <w:fldChar w:fldCharType="end"/>
      </w:r>
    </w:p>
    <w:p w14:paraId="684A9182" w14:textId="018B0436" w:rsidR="0089154D" w:rsidRDefault="0089154D">
      <w:r>
        <w:br w:type="page"/>
      </w:r>
    </w:p>
    <w:p w14:paraId="55FB05BA" w14:textId="2812D468" w:rsidR="00CB6C43" w:rsidRDefault="00556921" w:rsidP="00F0570D">
      <w:pPr>
        <w:pStyle w:val="Rubrik1"/>
      </w:pPr>
      <w:bookmarkStart w:id="0" w:name="_Toc83346077"/>
      <w:bookmarkStart w:id="1" w:name="_Toc119328216"/>
      <w:bookmarkStart w:id="2" w:name="_Toc145601201"/>
      <w:r>
        <w:lastRenderedPageBreak/>
        <w:t>R</w:t>
      </w:r>
      <w:bookmarkEnd w:id="0"/>
      <w:r>
        <w:t>egion Skånes vision och övergripande mål</w:t>
      </w:r>
      <w:bookmarkEnd w:id="1"/>
      <w:bookmarkEnd w:id="2"/>
    </w:p>
    <w:p w14:paraId="71F1D4B8" w14:textId="52AD059F" w:rsidR="00556921" w:rsidRDefault="00556921" w:rsidP="00D540DC">
      <w:pPr>
        <w:rPr>
          <w:rFonts w:eastAsia="Arial"/>
        </w:rPr>
      </w:pPr>
      <w:r w:rsidRPr="00556921">
        <w:rPr>
          <w:rFonts w:eastAsia="Arial"/>
        </w:rPr>
        <w:t>Visionen, som gäller för hela organisationen och dess verksamheter är Framtidstro och livskvalitet. Genom de fem målen, som vänder sig till all verksamhet ska vi nå visionen. Våra resurser är medarbetarna, verksamheten och ekonomin. Vår organisationskultur utgår från de gemensamma värderingarna: välkomnande, drivande, omtanke och respekt. Detta gäller i allt ledarskap, medarbetarskap liksom i alla möten med de vi finns till för och samverkar med.</w:t>
      </w:r>
    </w:p>
    <w:p w14:paraId="2443114E" w14:textId="657A81C4" w:rsidR="00556921" w:rsidRDefault="00556921" w:rsidP="00556921">
      <w:pPr>
        <w:rPr>
          <w:rFonts w:ascii="Arial" w:eastAsia="Arial" w:hAnsi="Arial" w:cs="Arial"/>
          <w:color w:val="000000" w:themeColor="text1"/>
          <w:sz w:val="22"/>
          <w:szCs w:val="22"/>
        </w:rPr>
      </w:pPr>
      <w:r>
        <w:rPr>
          <w:noProof/>
        </w:rPr>
        <w:drawing>
          <wp:inline distT="0" distB="0" distL="0" distR="0" wp14:anchorId="27D11DD6" wp14:editId="606911AD">
            <wp:extent cx="2228850" cy="2091690"/>
            <wp:effectExtent l="0" t="0" r="0" b="3810"/>
            <wp:docPr id="2123444450" name="picture" descr="Schematisk bild över Region Skånes fem övergripande mål och 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444450" name="picture" descr="Schematisk bild över Region Skånes fem övergripande mål och vision."/>
                    <pic:cNvPicPr/>
                  </pic:nvPicPr>
                  <pic:blipFill>
                    <a:blip r:embed="rId16">
                      <a:extLst>
                        <a:ext uri="{28A0092B-C50C-407E-A947-70E740481C1C}">
                          <a14:useLocalDpi xmlns:a14="http://schemas.microsoft.com/office/drawing/2010/main" val="0"/>
                        </a:ext>
                      </a:extLst>
                    </a:blip>
                    <a:stretch>
                      <a:fillRect/>
                    </a:stretch>
                  </pic:blipFill>
                  <pic:spPr>
                    <a:xfrm>
                      <a:off x="0" y="0"/>
                      <a:ext cx="2228850" cy="2091690"/>
                    </a:xfrm>
                    <a:prstGeom prst="rect">
                      <a:avLst/>
                    </a:prstGeom>
                  </pic:spPr>
                </pic:pic>
              </a:graphicData>
            </a:graphic>
          </wp:inline>
        </w:drawing>
      </w:r>
      <w:r w:rsidRPr="00556921">
        <w:rPr>
          <w:rFonts w:ascii="Arial" w:eastAsia="Arial" w:hAnsi="Arial" w:cs="Arial"/>
          <w:color w:val="000000" w:themeColor="text1"/>
          <w:sz w:val="22"/>
          <w:szCs w:val="22"/>
        </w:rPr>
        <w:t xml:space="preserve"> </w:t>
      </w:r>
    </w:p>
    <w:p w14:paraId="3F08D50D" w14:textId="77777777" w:rsidR="00556921" w:rsidRDefault="00556921" w:rsidP="00D540DC">
      <w:pPr>
        <w:rPr>
          <w:rFonts w:eastAsia="Arial"/>
        </w:rPr>
      </w:pPr>
      <w:r w:rsidRPr="00970078">
        <w:rPr>
          <w:rFonts w:eastAsia="Arial"/>
          <w:b/>
          <w:bCs/>
        </w:rPr>
        <w:t>Bättre liv och hälsa för fler:</w:t>
      </w:r>
      <w:r w:rsidRPr="00556921">
        <w:rPr>
          <w:rFonts w:eastAsia="Arial"/>
        </w:rPr>
        <w:t xml:space="preserve"> Ett mål med utåtriktat fokus på de vi är till för – befolkning, patienter, brukare, resenärer, besökare, kunder, samverkanspartners, turister m.fl.</w:t>
      </w:r>
    </w:p>
    <w:p w14:paraId="0F682595" w14:textId="77777777" w:rsidR="00556921" w:rsidRDefault="00556921" w:rsidP="00D540DC">
      <w:pPr>
        <w:rPr>
          <w:rFonts w:eastAsia="Arial"/>
        </w:rPr>
      </w:pPr>
      <w:r w:rsidRPr="00970078">
        <w:rPr>
          <w:rFonts w:eastAsia="Arial"/>
          <w:b/>
          <w:bCs/>
        </w:rPr>
        <w:t>Tillgänglighet och kvalitet:</w:t>
      </w:r>
      <w:r w:rsidRPr="00556921">
        <w:rPr>
          <w:rFonts w:eastAsia="Arial"/>
        </w:rPr>
        <w:t xml:space="preserve"> Ett mer inåtriktat mål för vår egen organisation med fokus på våra verksamheter och hur våra interna arbetsprocesser fungerar.</w:t>
      </w:r>
    </w:p>
    <w:p w14:paraId="43ACA512" w14:textId="77777777" w:rsidR="00556921" w:rsidRDefault="00556921" w:rsidP="00D540DC">
      <w:pPr>
        <w:rPr>
          <w:rFonts w:eastAsia="Arial"/>
        </w:rPr>
      </w:pPr>
      <w:r w:rsidRPr="00970078">
        <w:rPr>
          <w:rFonts w:eastAsia="Arial"/>
          <w:b/>
          <w:bCs/>
        </w:rPr>
        <w:t>Hållbar utveckling i hela Skåne:</w:t>
      </w:r>
      <w:r w:rsidRPr="00556921">
        <w:rPr>
          <w:rFonts w:eastAsia="Arial"/>
        </w:rPr>
        <w:t xml:space="preserve"> Ett mål för hur våra verksamheter bidrar till en långsiktigt, hållbar utveckling och tillväxt i den egna organisationen och i Skåne.</w:t>
      </w:r>
    </w:p>
    <w:p w14:paraId="73B68F16" w14:textId="3D9C336E" w:rsidR="00556921" w:rsidRDefault="00556921" w:rsidP="00D540DC">
      <w:pPr>
        <w:rPr>
          <w:rFonts w:eastAsia="Arial"/>
        </w:rPr>
      </w:pPr>
      <w:r w:rsidRPr="00970078">
        <w:rPr>
          <w:rFonts w:eastAsia="Arial"/>
          <w:b/>
          <w:bCs/>
        </w:rPr>
        <w:t>Attraktiv arbetsgivare, professionell verksamhet:</w:t>
      </w:r>
      <w:r w:rsidRPr="00556921">
        <w:rPr>
          <w:rFonts w:eastAsia="Arial"/>
        </w:rPr>
        <w:t xml:space="preserve"> Ett mål för att attrahera, rekrytera, utveckla, motivera och behålla medarbetare i våra verksamheter</w:t>
      </w:r>
      <w:r>
        <w:rPr>
          <w:rFonts w:eastAsia="Arial"/>
        </w:rPr>
        <w:t>.</w:t>
      </w:r>
    </w:p>
    <w:p w14:paraId="5E5311EF" w14:textId="5D7E19C5" w:rsidR="00EE14C1" w:rsidRDefault="00556921" w:rsidP="00D540DC">
      <w:pPr>
        <w:rPr>
          <w:rFonts w:eastAsia="Arial"/>
        </w:rPr>
      </w:pPr>
      <w:r w:rsidRPr="00970078">
        <w:rPr>
          <w:rFonts w:eastAsia="Arial"/>
          <w:b/>
          <w:bCs/>
        </w:rPr>
        <w:t>Långsiktigt stark ekonomi:</w:t>
      </w:r>
      <w:r w:rsidRPr="00556921">
        <w:rPr>
          <w:rFonts w:eastAsia="Arial"/>
        </w:rPr>
        <w:t xml:space="preserve"> Ett mål för en modern, konkurrenskraftig och hållbar ekonomi som möjliggör beredskap, utveckling och fortsatta satsningar i verksamheten.</w:t>
      </w:r>
    </w:p>
    <w:p w14:paraId="49AF9479" w14:textId="41CE2ADD" w:rsidR="00A50FE0" w:rsidRDefault="00A50FE0" w:rsidP="00D540DC">
      <w:pPr>
        <w:rPr>
          <w:rFonts w:eastAsia="Arial"/>
        </w:rPr>
      </w:pPr>
    </w:p>
    <w:p w14:paraId="1D4F3BDA" w14:textId="025D92E5" w:rsidR="00CF4ADC" w:rsidRDefault="00CF4ADC" w:rsidP="00D540DC">
      <w:pPr>
        <w:rPr>
          <w:rFonts w:eastAsia="Arial"/>
        </w:rPr>
      </w:pPr>
    </w:p>
    <w:p w14:paraId="5AD8FC4F" w14:textId="77777777" w:rsidR="00CF4ADC" w:rsidRDefault="00CF4ADC" w:rsidP="00D540DC">
      <w:pPr>
        <w:rPr>
          <w:rFonts w:eastAsia="Arial"/>
        </w:rPr>
      </w:pPr>
    </w:p>
    <w:p w14:paraId="33BDD23A" w14:textId="3EC5E58F" w:rsidR="00556921" w:rsidRDefault="00556921" w:rsidP="00556921">
      <w:pPr>
        <w:pStyle w:val="Rubrik1-numrerad"/>
      </w:pPr>
      <w:bookmarkStart w:id="3" w:name="_Toc145601202"/>
      <w:bookmarkStart w:id="4" w:name="_Toc119328218"/>
      <w:r>
        <w:lastRenderedPageBreak/>
        <w:t>Inledning</w:t>
      </w:r>
      <w:bookmarkEnd w:id="3"/>
      <w:r w:rsidR="009A4A62">
        <w:t xml:space="preserve"> </w:t>
      </w:r>
      <w:bookmarkEnd w:id="4"/>
    </w:p>
    <w:p w14:paraId="64758466" w14:textId="77777777" w:rsidR="00CF4ADC" w:rsidRPr="006709B7" w:rsidRDefault="00CF4ADC" w:rsidP="00CF4ADC">
      <w:pPr>
        <w:rPr>
          <w:rFonts w:ascii="Times New Roman" w:hAnsi="Times New Roman" w:cs="Times New Roman"/>
        </w:rPr>
      </w:pPr>
      <w:bookmarkStart w:id="5" w:name="_Toc119328219"/>
      <w:r w:rsidRPr="006709B7">
        <w:rPr>
          <w:rFonts w:ascii="Times New Roman" w:hAnsi="Times New Roman" w:cs="Times New Roman"/>
        </w:rPr>
        <w:t>Regionstyrelsen (nedan styrelsen) ska enligt kommunallagen leda och samordna förvaltningen av regionens angelägenheter samt ha uppsikt över samtliga övriga nämnders verksamhet. Region Skånes reglemente och delegationsordning reglerar för övrigt vad styrelsen respektive vad sakkunniga nämnder ansvarar för inom olika ansvarsområden.</w:t>
      </w:r>
    </w:p>
    <w:p w14:paraId="0B6534B8" w14:textId="77777777" w:rsidR="00CF4ADC" w:rsidRPr="006709B7" w:rsidRDefault="00CF4ADC" w:rsidP="00CF4ADC">
      <w:pPr>
        <w:rPr>
          <w:rFonts w:ascii="Times New Roman" w:hAnsi="Times New Roman" w:cs="Times New Roman"/>
        </w:rPr>
      </w:pPr>
      <w:r w:rsidRPr="006709B7">
        <w:rPr>
          <w:rFonts w:ascii="Times New Roman" w:hAnsi="Times New Roman" w:cs="Times New Roman"/>
        </w:rPr>
        <w:t xml:space="preserve">Styrelsen har därutöver ett övergripande ansvar genom den i kommunallagen angivna uppsiktsplikten. Styrelsen ansvarar såsom ägare för investeringar i Region Skånes förvaltningsdrivna verksamheter samt ansvarar såsom ägare för regionens bolag. </w:t>
      </w:r>
    </w:p>
    <w:p w14:paraId="44A42D64" w14:textId="77777777" w:rsidR="00CF4ADC" w:rsidRPr="006709B7" w:rsidRDefault="00CF4ADC" w:rsidP="00CF4ADC">
      <w:pPr>
        <w:rPr>
          <w:rFonts w:ascii="Times New Roman" w:hAnsi="Times New Roman" w:cs="Times New Roman"/>
        </w:rPr>
      </w:pPr>
      <w:r w:rsidRPr="006709B7">
        <w:rPr>
          <w:rFonts w:ascii="Times New Roman" w:hAnsi="Times New Roman" w:cs="Times New Roman"/>
        </w:rPr>
        <w:t xml:space="preserve">Styrelsen har ett ansvar för att regionen uppfyller kommunallagens krav på en god och ekonomisk hushållning. </w:t>
      </w:r>
    </w:p>
    <w:p w14:paraId="696E3828" w14:textId="6CE63CDC" w:rsidR="00CF4ADC" w:rsidRDefault="00CF4ADC" w:rsidP="00CF4ADC">
      <w:pPr>
        <w:pStyle w:val="Brdtext"/>
        <w:rPr>
          <w:sz w:val="24"/>
          <w:szCs w:val="24"/>
        </w:rPr>
      </w:pPr>
      <w:r w:rsidRPr="006709B7">
        <w:rPr>
          <w:sz w:val="24"/>
          <w:szCs w:val="24"/>
        </w:rPr>
        <w:t xml:space="preserve">Koncernledningen och koncernkontoret har, inom de ramar och direktiv som regionstyrelsen anger, ansvaret för att leda, samordna, följa upp och utveckla Region Skånes verksamhet utifrån en helhetssyn. </w:t>
      </w:r>
    </w:p>
    <w:p w14:paraId="57B9B776" w14:textId="77777777" w:rsidR="002169BA" w:rsidRPr="006709B7" w:rsidRDefault="002169BA" w:rsidP="00CF4ADC">
      <w:pPr>
        <w:pStyle w:val="Brdtext"/>
        <w:rPr>
          <w:sz w:val="24"/>
          <w:szCs w:val="24"/>
        </w:rPr>
      </w:pPr>
    </w:p>
    <w:p w14:paraId="3A1DCC0E" w14:textId="466E4F75" w:rsidR="00556921" w:rsidRPr="00032ABE" w:rsidRDefault="00556921" w:rsidP="00556921">
      <w:pPr>
        <w:pStyle w:val="Rubrik3-numrerad"/>
      </w:pPr>
      <w:r>
        <w:t>Året som gått – viktiga händelser</w:t>
      </w:r>
      <w:bookmarkEnd w:id="5"/>
    </w:p>
    <w:p w14:paraId="69B830D0" w14:textId="77777777" w:rsidR="001A3B37" w:rsidRPr="007B247C" w:rsidRDefault="001A3B37" w:rsidP="001A3B37">
      <w:pPr>
        <w:pStyle w:val="Liststycke"/>
        <w:numPr>
          <w:ilvl w:val="0"/>
          <w:numId w:val="35"/>
        </w:numPr>
        <w:contextualSpacing w:val="0"/>
        <w:rPr>
          <w:color w:val="auto"/>
          <w:sz w:val="24"/>
          <w:szCs w:val="24"/>
        </w:rPr>
      </w:pPr>
      <w:bookmarkStart w:id="6" w:name="_Toc119328220"/>
      <w:r w:rsidRPr="007B247C">
        <w:rPr>
          <w:color w:val="auto"/>
          <w:sz w:val="24"/>
          <w:szCs w:val="24"/>
        </w:rPr>
        <w:t>Samtliga nyvalda nämnder och styrelser tillträder 2023-01-01 och påbörjar mandatperiodens arbete.</w:t>
      </w:r>
    </w:p>
    <w:p w14:paraId="5A358CDA" w14:textId="77777777" w:rsidR="001A3B37" w:rsidRPr="007B247C" w:rsidRDefault="001A3B37" w:rsidP="001A3B37">
      <w:pPr>
        <w:pStyle w:val="Liststycke"/>
        <w:numPr>
          <w:ilvl w:val="0"/>
          <w:numId w:val="35"/>
        </w:numPr>
        <w:contextualSpacing w:val="0"/>
        <w:rPr>
          <w:color w:val="auto"/>
          <w:sz w:val="24"/>
          <w:szCs w:val="24"/>
        </w:rPr>
      </w:pPr>
      <w:r w:rsidRPr="007B247C">
        <w:rPr>
          <w:color w:val="auto"/>
          <w:sz w:val="24"/>
          <w:szCs w:val="24"/>
        </w:rPr>
        <w:t xml:space="preserve">Fem nya förvaltningschefer för sjukhusen tillträder 2023-01-01 – Thomas Persson (Ystad), Marco </w:t>
      </w:r>
      <w:proofErr w:type="spellStart"/>
      <w:r w:rsidRPr="007B247C">
        <w:rPr>
          <w:color w:val="auto"/>
          <w:sz w:val="24"/>
          <w:szCs w:val="24"/>
        </w:rPr>
        <w:t>Brizzi</w:t>
      </w:r>
      <w:proofErr w:type="spellEnd"/>
      <w:r w:rsidRPr="007B247C">
        <w:rPr>
          <w:color w:val="auto"/>
          <w:sz w:val="24"/>
          <w:szCs w:val="24"/>
        </w:rPr>
        <w:t xml:space="preserve"> (Trelleborg), Rickard Claesson (Landskrona), Caroline Lindahl (Hässleholm) och Richard </w:t>
      </w:r>
      <w:proofErr w:type="spellStart"/>
      <w:r w:rsidRPr="007B247C">
        <w:rPr>
          <w:color w:val="auto"/>
          <w:sz w:val="24"/>
          <w:szCs w:val="24"/>
        </w:rPr>
        <w:t>Frobell</w:t>
      </w:r>
      <w:proofErr w:type="spellEnd"/>
      <w:r w:rsidRPr="007B247C">
        <w:rPr>
          <w:color w:val="auto"/>
          <w:sz w:val="24"/>
          <w:szCs w:val="24"/>
        </w:rPr>
        <w:t xml:space="preserve"> (Ängelholm).</w:t>
      </w:r>
    </w:p>
    <w:p w14:paraId="5369799C" w14:textId="77777777" w:rsidR="001A3B37" w:rsidRPr="007B247C" w:rsidRDefault="001A3B37" w:rsidP="001A3B37">
      <w:pPr>
        <w:pStyle w:val="Liststycke"/>
        <w:numPr>
          <w:ilvl w:val="0"/>
          <w:numId w:val="35"/>
        </w:numPr>
        <w:contextualSpacing w:val="0"/>
        <w:rPr>
          <w:color w:val="auto"/>
          <w:sz w:val="24"/>
          <w:szCs w:val="24"/>
        </w:rPr>
      </w:pPr>
      <w:r w:rsidRPr="007B247C">
        <w:rPr>
          <w:color w:val="auto"/>
          <w:sz w:val="24"/>
          <w:szCs w:val="24"/>
        </w:rPr>
        <w:t>Regionstyrelsen förordnar Lars-Åke Rudin som regiondirektör fr o m 2023-02-15.</w:t>
      </w:r>
    </w:p>
    <w:p w14:paraId="106B3D87" w14:textId="77777777" w:rsidR="001A3B37" w:rsidRPr="007B247C" w:rsidRDefault="001A3B37" w:rsidP="001A3B37">
      <w:pPr>
        <w:pStyle w:val="Liststycke"/>
        <w:numPr>
          <w:ilvl w:val="0"/>
          <w:numId w:val="35"/>
        </w:numPr>
        <w:contextualSpacing w:val="0"/>
        <w:rPr>
          <w:color w:val="auto"/>
          <w:sz w:val="24"/>
          <w:szCs w:val="24"/>
        </w:rPr>
      </w:pPr>
      <w:r w:rsidRPr="007B247C">
        <w:rPr>
          <w:color w:val="auto"/>
          <w:sz w:val="24"/>
          <w:szCs w:val="24"/>
        </w:rPr>
        <w:t>Beslut om reviderad budgetprocess innebärande att budget för 2024 kommer att fastställas i november.</w:t>
      </w:r>
    </w:p>
    <w:p w14:paraId="7D240E13" w14:textId="77777777" w:rsidR="001A3B37" w:rsidRPr="007B247C" w:rsidRDefault="001A3B37" w:rsidP="001A3B37">
      <w:pPr>
        <w:pStyle w:val="Liststycke"/>
        <w:numPr>
          <w:ilvl w:val="0"/>
          <w:numId w:val="35"/>
        </w:numPr>
        <w:contextualSpacing w:val="0"/>
        <w:rPr>
          <w:color w:val="auto"/>
          <w:sz w:val="24"/>
          <w:szCs w:val="24"/>
        </w:rPr>
      </w:pPr>
      <w:r w:rsidRPr="007B247C">
        <w:rPr>
          <w:color w:val="auto"/>
          <w:sz w:val="24"/>
          <w:szCs w:val="24"/>
        </w:rPr>
        <w:t>Anna Pettersson ny regional utvecklingsdirektör, tillträder 2023-06-12.</w:t>
      </w:r>
    </w:p>
    <w:p w14:paraId="6B3CEB48" w14:textId="77777777" w:rsidR="001A3B37" w:rsidRPr="007B247C" w:rsidRDefault="001A3B37" w:rsidP="001A3B37">
      <w:pPr>
        <w:pStyle w:val="Liststycke"/>
        <w:numPr>
          <w:ilvl w:val="0"/>
          <w:numId w:val="35"/>
        </w:numPr>
        <w:contextualSpacing w:val="0"/>
        <w:rPr>
          <w:color w:val="auto"/>
          <w:sz w:val="24"/>
          <w:szCs w:val="24"/>
        </w:rPr>
      </w:pPr>
      <w:r w:rsidRPr="007B247C">
        <w:rPr>
          <w:color w:val="auto"/>
          <w:sz w:val="24"/>
          <w:szCs w:val="24"/>
        </w:rPr>
        <w:t xml:space="preserve">Slutrapport </w:t>
      </w:r>
      <w:proofErr w:type="spellStart"/>
      <w:r w:rsidRPr="007B247C">
        <w:rPr>
          <w:color w:val="auto"/>
          <w:sz w:val="24"/>
          <w:szCs w:val="24"/>
        </w:rPr>
        <w:t>ang</w:t>
      </w:r>
      <w:proofErr w:type="spellEnd"/>
      <w:r w:rsidRPr="007B247C">
        <w:rPr>
          <w:color w:val="auto"/>
          <w:sz w:val="24"/>
          <w:szCs w:val="24"/>
        </w:rPr>
        <w:t xml:space="preserve"> Översyn av Lasarettet i Ystad presenteras.</w:t>
      </w:r>
    </w:p>
    <w:p w14:paraId="1B1B1714" w14:textId="77777777" w:rsidR="001A3B37" w:rsidRPr="007B247C" w:rsidRDefault="001A3B37" w:rsidP="001A3B37">
      <w:pPr>
        <w:pStyle w:val="Liststycke"/>
        <w:numPr>
          <w:ilvl w:val="0"/>
          <w:numId w:val="35"/>
        </w:numPr>
        <w:contextualSpacing w:val="0"/>
        <w:rPr>
          <w:color w:val="auto"/>
          <w:sz w:val="24"/>
          <w:szCs w:val="24"/>
        </w:rPr>
      </w:pPr>
      <w:r w:rsidRPr="007B247C">
        <w:rPr>
          <w:color w:val="auto"/>
          <w:sz w:val="24"/>
          <w:szCs w:val="24"/>
        </w:rPr>
        <w:t>Regionstyrelsen fastställer ny delegationsordning samt nya anvisningar för intern kontroll i Region Skåne.</w:t>
      </w:r>
    </w:p>
    <w:p w14:paraId="79511FB9" w14:textId="77777777" w:rsidR="001A3B37" w:rsidRPr="007B247C" w:rsidRDefault="001A3B37" w:rsidP="001A3B37">
      <w:pPr>
        <w:pStyle w:val="Liststycke"/>
        <w:numPr>
          <w:ilvl w:val="0"/>
          <w:numId w:val="35"/>
        </w:numPr>
        <w:contextualSpacing w:val="0"/>
        <w:rPr>
          <w:color w:val="auto"/>
          <w:sz w:val="24"/>
          <w:szCs w:val="24"/>
        </w:rPr>
      </w:pPr>
      <w:r w:rsidRPr="007B247C">
        <w:rPr>
          <w:color w:val="auto"/>
          <w:sz w:val="24"/>
          <w:szCs w:val="24"/>
        </w:rPr>
        <w:t>Riktlinjer för systematiskt brandskyddsarbete i Region Skåne fastställs.</w:t>
      </w:r>
    </w:p>
    <w:p w14:paraId="383AE4A8" w14:textId="77777777" w:rsidR="001A3B37" w:rsidRPr="007B247C" w:rsidRDefault="001A3B37" w:rsidP="001A3B37">
      <w:pPr>
        <w:pStyle w:val="Liststycke"/>
        <w:numPr>
          <w:ilvl w:val="0"/>
          <w:numId w:val="35"/>
        </w:numPr>
        <w:contextualSpacing w:val="0"/>
        <w:rPr>
          <w:color w:val="auto"/>
          <w:sz w:val="24"/>
          <w:szCs w:val="24"/>
        </w:rPr>
      </w:pPr>
      <w:r w:rsidRPr="007B247C">
        <w:rPr>
          <w:color w:val="auto"/>
          <w:sz w:val="24"/>
          <w:szCs w:val="24"/>
        </w:rPr>
        <w:t xml:space="preserve">Regionfullmäktige beslutar att tillsammans med Malmö stad inrätta en </w:t>
      </w:r>
      <w:proofErr w:type="spellStart"/>
      <w:r w:rsidRPr="007B247C">
        <w:rPr>
          <w:color w:val="auto"/>
          <w:sz w:val="24"/>
          <w:szCs w:val="24"/>
        </w:rPr>
        <w:t>Jubiléumsstiftelse</w:t>
      </w:r>
      <w:proofErr w:type="spellEnd"/>
      <w:r w:rsidRPr="007B247C">
        <w:rPr>
          <w:color w:val="auto"/>
          <w:sz w:val="24"/>
          <w:szCs w:val="24"/>
        </w:rPr>
        <w:t xml:space="preserve"> vid Malmö universitet.</w:t>
      </w:r>
    </w:p>
    <w:p w14:paraId="4662E2F6" w14:textId="77777777" w:rsidR="001A3B37" w:rsidRPr="007B247C" w:rsidRDefault="001A3B37" w:rsidP="001A3B37">
      <w:pPr>
        <w:pStyle w:val="Liststycke"/>
        <w:numPr>
          <w:ilvl w:val="0"/>
          <w:numId w:val="35"/>
        </w:numPr>
        <w:contextualSpacing w:val="0"/>
        <w:rPr>
          <w:color w:val="auto"/>
          <w:sz w:val="24"/>
          <w:szCs w:val="24"/>
        </w:rPr>
      </w:pPr>
      <w:r w:rsidRPr="007B247C">
        <w:rPr>
          <w:color w:val="auto"/>
          <w:sz w:val="24"/>
          <w:szCs w:val="24"/>
        </w:rPr>
        <w:t>Uppdaterat regelverk för Region Skånes visselblåsartjänst.</w:t>
      </w:r>
    </w:p>
    <w:p w14:paraId="5AA9E0B7" w14:textId="77777777" w:rsidR="001A3B37" w:rsidRPr="007B247C" w:rsidRDefault="001A3B37" w:rsidP="001A3B37">
      <w:pPr>
        <w:pStyle w:val="Liststycke"/>
        <w:numPr>
          <w:ilvl w:val="0"/>
          <w:numId w:val="35"/>
        </w:numPr>
        <w:contextualSpacing w:val="0"/>
        <w:rPr>
          <w:color w:val="auto"/>
          <w:sz w:val="24"/>
          <w:szCs w:val="24"/>
        </w:rPr>
      </w:pPr>
      <w:r w:rsidRPr="007B247C">
        <w:rPr>
          <w:color w:val="auto"/>
          <w:sz w:val="24"/>
          <w:szCs w:val="24"/>
        </w:rPr>
        <w:t>Region Skåne påbörjar ett omfattande omställningsarbete med fokus på tillgänglighet, kompetensförsörjning och ekonomi.</w:t>
      </w:r>
    </w:p>
    <w:p w14:paraId="421EB528" w14:textId="77777777" w:rsidR="001A3B37" w:rsidRPr="007B247C" w:rsidRDefault="001A3B37" w:rsidP="001A3B37">
      <w:pPr>
        <w:pStyle w:val="Liststycke"/>
        <w:numPr>
          <w:ilvl w:val="0"/>
          <w:numId w:val="35"/>
        </w:numPr>
        <w:contextualSpacing w:val="0"/>
        <w:rPr>
          <w:color w:val="auto"/>
          <w:sz w:val="24"/>
          <w:szCs w:val="24"/>
        </w:rPr>
      </w:pPr>
      <w:r w:rsidRPr="007B247C">
        <w:rPr>
          <w:color w:val="auto"/>
          <w:sz w:val="24"/>
          <w:szCs w:val="24"/>
        </w:rPr>
        <w:t>Beslut om hyresavtal för nyuppfört centrallager.</w:t>
      </w:r>
    </w:p>
    <w:p w14:paraId="2F188FDB" w14:textId="77777777" w:rsidR="001A3B37" w:rsidRPr="007B247C" w:rsidRDefault="001A3B37" w:rsidP="001A3B37">
      <w:pPr>
        <w:pStyle w:val="Liststycke"/>
        <w:numPr>
          <w:ilvl w:val="0"/>
          <w:numId w:val="35"/>
        </w:numPr>
        <w:contextualSpacing w:val="0"/>
        <w:rPr>
          <w:color w:val="auto"/>
          <w:sz w:val="24"/>
          <w:szCs w:val="24"/>
        </w:rPr>
      </w:pPr>
      <w:r w:rsidRPr="007B247C">
        <w:rPr>
          <w:color w:val="auto"/>
          <w:sz w:val="24"/>
          <w:szCs w:val="24"/>
        </w:rPr>
        <w:t xml:space="preserve">Region Skåne ansöker om medlemskap i nätverket METREX (The </w:t>
      </w:r>
      <w:proofErr w:type="spellStart"/>
      <w:r w:rsidRPr="007B247C">
        <w:rPr>
          <w:color w:val="auto"/>
          <w:sz w:val="24"/>
          <w:szCs w:val="24"/>
        </w:rPr>
        <w:t>Network</w:t>
      </w:r>
      <w:proofErr w:type="spellEnd"/>
      <w:r w:rsidRPr="007B247C">
        <w:rPr>
          <w:color w:val="auto"/>
          <w:sz w:val="24"/>
          <w:szCs w:val="24"/>
        </w:rPr>
        <w:t xml:space="preserve"> </w:t>
      </w:r>
      <w:proofErr w:type="spellStart"/>
      <w:r w:rsidRPr="007B247C">
        <w:rPr>
          <w:color w:val="auto"/>
          <w:sz w:val="24"/>
          <w:szCs w:val="24"/>
        </w:rPr>
        <w:t>of</w:t>
      </w:r>
      <w:proofErr w:type="spellEnd"/>
      <w:r w:rsidRPr="007B247C">
        <w:rPr>
          <w:color w:val="auto"/>
          <w:sz w:val="24"/>
          <w:szCs w:val="24"/>
        </w:rPr>
        <w:t xml:space="preserve"> </w:t>
      </w:r>
      <w:proofErr w:type="spellStart"/>
      <w:r w:rsidRPr="007B247C">
        <w:rPr>
          <w:color w:val="auto"/>
          <w:sz w:val="24"/>
          <w:szCs w:val="24"/>
        </w:rPr>
        <w:t>European</w:t>
      </w:r>
      <w:proofErr w:type="spellEnd"/>
      <w:r w:rsidRPr="007B247C">
        <w:rPr>
          <w:color w:val="auto"/>
          <w:sz w:val="24"/>
          <w:szCs w:val="24"/>
        </w:rPr>
        <w:t xml:space="preserve"> Metropolitan Regions and Areas).</w:t>
      </w:r>
    </w:p>
    <w:p w14:paraId="5C53939B" w14:textId="77777777" w:rsidR="001A3B37" w:rsidRPr="007B247C" w:rsidRDefault="001A3B37" w:rsidP="001A3B37">
      <w:pPr>
        <w:pStyle w:val="Liststycke"/>
        <w:numPr>
          <w:ilvl w:val="0"/>
          <w:numId w:val="35"/>
        </w:numPr>
        <w:contextualSpacing w:val="0"/>
        <w:rPr>
          <w:color w:val="auto"/>
          <w:sz w:val="24"/>
          <w:szCs w:val="24"/>
        </w:rPr>
      </w:pPr>
      <w:r w:rsidRPr="007B247C">
        <w:rPr>
          <w:color w:val="auto"/>
          <w:sz w:val="24"/>
          <w:szCs w:val="24"/>
        </w:rPr>
        <w:t>Regional suicidpreventiv strategi för Region Skåne antas.</w:t>
      </w:r>
    </w:p>
    <w:p w14:paraId="0D52935A" w14:textId="77777777" w:rsidR="001A3B37" w:rsidRPr="007B247C" w:rsidRDefault="001A3B37" w:rsidP="001A3B37">
      <w:pPr>
        <w:pStyle w:val="Liststycke"/>
        <w:numPr>
          <w:ilvl w:val="0"/>
          <w:numId w:val="35"/>
        </w:numPr>
        <w:contextualSpacing w:val="0"/>
        <w:rPr>
          <w:color w:val="auto"/>
          <w:sz w:val="24"/>
          <w:szCs w:val="24"/>
        </w:rPr>
      </w:pPr>
      <w:r w:rsidRPr="007B247C">
        <w:rPr>
          <w:color w:val="auto"/>
          <w:sz w:val="24"/>
          <w:szCs w:val="24"/>
        </w:rPr>
        <w:t>Region Skåne ansöker om medlemskap i föreningen Energikontor Sydost.</w:t>
      </w:r>
    </w:p>
    <w:p w14:paraId="33EBA8B5" w14:textId="77777777" w:rsidR="001A3B37" w:rsidRPr="007B247C" w:rsidRDefault="001A3B37" w:rsidP="001A3B37">
      <w:pPr>
        <w:pStyle w:val="Liststycke"/>
        <w:numPr>
          <w:ilvl w:val="0"/>
          <w:numId w:val="35"/>
        </w:numPr>
        <w:contextualSpacing w:val="0"/>
        <w:rPr>
          <w:color w:val="auto"/>
          <w:sz w:val="24"/>
          <w:szCs w:val="24"/>
        </w:rPr>
      </w:pPr>
      <w:r w:rsidRPr="007B247C">
        <w:rPr>
          <w:color w:val="auto"/>
          <w:sz w:val="24"/>
          <w:szCs w:val="24"/>
        </w:rPr>
        <w:t>Regionfullmäktige godkänner reviderat aktieägaravtal, ägardirektiv och samverkansavtal för Öresundståg AB.</w:t>
      </w:r>
    </w:p>
    <w:p w14:paraId="72B3E664" w14:textId="77777777" w:rsidR="001A3B37" w:rsidRPr="007B247C" w:rsidRDefault="001A3B37" w:rsidP="001A3B37">
      <w:pPr>
        <w:pStyle w:val="Liststycke"/>
        <w:numPr>
          <w:ilvl w:val="0"/>
          <w:numId w:val="35"/>
        </w:numPr>
        <w:contextualSpacing w:val="0"/>
        <w:rPr>
          <w:color w:val="auto"/>
          <w:sz w:val="24"/>
          <w:szCs w:val="24"/>
        </w:rPr>
      </w:pPr>
      <w:r w:rsidRPr="007B247C">
        <w:rPr>
          <w:color w:val="auto"/>
          <w:sz w:val="24"/>
          <w:szCs w:val="24"/>
        </w:rPr>
        <w:lastRenderedPageBreak/>
        <w:t>Regionfullmäktige fastställer en samlad antikorruptionspolicy för Region Skåne och uppdrar åt regiondirektören att implementera densamma i Region Skånes samtliga verksamheter.</w:t>
      </w:r>
    </w:p>
    <w:p w14:paraId="7A9A84D5" w14:textId="77777777" w:rsidR="001A3B37" w:rsidRPr="007B247C" w:rsidRDefault="001A3B37" w:rsidP="001A3B37">
      <w:pPr>
        <w:pStyle w:val="Liststycke"/>
        <w:numPr>
          <w:ilvl w:val="0"/>
          <w:numId w:val="35"/>
        </w:numPr>
        <w:contextualSpacing w:val="0"/>
        <w:rPr>
          <w:color w:val="auto"/>
          <w:sz w:val="24"/>
          <w:szCs w:val="24"/>
        </w:rPr>
      </w:pPr>
      <w:r w:rsidRPr="007B247C">
        <w:rPr>
          <w:color w:val="auto"/>
          <w:sz w:val="24"/>
          <w:szCs w:val="24"/>
        </w:rPr>
        <w:t xml:space="preserve">Kreditbedömningsföretaget Standard &amp; </w:t>
      </w:r>
      <w:proofErr w:type="spellStart"/>
      <w:r w:rsidRPr="007B247C">
        <w:rPr>
          <w:color w:val="auto"/>
          <w:sz w:val="24"/>
          <w:szCs w:val="24"/>
        </w:rPr>
        <w:t>Poor</w:t>
      </w:r>
      <w:proofErr w:type="spellEnd"/>
      <w:r w:rsidRPr="007B247C">
        <w:rPr>
          <w:color w:val="auto"/>
          <w:sz w:val="24"/>
          <w:szCs w:val="24"/>
        </w:rPr>
        <w:t xml:space="preserve"> höjer Region Skånes rating till AAA, vilket är högsta möjliga nivå.</w:t>
      </w:r>
    </w:p>
    <w:p w14:paraId="14E6DEFC" w14:textId="77777777" w:rsidR="001A3B37" w:rsidRPr="007B247C" w:rsidRDefault="001A3B37" w:rsidP="001A3B37">
      <w:pPr>
        <w:pStyle w:val="Liststycke"/>
        <w:numPr>
          <w:ilvl w:val="0"/>
          <w:numId w:val="35"/>
        </w:numPr>
        <w:contextualSpacing w:val="0"/>
        <w:rPr>
          <w:color w:val="auto"/>
          <w:sz w:val="24"/>
          <w:szCs w:val="24"/>
        </w:rPr>
      </w:pPr>
      <w:r w:rsidRPr="007B247C">
        <w:rPr>
          <w:color w:val="auto"/>
          <w:sz w:val="24"/>
          <w:szCs w:val="24"/>
        </w:rPr>
        <w:t>Magnus Dahlberg ny förhandlingschef, tillträder 2023-03-13.</w:t>
      </w:r>
    </w:p>
    <w:p w14:paraId="780529E8" w14:textId="77777777" w:rsidR="001A3B37" w:rsidRPr="007B247C" w:rsidRDefault="001A3B37" w:rsidP="001A3B37">
      <w:pPr>
        <w:pStyle w:val="Liststycke"/>
        <w:numPr>
          <w:ilvl w:val="0"/>
          <w:numId w:val="35"/>
        </w:numPr>
        <w:contextualSpacing w:val="0"/>
        <w:rPr>
          <w:color w:val="auto"/>
          <w:sz w:val="24"/>
          <w:szCs w:val="24"/>
        </w:rPr>
      </w:pPr>
      <w:r w:rsidRPr="007B247C">
        <w:rPr>
          <w:color w:val="auto"/>
          <w:sz w:val="24"/>
          <w:szCs w:val="24"/>
        </w:rPr>
        <w:t>Driftsgodkännande av utökning av testverksamhet och testkörning av patientdata till Millennium (SDV).</w:t>
      </w:r>
    </w:p>
    <w:p w14:paraId="7925AA9B" w14:textId="77777777" w:rsidR="001A3B37" w:rsidRPr="007B247C" w:rsidRDefault="001A3B37" w:rsidP="001A3B37">
      <w:pPr>
        <w:pStyle w:val="Liststycke"/>
        <w:numPr>
          <w:ilvl w:val="0"/>
          <w:numId w:val="35"/>
        </w:numPr>
        <w:contextualSpacing w:val="0"/>
        <w:rPr>
          <w:color w:val="auto"/>
          <w:sz w:val="24"/>
          <w:szCs w:val="24"/>
        </w:rPr>
      </w:pPr>
      <w:r w:rsidRPr="007B247C">
        <w:rPr>
          <w:color w:val="auto"/>
          <w:sz w:val="24"/>
          <w:szCs w:val="24"/>
        </w:rPr>
        <w:t>Anders Lundin ny ekonomidirektör, tillträder 2023-05-01.</w:t>
      </w:r>
    </w:p>
    <w:p w14:paraId="350EE9EE" w14:textId="77777777" w:rsidR="001A3B37" w:rsidRPr="007B247C" w:rsidRDefault="001A3B37" w:rsidP="001A3B37">
      <w:pPr>
        <w:pStyle w:val="Liststycke"/>
        <w:numPr>
          <w:ilvl w:val="0"/>
          <w:numId w:val="35"/>
        </w:numPr>
        <w:contextualSpacing w:val="0"/>
        <w:rPr>
          <w:color w:val="auto"/>
          <w:sz w:val="24"/>
          <w:szCs w:val="24"/>
        </w:rPr>
      </w:pPr>
      <w:r w:rsidRPr="007B247C">
        <w:rPr>
          <w:color w:val="auto"/>
          <w:sz w:val="24"/>
          <w:szCs w:val="24"/>
        </w:rPr>
        <w:t>Samtliga nyvalda styrelser i helägda bolag tillträder efter årsstämmor 2023-05-05.</w:t>
      </w:r>
    </w:p>
    <w:p w14:paraId="18311F6A" w14:textId="77777777" w:rsidR="001A3B37" w:rsidRPr="007B247C" w:rsidRDefault="001A3B37" w:rsidP="001A3B37">
      <w:pPr>
        <w:pStyle w:val="Liststycke"/>
        <w:numPr>
          <w:ilvl w:val="0"/>
          <w:numId w:val="35"/>
        </w:numPr>
        <w:contextualSpacing w:val="0"/>
        <w:rPr>
          <w:color w:val="auto"/>
          <w:sz w:val="24"/>
          <w:szCs w:val="24"/>
        </w:rPr>
      </w:pPr>
      <w:r w:rsidRPr="007B247C">
        <w:rPr>
          <w:color w:val="auto"/>
          <w:sz w:val="24"/>
          <w:szCs w:val="24"/>
        </w:rPr>
        <w:t>Regionstyrelsen ställer sig bakom den utvecklade inriktningen för måltidsproduktion i Region Skåne.</w:t>
      </w:r>
    </w:p>
    <w:p w14:paraId="2F8ED1B8" w14:textId="77777777" w:rsidR="001A3B37" w:rsidRPr="007B247C" w:rsidRDefault="001A3B37" w:rsidP="001A3B37">
      <w:pPr>
        <w:pStyle w:val="Liststycke"/>
        <w:numPr>
          <w:ilvl w:val="0"/>
          <w:numId w:val="35"/>
        </w:numPr>
        <w:contextualSpacing w:val="0"/>
        <w:rPr>
          <w:color w:val="auto"/>
          <w:sz w:val="24"/>
          <w:szCs w:val="24"/>
        </w:rPr>
      </w:pPr>
      <w:r w:rsidRPr="007B247C">
        <w:rPr>
          <w:color w:val="auto"/>
          <w:sz w:val="24"/>
          <w:szCs w:val="24"/>
        </w:rPr>
        <w:t>Regiondirektören beslutar om ny ledningsstruktur för det fortsatta arbetet med SDV fr o m 2023-06-01. I och med övergången från projektfokus till införandefokus utgör koncernledningen styrgrupp. Den tidigare särskilda styrgruppen avvecklas och ersätts av en Regional verksamhetsledning för SDV.</w:t>
      </w:r>
    </w:p>
    <w:p w14:paraId="151039C4" w14:textId="77777777" w:rsidR="001A3B37" w:rsidRPr="007B247C" w:rsidRDefault="001A3B37" w:rsidP="001A3B37">
      <w:pPr>
        <w:pStyle w:val="Liststycke"/>
        <w:numPr>
          <w:ilvl w:val="0"/>
          <w:numId w:val="35"/>
        </w:numPr>
        <w:contextualSpacing w:val="0"/>
        <w:rPr>
          <w:color w:val="auto"/>
          <w:sz w:val="24"/>
          <w:szCs w:val="24"/>
        </w:rPr>
      </w:pPr>
      <w:r w:rsidRPr="007B247C">
        <w:rPr>
          <w:color w:val="auto"/>
          <w:sz w:val="24"/>
          <w:szCs w:val="24"/>
        </w:rPr>
        <w:t xml:space="preserve">Regionfullmäktige fastställer bolagsordningar för Fastighets AB </w:t>
      </w:r>
      <w:proofErr w:type="spellStart"/>
      <w:r w:rsidRPr="007B247C">
        <w:rPr>
          <w:color w:val="auto"/>
          <w:sz w:val="24"/>
          <w:szCs w:val="24"/>
        </w:rPr>
        <w:t>Pildammen</w:t>
      </w:r>
      <w:proofErr w:type="spellEnd"/>
      <w:r w:rsidRPr="007B247C">
        <w:rPr>
          <w:color w:val="auto"/>
          <w:sz w:val="24"/>
          <w:szCs w:val="24"/>
        </w:rPr>
        <w:t xml:space="preserve"> 1 </w:t>
      </w:r>
      <w:proofErr w:type="spellStart"/>
      <w:r w:rsidRPr="007B247C">
        <w:rPr>
          <w:color w:val="auto"/>
          <w:sz w:val="24"/>
          <w:szCs w:val="24"/>
        </w:rPr>
        <w:t>resp</w:t>
      </w:r>
      <w:proofErr w:type="spellEnd"/>
      <w:r w:rsidRPr="007B247C">
        <w:rPr>
          <w:color w:val="auto"/>
          <w:sz w:val="24"/>
          <w:szCs w:val="24"/>
        </w:rPr>
        <w:t xml:space="preserve"> 2 (tidigare LB Kiel </w:t>
      </w:r>
      <w:proofErr w:type="spellStart"/>
      <w:r w:rsidRPr="007B247C">
        <w:rPr>
          <w:color w:val="auto"/>
          <w:sz w:val="24"/>
          <w:szCs w:val="24"/>
        </w:rPr>
        <w:t>Pildammen</w:t>
      </w:r>
      <w:proofErr w:type="spellEnd"/>
      <w:r w:rsidRPr="007B247C">
        <w:rPr>
          <w:color w:val="auto"/>
          <w:sz w:val="24"/>
          <w:szCs w:val="24"/>
        </w:rPr>
        <w:t xml:space="preserve"> AB </w:t>
      </w:r>
      <w:proofErr w:type="spellStart"/>
      <w:r w:rsidRPr="007B247C">
        <w:rPr>
          <w:color w:val="auto"/>
          <w:sz w:val="24"/>
          <w:szCs w:val="24"/>
        </w:rPr>
        <w:t>resp</w:t>
      </w:r>
      <w:proofErr w:type="spellEnd"/>
      <w:r w:rsidRPr="007B247C">
        <w:rPr>
          <w:color w:val="auto"/>
          <w:sz w:val="24"/>
          <w:szCs w:val="24"/>
        </w:rPr>
        <w:t xml:space="preserve"> HSH N CRC Malmö AB) samt försäljning av både bolagen till Region Skåne Holding AB.</w:t>
      </w:r>
    </w:p>
    <w:p w14:paraId="2A84D757" w14:textId="77777777" w:rsidR="001A3B37" w:rsidRPr="007B247C" w:rsidRDefault="001A3B37" w:rsidP="001A3B37">
      <w:pPr>
        <w:pStyle w:val="Liststycke"/>
        <w:numPr>
          <w:ilvl w:val="0"/>
          <w:numId w:val="35"/>
        </w:numPr>
        <w:contextualSpacing w:val="0"/>
        <w:rPr>
          <w:color w:val="auto"/>
          <w:sz w:val="24"/>
          <w:szCs w:val="24"/>
        </w:rPr>
      </w:pPr>
      <w:r w:rsidRPr="007B247C">
        <w:rPr>
          <w:color w:val="auto"/>
          <w:sz w:val="24"/>
          <w:szCs w:val="24"/>
        </w:rPr>
        <w:t>Handlingsplan för prehospital och mobil vård fastställs.</w:t>
      </w:r>
    </w:p>
    <w:p w14:paraId="4545F4DB" w14:textId="77777777" w:rsidR="001A3B37" w:rsidRPr="007B247C" w:rsidRDefault="001A3B37" w:rsidP="001A3B37">
      <w:pPr>
        <w:pStyle w:val="Liststycke"/>
        <w:numPr>
          <w:ilvl w:val="0"/>
          <w:numId w:val="35"/>
        </w:numPr>
        <w:contextualSpacing w:val="0"/>
        <w:rPr>
          <w:color w:val="auto"/>
          <w:sz w:val="24"/>
          <w:szCs w:val="24"/>
        </w:rPr>
      </w:pPr>
      <w:r w:rsidRPr="007B247C">
        <w:rPr>
          <w:color w:val="auto"/>
          <w:sz w:val="24"/>
          <w:szCs w:val="24"/>
        </w:rPr>
        <w:t>Reviderade planeringsdirektiv inför verksamhetsplan och budget 2024 med plan för 2025 och 2026.</w:t>
      </w:r>
    </w:p>
    <w:p w14:paraId="27CF3DA4" w14:textId="77777777" w:rsidR="001A3B37" w:rsidRPr="007B247C" w:rsidRDefault="001A3B37" w:rsidP="001A3B37">
      <w:pPr>
        <w:pStyle w:val="Liststycke"/>
        <w:numPr>
          <w:ilvl w:val="0"/>
          <w:numId w:val="35"/>
        </w:numPr>
        <w:contextualSpacing w:val="0"/>
        <w:rPr>
          <w:color w:val="auto"/>
          <w:sz w:val="24"/>
          <w:szCs w:val="24"/>
        </w:rPr>
      </w:pPr>
      <w:r w:rsidRPr="007B247C">
        <w:rPr>
          <w:color w:val="auto"/>
          <w:sz w:val="24"/>
          <w:szCs w:val="24"/>
        </w:rPr>
        <w:t>Medelstilldelning för bygginvesteringar (763 Mkr) och utrustningsinvesteringar (82 Mkr) för befintligt sjukhus i Helsingborg godkänns.</w:t>
      </w:r>
    </w:p>
    <w:p w14:paraId="547C8C60" w14:textId="77777777" w:rsidR="001A3B37" w:rsidRPr="007B247C" w:rsidRDefault="001A3B37" w:rsidP="001A3B37">
      <w:pPr>
        <w:pStyle w:val="Liststycke"/>
        <w:numPr>
          <w:ilvl w:val="0"/>
          <w:numId w:val="35"/>
        </w:numPr>
        <w:contextualSpacing w:val="0"/>
        <w:rPr>
          <w:color w:val="auto"/>
          <w:sz w:val="24"/>
          <w:szCs w:val="24"/>
        </w:rPr>
      </w:pPr>
      <w:r w:rsidRPr="007B247C">
        <w:rPr>
          <w:color w:val="auto"/>
          <w:sz w:val="24"/>
          <w:szCs w:val="24"/>
        </w:rPr>
        <w:t xml:space="preserve">Medelstilldelning för förvärv av 10 </w:t>
      </w:r>
      <w:proofErr w:type="spellStart"/>
      <w:r w:rsidRPr="007B247C">
        <w:rPr>
          <w:color w:val="auto"/>
          <w:sz w:val="24"/>
          <w:szCs w:val="24"/>
        </w:rPr>
        <w:t>st</w:t>
      </w:r>
      <w:proofErr w:type="spellEnd"/>
      <w:r w:rsidRPr="007B247C">
        <w:rPr>
          <w:color w:val="auto"/>
          <w:sz w:val="24"/>
          <w:szCs w:val="24"/>
        </w:rPr>
        <w:t xml:space="preserve"> begagnade Öresundstågsfordon av typ X31 (610 Mkr) godkänns.</w:t>
      </w:r>
    </w:p>
    <w:p w14:paraId="492229DF" w14:textId="77777777" w:rsidR="001A3B37" w:rsidRPr="007B247C" w:rsidRDefault="001A3B37" w:rsidP="001A3B37">
      <w:pPr>
        <w:pStyle w:val="Liststycke"/>
        <w:numPr>
          <w:ilvl w:val="0"/>
          <w:numId w:val="35"/>
        </w:numPr>
        <w:contextualSpacing w:val="0"/>
        <w:rPr>
          <w:color w:val="auto"/>
          <w:sz w:val="24"/>
          <w:szCs w:val="24"/>
        </w:rPr>
      </w:pPr>
      <w:r w:rsidRPr="007B247C">
        <w:rPr>
          <w:color w:val="auto"/>
          <w:sz w:val="24"/>
          <w:szCs w:val="24"/>
        </w:rPr>
        <w:t xml:space="preserve">Regionfullmäktige lämnar övertagandegaranti för totalt 41 </w:t>
      </w:r>
      <w:proofErr w:type="spellStart"/>
      <w:r w:rsidRPr="007B247C">
        <w:rPr>
          <w:color w:val="auto"/>
          <w:sz w:val="24"/>
          <w:szCs w:val="24"/>
        </w:rPr>
        <w:t>st</w:t>
      </w:r>
      <w:proofErr w:type="spellEnd"/>
      <w:r w:rsidRPr="007B247C">
        <w:rPr>
          <w:color w:val="auto"/>
          <w:sz w:val="24"/>
          <w:szCs w:val="24"/>
        </w:rPr>
        <w:t xml:space="preserve"> </w:t>
      </w:r>
      <w:proofErr w:type="spellStart"/>
      <w:r w:rsidRPr="007B247C">
        <w:rPr>
          <w:color w:val="auto"/>
          <w:sz w:val="24"/>
          <w:szCs w:val="24"/>
        </w:rPr>
        <w:t>MalmöExpress</w:t>
      </w:r>
      <w:proofErr w:type="spellEnd"/>
      <w:r w:rsidRPr="007B247C">
        <w:rPr>
          <w:color w:val="auto"/>
          <w:sz w:val="24"/>
          <w:szCs w:val="24"/>
        </w:rPr>
        <w:t>-bussar till ett maximalt belopp om 707 Mkr.</w:t>
      </w:r>
    </w:p>
    <w:p w14:paraId="3EAD3889" w14:textId="77777777" w:rsidR="001A3B37" w:rsidRPr="007B247C" w:rsidRDefault="001A3B37" w:rsidP="001A3B37">
      <w:pPr>
        <w:pStyle w:val="Liststycke"/>
        <w:numPr>
          <w:ilvl w:val="0"/>
          <w:numId w:val="35"/>
        </w:numPr>
        <w:contextualSpacing w:val="0"/>
        <w:rPr>
          <w:color w:val="auto"/>
          <w:sz w:val="24"/>
          <w:szCs w:val="24"/>
        </w:rPr>
      </w:pPr>
      <w:r w:rsidRPr="007B247C">
        <w:rPr>
          <w:color w:val="auto"/>
          <w:sz w:val="24"/>
          <w:szCs w:val="24"/>
        </w:rPr>
        <w:t>Region Skåne begär utträde ur CETC-EGTC (Centraleuropeiska transportkorridorens europeiska gruppering för territoriellt samarbete.</w:t>
      </w:r>
    </w:p>
    <w:p w14:paraId="165EC886" w14:textId="77777777" w:rsidR="001A3B37" w:rsidRPr="007B247C" w:rsidRDefault="001A3B37" w:rsidP="001A3B37">
      <w:pPr>
        <w:pStyle w:val="Liststycke"/>
        <w:numPr>
          <w:ilvl w:val="0"/>
          <w:numId w:val="35"/>
        </w:numPr>
        <w:contextualSpacing w:val="0"/>
        <w:rPr>
          <w:color w:val="auto"/>
          <w:sz w:val="24"/>
          <w:szCs w:val="24"/>
        </w:rPr>
      </w:pPr>
      <w:r w:rsidRPr="007B247C">
        <w:rPr>
          <w:color w:val="auto"/>
          <w:sz w:val="24"/>
          <w:szCs w:val="24"/>
        </w:rPr>
        <w:t xml:space="preserve">Regionstyrelsen tillskriver regeringen </w:t>
      </w:r>
      <w:proofErr w:type="spellStart"/>
      <w:r w:rsidRPr="007B247C">
        <w:rPr>
          <w:color w:val="auto"/>
          <w:sz w:val="24"/>
          <w:szCs w:val="24"/>
        </w:rPr>
        <w:t>ang</w:t>
      </w:r>
      <w:proofErr w:type="spellEnd"/>
      <w:r w:rsidRPr="007B247C">
        <w:rPr>
          <w:color w:val="auto"/>
          <w:sz w:val="24"/>
          <w:szCs w:val="24"/>
        </w:rPr>
        <w:t xml:space="preserve"> att ”anmälningsplikt mellan polisen och myndigheter som antas komma i kontakt med personer som befinner sig illegalt i landet” inte bör införas inom hälso- och sjukvården.</w:t>
      </w:r>
    </w:p>
    <w:p w14:paraId="4D3F6D9B" w14:textId="77777777" w:rsidR="001A3B37" w:rsidRPr="007B247C" w:rsidRDefault="001A3B37" w:rsidP="001A3B37">
      <w:pPr>
        <w:pStyle w:val="Liststycke"/>
        <w:numPr>
          <w:ilvl w:val="0"/>
          <w:numId w:val="35"/>
        </w:numPr>
        <w:contextualSpacing w:val="0"/>
        <w:rPr>
          <w:color w:val="auto"/>
          <w:sz w:val="24"/>
          <w:szCs w:val="24"/>
        </w:rPr>
      </w:pPr>
      <w:r w:rsidRPr="007B247C">
        <w:rPr>
          <w:color w:val="auto"/>
          <w:sz w:val="24"/>
          <w:szCs w:val="24"/>
        </w:rPr>
        <w:t xml:space="preserve">Modifierat ramverk och struktur för ledning, styrning samt förändrade arbetsformer för det fortsatta arbetet med Överenskommelsen </w:t>
      </w:r>
      <w:proofErr w:type="spellStart"/>
      <w:r w:rsidRPr="007B247C">
        <w:rPr>
          <w:color w:val="auto"/>
          <w:sz w:val="24"/>
          <w:szCs w:val="24"/>
        </w:rPr>
        <w:t>ang</w:t>
      </w:r>
      <w:proofErr w:type="spellEnd"/>
      <w:r w:rsidRPr="007B247C">
        <w:rPr>
          <w:color w:val="auto"/>
          <w:sz w:val="24"/>
          <w:szCs w:val="24"/>
        </w:rPr>
        <w:t xml:space="preserve"> civilt försvar innebärande att detta skall bedrivas inom ramen för Region Skånes ordinarie beredskaps- och säkerhetsarbete.</w:t>
      </w:r>
    </w:p>
    <w:p w14:paraId="155CC49A" w14:textId="77777777" w:rsidR="001A3B37" w:rsidRPr="007B247C" w:rsidRDefault="001A3B37" w:rsidP="001A3B37">
      <w:pPr>
        <w:pStyle w:val="Liststycke"/>
        <w:numPr>
          <w:ilvl w:val="0"/>
          <w:numId w:val="35"/>
        </w:numPr>
        <w:contextualSpacing w:val="0"/>
        <w:rPr>
          <w:color w:val="auto"/>
          <w:sz w:val="24"/>
          <w:szCs w:val="24"/>
        </w:rPr>
      </w:pPr>
      <w:r w:rsidRPr="007B247C">
        <w:rPr>
          <w:color w:val="auto"/>
          <w:sz w:val="24"/>
          <w:szCs w:val="24"/>
        </w:rPr>
        <w:t>Regiondirektören beslutar att inhyrning av sjuksköterskor fr o m 2023-10-01 endast för ske under kvällar, nätter och helger och fr o m 2024-01-15 inte heller för löpande verksamhet.</w:t>
      </w:r>
    </w:p>
    <w:p w14:paraId="22EF1400" w14:textId="77777777" w:rsidR="001A3B37" w:rsidRPr="007B247C" w:rsidRDefault="001A3B37" w:rsidP="001A3B37">
      <w:pPr>
        <w:pStyle w:val="Liststycke"/>
        <w:numPr>
          <w:ilvl w:val="0"/>
          <w:numId w:val="35"/>
        </w:numPr>
        <w:contextualSpacing w:val="0"/>
        <w:rPr>
          <w:color w:val="auto"/>
          <w:sz w:val="24"/>
          <w:szCs w:val="24"/>
        </w:rPr>
      </w:pPr>
      <w:r w:rsidRPr="007B247C">
        <w:rPr>
          <w:color w:val="auto"/>
          <w:sz w:val="24"/>
          <w:szCs w:val="24"/>
        </w:rPr>
        <w:t xml:space="preserve">Marco </w:t>
      </w:r>
      <w:proofErr w:type="spellStart"/>
      <w:r w:rsidRPr="007B247C">
        <w:rPr>
          <w:color w:val="auto"/>
          <w:sz w:val="24"/>
          <w:szCs w:val="24"/>
        </w:rPr>
        <w:t>Brizzi</w:t>
      </w:r>
      <w:proofErr w:type="spellEnd"/>
      <w:r w:rsidRPr="007B247C">
        <w:rPr>
          <w:color w:val="auto"/>
          <w:sz w:val="24"/>
          <w:szCs w:val="24"/>
        </w:rPr>
        <w:t xml:space="preserve"> lämnar uppdraget som förvaltningschef i Trelleborg, Max Salomonsson utses till t f FC.</w:t>
      </w:r>
    </w:p>
    <w:p w14:paraId="48DF057D" w14:textId="77777777" w:rsidR="001A3B37" w:rsidRPr="007B247C" w:rsidRDefault="001A3B37" w:rsidP="001A3B37">
      <w:pPr>
        <w:pStyle w:val="Liststycke"/>
        <w:numPr>
          <w:ilvl w:val="0"/>
          <w:numId w:val="35"/>
        </w:numPr>
        <w:contextualSpacing w:val="0"/>
        <w:rPr>
          <w:color w:val="auto"/>
          <w:sz w:val="24"/>
          <w:szCs w:val="24"/>
        </w:rPr>
      </w:pPr>
      <w:r w:rsidRPr="007B247C">
        <w:rPr>
          <w:color w:val="auto"/>
          <w:sz w:val="24"/>
          <w:szCs w:val="24"/>
        </w:rPr>
        <w:t>Pål Svensson ny fastighetsdirektör, tillträder 2023-09-16.</w:t>
      </w:r>
    </w:p>
    <w:p w14:paraId="2EE25CCF" w14:textId="77777777" w:rsidR="001A3B37" w:rsidRPr="007B247C" w:rsidRDefault="001A3B37" w:rsidP="001A3B37">
      <w:pPr>
        <w:pStyle w:val="Liststycke"/>
        <w:numPr>
          <w:ilvl w:val="0"/>
          <w:numId w:val="35"/>
        </w:numPr>
        <w:contextualSpacing w:val="0"/>
        <w:rPr>
          <w:color w:val="auto"/>
          <w:sz w:val="24"/>
          <w:szCs w:val="24"/>
        </w:rPr>
      </w:pPr>
      <w:r w:rsidRPr="007B247C">
        <w:rPr>
          <w:color w:val="auto"/>
          <w:sz w:val="24"/>
          <w:szCs w:val="24"/>
        </w:rPr>
        <w:t>Ett programkontor för strategiska byggprojekt etableras.</w:t>
      </w:r>
    </w:p>
    <w:p w14:paraId="08BFABCE" w14:textId="77777777" w:rsidR="00CF4ADC" w:rsidRDefault="00CF4ADC" w:rsidP="00CF4ADC"/>
    <w:p w14:paraId="3EC480B7" w14:textId="0E9A546A" w:rsidR="00556921" w:rsidRPr="00032ABE" w:rsidRDefault="00556921" w:rsidP="0017335F">
      <w:pPr>
        <w:pStyle w:val="Rubrik3-numrerad"/>
        <w:rPr>
          <w:color w:val="FF0000"/>
        </w:rPr>
      </w:pPr>
      <w:r>
        <w:lastRenderedPageBreak/>
        <w:t xml:space="preserve">Verksamhetsförändringar/-övergångar </w:t>
      </w:r>
      <w:bookmarkEnd w:id="6"/>
    </w:p>
    <w:p w14:paraId="16DA46A8" w14:textId="3209D5E6" w:rsidR="00EE593A" w:rsidRDefault="00EE593A">
      <w:pPr>
        <w:pStyle w:val="Rubrik4-numrerad"/>
      </w:pPr>
      <w:r>
        <w:t>Interna verksamhetsförändringar 202</w:t>
      </w:r>
      <w:r w:rsidR="008951FA">
        <w:t>3</w:t>
      </w:r>
    </w:p>
    <w:tbl>
      <w:tblPr>
        <w:tblStyle w:val="Tabellrutnt"/>
        <w:tblW w:w="0" w:type="auto"/>
        <w:tblLook w:val="04A0" w:firstRow="1" w:lastRow="0" w:firstColumn="1" w:lastColumn="0" w:noHBand="0" w:noVBand="1"/>
        <w:tblCaption w:val="Interna verksamhetsförändringar 2022"/>
        <w:tblDescription w:val="Beskrivning av verksamhetsförändringar gällande: verksamhet, tidpunkt, antal anstälda och uppdragsförändring i mkr"/>
      </w:tblPr>
      <w:tblGrid>
        <w:gridCol w:w="1840"/>
        <w:gridCol w:w="1840"/>
        <w:gridCol w:w="1840"/>
        <w:gridCol w:w="2163"/>
      </w:tblGrid>
      <w:tr w:rsidR="00EE593A" w14:paraId="5B15FDF2" w14:textId="77777777" w:rsidTr="009F2D7D">
        <w:tc>
          <w:tcPr>
            <w:tcW w:w="1840" w:type="dxa"/>
          </w:tcPr>
          <w:p w14:paraId="1F2FA06A" w14:textId="77777777" w:rsidR="00EE593A" w:rsidRPr="00EE593A" w:rsidRDefault="00EE593A" w:rsidP="00A44309">
            <w:r w:rsidRPr="00EE593A">
              <w:t>Verksamhet</w:t>
            </w:r>
          </w:p>
        </w:tc>
        <w:tc>
          <w:tcPr>
            <w:tcW w:w="1840" w:type="dxa"/>
          </w:tcPr>
          <w:p w14:paraId="0129C520" w14:textId="77777777" w:rsidR="00EE593A" w:rsidRPr="00EE593A" w:rsidRDefault="00EE593A" w:rsidP="00A44309">
            <w:r w:rsidRPr="00EE593A">
              <w:t>Tidpunkt</w:t>
            </w:r>
          </w:p>
        </w:tc>
        <w:tc>
          <w:tcPr>
            <w:tcW w:w="1840" w:type="dxa"/>
          </w:tcPr>
          <w:p w14:paraId="3A7BFC18" w14:textId="77777777" w:rsidR="00EE593A" w:rsidRPr="00EE593A" w:rsidRDefault="00EE593A" w:rsidP="00A44309">
            <w:r w:rsidRPr="00EE593A">
              <w:t>Antal anställda</w:t>
            </w:r>
          </w:p>
        </w:tc>
        <w:tc>
          <w:tcPr>
            <w:tcW w:w="2163" w:type="dxa"/>
          </w:tcPr>
          <w:p w14:paraId="418309A6" w14:textId="77777777" w:rsidR="00EE593A" w:rsidRPr="00EE593A" w:rsidRDefault="00EE593A" w:rsidP="00A44309">
            <w:r w:rsidRPr="00EE593A">
              <w:t>Uppdragsförändring (Mkr)</w:t>
            </w:r>
          </w:p>
        </w:tc>
      </w:tr>
      <w:tr w:rsidR="00EE593A" w14:paraId="102091A6" w14:textId="77777777" w:rsidTr="009F2D7D">
        <w:tc>
          <w:tcPr>
            <w:tcW w:w="1840" w:type="dxa"/>
          </w:tcPr>
          <w:p w14:paraId="75BC022E" w14:textId="05A51296" w:rsidR="00EE593A" w:rsidRDefault="00570E5D" w:rsidP="00A44309">
            <w:r>
              <w:t>Kommunikation</w:t>
            </w:r>
            <w:r w:rsidR="004709E9">
              <w:t xml:space="preserve"> SUS</w:t>
            </w:r>
          </w:p>
        </w:tc>
        <w:tc>
          <w:tcPr>
            <w:tcW w:w="1840" w:type="dxa"/>
          </w:tcPr>
          <w:p w14:paraId="48AC93AC" w14:textId="49E67A7C" w:rsidR="00EE593A" w:rsidRDefault="004709E9" w:rsidP="00A44309">
            <w:r>
              <w:t>2023-03-01</w:t>
            </w:r>
          </w:p>
        </w:tc>
        <w:tc>
          <w:tcPr>
            <w:tcW w:w="1840" w:type="dxa"/>
          </w:tcPr>
          <w:p w14:paraId="1FAA1C28" w14:textId="534EDDA3" w:rsidR="00EE593A" w:rsidRDefault="004709E9" w:rsidP="00A44309">
            <w:r>
              <w:t>30</w:t>
            </w:r>
          </w:p>
        </w:tc>
        <w:tc>
          <w:tcPr>
            <w:tcW w:w="2163" w:type="dxa"/>
          </w:tcPr>
          <w:p w14:paraId="5C06E8DF" w14:textId="06A93A48" w:rsidR="00EE593A" w:rsidRDefault="004709E9" w:rsidP="00A44309">
            <w:r>
              <w:t>20,8 mkr</w:t>
            </w:r>
          </w:p>
        </w:tc>
      </w:tr>
      <w:tr w:rsidR="00EE593A" w14:paraId="62AB2CD6" w14:textId="77777777" w:rsidTr="009F2D7D">
        <w:tc>
          <w:tcPr>
            <w:tcW w:w="1840" w:type="dxa"/>
          </w:tcPr>
          <w:p w14:paraId="4C805097" w14:textId="77777777" w:rsidR="00EE593A" w:rsidRDefault="00EE593A" w:rsidP="00A44309"/>
        </w:tc>
        <w:tc>
          <w:tcPr>
            <w:tcW w:w="1840" w:type="dxa"/>
          </w:tcPr>
          <w:p w14:paraId="71A08F0A" w14:textId="77777777" w:rsidR="00EE593A" w:rsidRDefault="00EE593A" w:rsidP="00A44309"/>
        </w:tc>
        <w:tc>
          <w:tcPr>
            <w:tcW w:w="1840" w:type="dxa"/>
          </w:tcPr>
          <w:p w14:paraId="379C58D6" w14:textId="77777777" w:rsidR="00EE593A" w:rsidRDefault="00EE593A" w:rsidP="00A44309"/>
        </w:tc>
        <w:tc>
          <w:tcPr>
            <w:tcW w:w="2163" w:type="dxa"/>
          </w:tcPr>
          <w:p w14:paraId="0408DA4B" w14:textId="77777777" w:rsidR="00EE593A" w:rsidRDefault="00EE593A" w:rsidP="00A44309"/>
        </w:tc>
      </w:tr>
      <w:tr w:rsidR="002169BA" w14:paraId="15CCBF75" w14:textId="77777777" w:rsidTr="009F2D7D">
        <w:tc>
          <w:tcPr>
            <w:tcW w:w="1840" w:type="dxa"/>
          </w:tcPr>
          <w:p w14:paraId="3141A7D0" w14:textId="77777777" w:rsidR="002169BA" w:rsidRDefault="002169BA" w:rsidP="00A44309"/>
        </w:tc>
        <w:tc>
          <w:tcPr>
            <w:tcW w:w="1840" w:type="dxa"/>
          </w:tcPr>
          <w:p w14:paraId="3ECF967A" w14:textId="77777777" w:rsidR="002169BA" w:rsidRDefault="002169BA" w:rsidP="00A44309"/>
        </w:tc>
        <w:tc>
          <w:tcPr>
            <w:tcW w:w="1840" w:type="dxa"/>
          </w:tcPr>
          <w:p w14:paraId="3CCC9DD6" w14:textId="77777777" w:rsidR="002169BA" w:rsidRDefault="002169BA" w:rsidP="00A44309"/>
        </w:tc>
        <w:tc>
          <w:tcPr>
            <w:tcW w:w="2163" w:type="dxa"/>
          </w:tcPr>
          <w:p w14:paraId="10CFFA94" w14:textId="77777777" w:rsidR="002169BA" w:rsidRDefault="002169BA" w:rsidP="00A44309"/>
        </w:tc>
      </w:tr>
    </w:tbl>
    <w:p w14:paraId="3BF97ABB" w14:textId="77777777" w:rsidR="002169BA" w:rsidRPr="002169BA" w:rsidRDefault="002169BA" w:rsidP="009F2D7D">
      <w:pPr>
        <w:pStyle w:val="Rubrik1"/>
        <w:rPr>
          <w:sz w:val="22"/>
          <w:szCs w:val="22"/>
        </w:rPr>
      </w:pPr>
    </w:p>
    <w:p w14:paraId="1B987E63" w14:textId="6AD9AE1D" w:rsidR="009F2D7D" w:rsidRDefault="009F2D7D" w:rsidP="009F2D7D">
      <w:pPr>
        <w:pStyle w:val="Rubrik1"/>
      </w:pPr>
      <w:bookmarkStart w:id="7" w:name="_Toc145601203"/>
      <w:r>
        <w:t>Framtidens hälsosystem och vårdens omställning</w:t>
      </w:r>
      <w:bookmarkEnd w:id="7"/>
      <w:r>
        <w:t xml:space="preserve"> </w:t>
      </w:r>
    </w:p>
    <w:p w14:paraId="44354C85" w14:textId="77777777" w:rsidR="009F2D7D" w:rsidRPr="00363231" w:rsidRDefault="009F2D7D" w:rsidP="009F2D7D">
      <w:pPr>
        <w:pStyle w:val="Liststycke"/>
        <w:numPr>
          <w:ilvl w:val="0"/>
          <w:numId w:val="21"/>
        </w:numPr>
        <w:rPr>
          <w:rFonts w:cstheme="minorHAnsi"/>
          <w:i/>
          <w:iCs/>
        </w:rPr>
      </w:pPr>
      <w:r w:rsidRPr="00363231">
        <w:rPr>
          <w:rFonts w:cstheme="minorHAnsi"/>
        </w:rPr>
        <w:t xml:space="preserve">Långsiktiga målet </w:t>
      </w:r>
      <w:r w:rsidRPr="00363231">
        <w:rPr>
          <w:rFonts w:cstheme="minorHAnsi"/>
          <w:i/>
          <w:iCs/>
        </w:rPr>
        <w:t>Bättre hälsa för fler.</w:t>
      </w:r>
    </w:p>
    <w:p w14:paraId="4BC558C4" w14:textId="77777777" w:rsidR="009F2D7D" w:rsidRPr="00363231" w:rsidRDefault="009F2D7D" w:rsidP="009F2D7D">
      <w:pPr>
        <w:pStyle w:val="Liststycke"/>
        <w:numPr>
          <w:ilvl w:val="0"/>
          <w:numId w:val="21"/>
        </w:numPr>
        <w:rPr>
          <w:rFonts w:cstheme="minorHAnsi"/>
        </w:rPr>
      </w:pPr>
      <w:r w:rsidRPr="00363231">
        <w:rPr>
          <w:rFonts w:cstheme="minorHAnsi"/>
        </w:rPr>
        <w:t>Effektmål: b</w:t>
      </w:r>
      <w:r w:rsidRPr="00363231">
        <w:rPr>
          <w:rFonts w:cstheme="minorHAnsi"/>
          <w:i/>
          <w:iCs/>
        </w:rPr>
        <w:t>ättre befolkningshälsa</w:t>
      </w:r>
      <w:r w:rsidRPr="00363231">
        <w:rPr>
          <w:rFonts w:cstheme="minorHAnsi"/>
        </w:rPr>
        <w:t xml:space="preserve">, </w:t>
      </w:r>
      <w:r w:rsidRPr="00363231">
        <w:rPr>
          <w:rFonts w:cstheme="minorHAnsi"/>
          <w:i/>
          <w:iCs/>
        </w:rPr>
        <w:t>bättre upplevelse för patienter och medarbetare</w:t>
      </w:r>
      <w:r w:rsidRPr="00363231">
        <w:rPr>
          <w:rFonts w:cstheme="minorHAnsi"/>
        </w:rPr>
        <w:t xml:space="preserve">, </w:t>
      </w:r>
      <w:r w:rsidRPr="00363231">
        <w:rPr>
          <w:rFonts w:cstheme="minorHAnsi"/>
          <w:i/>
          <w:iCs/>
        </w:rPr>
        <w:t>ökad tillgänglighet</w:t>
      </w:r>
      <w:r w:rsidRPr="00363231">
        <w:rPr>
          <w:rFonts w:cstheme="minorHAnsi"/>
        </w:rPr>
        <w:t xml:space="preserve">, </w:t>
      </w:r>
      <w:r w:rsidRPr="00363231">
        <w:rPr>
          <w:rFonts w:cstheme="minorHAnsi"/>
          <w:i/>
          <w:iCs/>
        </w:rPr>
        <w:t>bättre kvalitet</w:t>
      </w:r>
      <w:r w:rsidRPr="00363231">
        <w:rPr>
          <w:rFonts w:cstheme="minorHAnsi"/>
        </w:rPr>
        <w:t xml:space="preserve"> och </w:t>
      </w:r>
      <w:r w:rsidRPr="00363231">
        <w:rPr>
          <w:rFonts w:cstheme="minorHAnsi"/>
          <w:i/>
          <w:iCs/>
        </w:rPr>
        <w:t>effektiva processer</w:t>
      </w:r>
      <w:r w:rsidRPr="00363231">
        <w:rPr>
          <w:rFonts w:cstheme="minorHAnsi"/>
        </w:rPr>
        <w:t>.</w:t>
      </w:r>
    </w:p>
    <w:p w14:paraId="6CEB37DC" w14:textId="77777777" w:rsidR="009F2D7D" w:rsidRPr="00363231" w:rsidRDefault="009F2D7D" w:rsidP="009F2D7D">
      <w:pPr>
        <w:pStyle w:val="Liststycke"/>
        <w:numPr>
          <w:ilvl w:val="0"/>
          <w:numId w:val="21"/>
        </w:numPr>
        <w:rPr>
          <w:rFonts w:cstheme="minorHAnsi"/>
        </w:rPr>
      </w:pPr>
      <w:r w:rsidRPr="00363231">
        <w:rPr>
          <w:rFonts w:cstheme="minorHAnsi"/>
        </w:rPr>
        <w:t xml:space="preserve">Sju områden utgör en sammanhållen strategi för omställningsarbetet till framtidens hälsosystem. Förflyttning behöver göras mot ett mer </w:t>
      </w:r>
      <w:r w:rsidRPr="00363231">
        <w:rPr>
          <w:rFonts w:cstheme="minorHAnsi"/>
          <w:i/>
          <w:iCs/>
        </w:rPr>
        <w:t>personcentrerat arbetssätt</w:t>
      </w:r>
      <w:r w:rsidRPr="00363231">
        <w:rPr>
          <w:rFonts w:cstheme="minorHAnsi"/>
        </w:rPr>
        <w:t xml:space="preserve"> samt </w:t>
      </w:r>
      <w:r w:rsidRPr="00363231">
        <w:rPr>
          <w:rFonts w:cstheme="minorHAnsi"/>
          <w:i/>
          <w:iCs/>
        </w:rPr>
        <w:t>hälsofrämjande och förebyggande insatser</w:t>
      </w:r>
      <w:r w:rsidRPr="00363231">
        <w:rPr>
          <w:rFonts w:cstheme="minorHAnsi"/>
        </w:rPr>
        <w:t xml:space="preserve"> och styrning i riktning mot såväl </w:t>
      </w:r>
      <w:r w:rsidRPr="00363231">
        <w:rPr>
          <w:rFonts w:cstheme="minorHAnsi"/>
          <w:i/>
          <w:iCs/>
        </w:rPr>
        <w:t>nära vård</w:t>
      </w:r>
      <w:r w:rsidRPr="00363231">
        <w:rPr>
          <w:rFonts w:cstheme="minorHAnsi"/>
        </w:rPr>
        <w:t xml:space="preserve"> som </w:t>
      </w:r>
      <w:r w:rsidRPr="00363231">
        <w:rPr>
          <w:rFonts w:cstheme="minorHAnsi"/>
          <w:i/>
          <w:iCs/>
        </w:rPr>
        <w:t>nivåstrukturering och profilering</w:t>
      </w:r>
      <w:r w:rsidRPr="00363231">
        <w:rPr>
          <w:rFonts w:cstheme="minorHAnsi"/>
        </w:rPr>
        <w:t xml:space="preserve">. Viktiga förutsättningar och möjliggörare för denna omställning är </w:t>
      </w:r>
      <w:r w:rsidRPr="00363231">
        <w:rPr>
          <w:rFonts w:cstheme="minorHAnsi"/>
          <w:i/>
          <w:iCs/>
        </w:rPr>
        <w:t>medarbetare</w:t>
      </w:r>
      <w:r w:rsidRPr="00363231">
        <w:rPr>
          <w:rFonts w:cstheme="minorHAnsi"/>
        </w:rPr>
        <w:t xml:space="preserve">, </w:t>
      </w:r>
      <w:r w:rsidRPr="00363231">
        <w:rPr>
          <w:rFonts w:cstheme="minorHAnsi"/>
          <w:i/>
          <w:iCs/>
        </w:rPr>
        <w:t xml:space="preserve">digitalisering </w:t>
      </w:r>
      <w:r w:rsidRPr="00363231">
        <w:rPr>
          <w:rFonts w:cstheme="minorHAnsi"/>
        </w:rPr>
        <w:t xml:space="preserve">och </w:t>
      </w:r>
      <w:r w:rsidRPr="00363231">
        <w:rPr>
          <w:rFonts w:cstheme="minorHAnsi"/>
          <w:i/>
          <w:iCs/>
        </w:rPr>
        <w:t>fysisk infrastruktur</w:t>
      </w:r>
      <w:r w:rsidRPr="00363231">
        <w:rPr>
          <w:rFonts w:cstheme="minorHAnsi"/>
        </w:rPr>
        <w:t xml:space="preserve">. </w:t>
      </w:r>
    </w:p>
    <w:p w14:paraId="65AD79F3" w14:textId="194937D9" w:rsidR="00197052" w:rsidRDefault="009F2D7D" w:rsidP="00784FEE">
      <w:pPr>
        <w:pStyle w:val="Rubrik4-numrerad"/>
      </w:pPr>
      <w:r>
        <w:t>En sammanfattande övergripande b</w:t>
      </w:r>
      <w:r w:rsidRPr="001415EF">
        <w:t>eskriv</w:t>
      </w:r>
      <w:r>
        <w:t>ning av förflyttningen</w:t>
      </w:r>
      <w:r w:rsidRPr="004753C5">
        <w:rPr>
          <w:color w:val="auto"/>
        </w:rPr>
        <w:t xml:space="preserve"> </w:t>
      </w:r>
    </w:p>
    <w:p w14:paraId="7CD64A4B" w14:textId="77777777" w:rsidR="00DA38E5" w:rsidRPr="00F96D06" w:rsidRDefault="00DA38E5" w:rsidP="00DA38E5">
      <w:pPr>
        <w:autoSpaceDE w:val="0"/>
        <w:autoSpaceDN w:val="0"/>
        <w:adjustRightInd w:val="0"/>
        <w:spacing w:after="0" w:line="240" w:lineRule="auto"/>
        <w:rPr>
          <w:rFonts w:ascii="Times New Roman" w:eastAsia="Times New Roman" w:hAnsi="Times New Roman" w:cs="Times New Roman"/>
        </w:rPr>
      </w:pPr>
      <w:r w:rsidRPr="00F96D06">
        <w:rPr>
          <w:rFonts w:ascii="Times New Roman" w:eastAsia="Times New Roman" w:hAnsi="Times New Roman" w:cs="Times New Roman"/>
        </w:rPr>
        <w:t xml:space="preserve">För att möta dagens och morgondagens samhällsutmaningar och samtidigt uppnå bättre befolkningshälsa, bättre upplevelse för patienter och medarbetare, bättre kvalitet och effektiva processer samt ökad tillgänglighet, pågår ett aktivt och långsiktigt omställningsarbete i den fastställda riktningen mot framtidens hälsosystem. Omställningen sker i enlighet med besluten kring </w:t>
      </w:r>
      <w:hyperlink r:id="rId17" w:history="1">
        <w:r w:rsidRPr="00F96D06">
          <w:rPr>
            <w:rFonts w:ascii="Times New Roman" w:eastAsia="Times New Roman" w:hAnsi="Times New Roman" w:cs="Times New Roman"/>
            <w:u w:val="single"/>
          </w:rPr>
          <w:t>färdplan, mål och strategier samt förändrings- och genomförandeplan 2022-25</w:t>
        </w:r>
      </w:hyperlink>
      <w:r w:rsidRPr="00F96D06">
        <w:rPr>
          <w:rFonts w:ascii="Times New Roman" w:eastAsia="Times New Roman" w:hAnsi="Times New Roman" w:cs="Times New Roman"/>
        </w:rPr>
        <w:t xml:space="preserve"> för framtidens hälsosystem. </w:t>
      </w:r>
    </w:p>
    <w:p w14:paraId="43ED1615" w14:textId="77777777" w:rsidR="00DA38E5" w:rsidRPr="00F96D06" w:rsidRDefault="00DA38E5" w:rsidP="00DA38E5">
      <w:pPr>
        <w:autoSpaceDE w:val="0"/>
        <w:autoSpaceDN w:val="0"/>
        <w:adjustRightInd w:val="0"/>
        <w:spacing w:after="0" w:line="240" w:lineRule="auto"/>
        <w:rPr>
          <w:rFonts w:ascii="Times New Roman" w:eastAsia="Times New Roman" w:hAnsi="Times New Roman" w:cs="Times New Roman"/>
        </w:rPr>
      </w:pPr>
    </w:p>
    <w:p w14:paraId="797500C3" w14:textId="77777777" w:rsidR="00DA38E5" w:rsidRPr="00F96D06" w:rsidRDefault="00DA38E5" w:rsidP="00DA38E5">
      <w:pPr>
        <w:autoSpaceDE w:val="0"/>
        <w:autoSpaceDN w:val="0"/>
        <w:adjustRightInd w:val="0"/>
        <w:spacing w:after="0" w:line="240" w:lineRule="auto"/>
        <w:rPr>
          <w:rFonts w:ascii="Times New Roman" w:eastAsia="Times New Roman" w:hAnsi="Times New Roman" w:cs="Times New Roman"/>
        </w:rPr>
      </w:pPr>
      <w:r w:rsidRPr="00F96D06">
        <w:rPr>
          <w:rFonts w:ascii="Times New Roman" w:eastAsia="Times New Roman" w:hAnsi="Times New Roman" w:cs="Times New Roman"/>
        </w:rPr>
        <w:t xml:space="preserve">Den </w:t>
      </w:r>
      <w:r w:rsidRPr="00F96D06">
        <w:rPr>
          <w:rFonts w:ascii="Times New Roman" w:eastAsia="Times New Roman" w:hAnsi="Times New Roman" w:cs="Times New Roman"/>
          <w:i/>
        </w:rPr>
        <w:t>årliga utvärderingen</w:t>
      </w:r>
      <w:r w:rsidRPr="00F96D06">
        <w:rPr>
          <w:rFonts w:ascii="Times New Roman" w:eastAsia="Times New Roman" w:hAnsi="Times New Roman" w:cs="Times New Roman"/>
        </w:rPr>
        <w:t xml:space="preserve"> av förändrings- och genomförandeplan</w:t>
      </w:r>
      <w:r>
        <w:rPr>
          <w:rFonts w:ascii="Times New Roman" w:eastAsia="Times New Roman" w:hAnsi="Times New Roman" w:cs="Times New Roman"/>
        </w:rPr>
        <w:t>en</w:t>
      </w:r>
      <w:r w:rsidRPr="00F96D06">
        <w:rPr>
          <w:rFonts w:ascii="Times New Roman" w:eastAsia="Times New Roman" w:hAnsi="Times New Roman" w:cs="Times New Roman"/>
        </w:rPr>
        <w:t xml:space="preserve">, som gjordes i början av 2023 visade att det pågår ett aktivt arbete i riktning mot framtidens hälsosystem och att en del milstolpar har uppnåtts enligt plan. </w:t>
      </w:r>
      <w:r>
        <w:rPr>
          <w:rFonts w:ascii="Times New Roman" w:eastAsia="Times New Roman" w:hAnsi="Times New Roman" w:cs="Times New Roman"/>
        </w:rPr>
        <w:t xml:space="preserve">Utifrån utvärderingen har </w:t>
      </w:r>
      <w:hyperlink r:id="rId18" w:history="1">
        <w:r w:rsidRPr="00F96D06">
          <w:rPr>
            <w:rFonts w:ascii="Times New Roman" w:eastAsia="Times New Roman" w:hAnsi="Times New Roman" w:cs="Times New Roman"/>
            <w:u w:val="single"/>
          </w:rPr>
          <w:t xml:space="preserve">förändrings- och genomförandeplanen </w:t>
        </w:r>
      </w:hyperlink>
      <w:r w:rsidRPr="00F96D06">
        <w:rPr>
          <w:rFonts w:ascii="Times New Roman" w:eastAsia="Times New Roman" w:hAnsi="Times New Roman" w:cs="Times New Roman"/>
        </w:rPr>
        <w:t xml:space="preserve"> </w:t>
      </w:r>
      <w:r>
        <w:rPr>
          <w:rFonts w:ascii="Times New Roman" w:eastAsia="Times New Roman" w:hAnsi="Times New Roman" w:cs="Times New Roman"/>
        </w:rPr>
        <w:t>reviderats och fastställts av hälso- och sjukvårdsnämnden i augusti 2023.</w:t>
      </w:r>
    </w:p>
    <w:p w14:paraId="18AB3094" w14:textId="77777777" w:rsidR="00DA38E5" w:rsidRPr="00F96D06" w:rsidRDefault="00DA38E5" w:rsidP="00DA38E5">
      <w:pPr>
        <w:autoSpaceDE w:val="0"/>
        <w:autoSpaceDN w:val="0"/>
        <w:adjustRightInd w:val="0"/>
        <w:spacing w:after="0" w:line="240" w:lineRule="auto"/>
        <w:rPr>
          <w:rFonts w:ascii="Calibri" w:eastAsia="Times New Roman" w:hAnsi="Calibri" w:cs="Calibri"/>
        </w:rPr>
      </w:pPr>
    </w:p>
    <w:p w14:paraId="7A735B6E" w14:textId="77777777" w:rsidR="00DA38E5" w:rsidRPr="00F96D06" w:rsidRDefault="00DA38E5" w:rsidP="00DA38E5">
      <w:pPr>
        <w:autoSpaceDE w:val="0"/>
        <w:autoSpaceDN w:val="0"/>
        <w:adjustRightInd w:val="0"/>
        <w:spacing w:after="0" w:line="240" w:lineRule="auto"/>
        <w:rPr>
          <w:rFonts w:ascii="Calibri" w:eastAsia="Times New Roman" w:hAnsi="Calibri" w:cs="Calibri"/>
          <w:i/>
          <w:iCs/>
          <w:sz w:val="8"/>
          <w:szCs w:val="8"/>
        </w:rPr>
      </w:pPr>
    </w:p>
    <w:p w14:paraId="3687779C" w14:textId="77777777" w:rsidR="00DA38E5" w:rsidRPr="00F96D06" w:rsidRDefault="00DA38E5" w:rsidP="00DA38E5">
      <w:pPr>
        <w:autoSpaceDE w:val="0"/>
        <w:autoSpaceDN w:val="0"/>
        <w:adjustRightInd w:val="0"/>
        <w:spacing w:after="0" w:line="240" w:lineRule="auto"/>
        <w:ind w:left="-709"/>
        <w:rPr>
          <w:rFonts w:ascii="Calibri" w:eastAsia="Times New Roman" w:hAnsi="Calibri" w:cs="Calibri"/>
        </w:rPr>
      </w:pPr>
      <w:r w:rsidRPr="00F96D06">
        <w:rPr>
          <w:rFonts w:ascii="Times New Roman" w:eastAsia="Times New Roman" w:hAnsi="Times New Roman" w:cs="Times New Roman"/>
          <w:noProof/>
          <w:lang w:eastAsia="sv-SE"/>
        </w:rPr>
        <w:lastRenderedPageBreak/>
        <w:drawing>
          <wp:inline distT="0" distB="0" distL="0" distR="0" wp14:anchorId="0FB0B5E0" wp14:editId="093E08ED">
            <wp:extent cx="6826661" cy="4295654"/>
            <wp:effectExtent l="0" t="0" r="0" b="0"/>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r="2525" b="4903"/>
                    <a:stretch/>
                  </pic:blipFill>
                  <pic:spPr bwMode="auto">
                    <a:xfrm>
                      <a:off x="0" y="0"/>
                      <a:ext cx="6889486" cy="4335187"/>
                    </a:xfrm>
                    <a:prstGeom prst="rect">
                      <a:avLst/>
                    </a:prstGeom>
                    <a:noFill/>
                    <a:ln>
                      <a:noFill/>
                    </a:ln>
                    <a:extLst>
                      <a:ext uri="{53640926-AAD7-44D8-BBD7-CCE9431645EC}">
                        <a14:shadowObscured xmlns:a14="http://schemas.microsoft.com/office/drawing/2010/main"/>
                      </a:ext>
                    </a:extLst>
                  </pic:spPr>
                </pic:pic>
              </a:graphicData>
            </a:graphic>
          </wp:inline>
        </w:drawing>
      </w:r>
    </w:p>
    <w:p w14:paraId="06045DD6" w14:textId="77777777" w:rsidR="00DA38E5" w:rsidRPr="00F96D06" w:rsidRDefault="00DA38E5" w:rsidP="00DA38E5">
      <w:pPr>
        <w:autoSpaceDE w:val="0"/>
        <w:autoSpaceDN w:val="0"/>
        <w:adjustRightInd w:val="0"/>
        <w:spacing w:after="0" w:line="240" w:lineRule="auto"/>
        <w:rPr>
          <w:rFonts w:ascii="Times New Roman" w:eastAsia="Times New Roman" w:hAnsi="Times New Roman" w:cs="Times New Roman"/>
          <w:i/>
          <w:iCs/>
          <w:sz w:val="20"/>
          <w:szCs w:val="18"/>
        </w:rPr>
      </w:pPr>
      <w:r w:rsidRPr="00F96D06">
        <w:rPr>
          <w:rFonts w:ascii="Times New Roman" w:eastAsia="Times New Roman" w:hAnsi="Times New Roman" w:cs="Times New Roman"/>
          <w:i/>
          <w:iCs/>
          <w:sz w:val="20"/>
          <w:szCs w:val="18"/>
        </w:rPr>
        <w:t>Figur 1. Aktuell status för milstolpar för år 2022 och 2023, såsom de  är formulerade i förändrings- och genomförandeplanen 2022-2025. Grönt: milstolpen är uppnådd, Gult: arbetet pågår, Rött: arbete har inte påbörjats</w:t>
      </w:r>
    </w:p>
    <w:p w14:paraId="70909D20" w14:textId="636353A3" w:rsidR="00DA38E5" w:rsidRDefault="00DA38E5" w:rsidP="00DA38E5">
      <w:pPr>
        <w:autoSpaceDE w:val="0"/>
        <w:autoSpaceDN w:val="0"/>
        <w:adjustRightInd w:val="0"/>
        <w:spacing w:after="0" w:line="240" w:lineRule="auto"/>
        <w:rPr>
          <w:rFonts w:ascii="Times New Roman" w:eastAsia="Times New Roman" w:hAnsi="Times New Roman" w:cs="Times New Roman"/>
          <w:i/>
          <w:iCs/>
          <w:sz w:val="20"/>
          <w:szCs w:val="18"/>
        </w:rPr>
      </w:pPr>
    </w:p>
    <w:p w14:paraId="748C6FB3" w14:textId="77777777" w:rsidR="002169BA" w:rsidRPr="00F96D06" w:rsidRDefault="002169BA" w:rsidP="00DA38E5">
      <w:pPr>
        <w:autoSpaceDE w:val="0"/>
        <w:autoSpaceDN w:val="0"/>
        <w:adjustRightInd w:val="0"/>
        <w:spacing w:after="0" w:line="240" w:lineRule="auto"/>
        <w:rPr>
          <w:rFonts w:ascii="Times New Roman" w:eastAsia="Times New Roman" w:hAnsi="Times New Roman" w:cs="Times New Roman"/>
          <w:i/>
          <w:iCs/>
          <w:sz w:val="20"/>
          <w:szCs w:val="18"/>
        </w:rPr>
      </w:pPr>
    </w:p>
    <w:p w14:paraId="76E8D247" w14:textId="77777777" w:rsidR="00DA38E5" w:rsidRPr="00F96D06" w:rsidRDefault="00DA38E5" w:rsidP="00DA38E5">
      <w:pPr>
        <w:spacing w:after="0" w:line="240" w:lineRule="auto"/>
        <w:rPr>
          <w:rFonts w:ascii="Times New Roman" w:eastAsia="Times New Roman" w:hAnsi="Times New Roman" w:cs="Times New Roman"/>
          <w:b/>
        </w:rPr>
      </w:pPr>
      <w:r w:rsidRPr="00F96D06">
        <w:rPr>
          <w:rFonts w:ascii="Times New Roman" w:eastAsia="Times New Roman" w:hAnsi="Times New Roman" w:cs="Times New Roman"/>
          <w:b/>
        </w:rPr>
        <w:t>Arbete för att genomföra de fem fokusförflyttningarna i framtidens hälsosystem pågår</w:t>
      </w:r>
    </w:p>
    <w:p w14:paraId="5CD7DF28" w14:textId="77777777" w:rsidR="00DA38E5" w:rsidRPr="00F96D06" w:rsidRDefault="00DA38E5" w:rsidP="00DA38E5">
      <w:pPr>
        <w:spacing w:after="0" w:line="240" w:lineRule="auto"/>
        <w:rPr>
          <w:rFonts w:ascii="Times New Roman" w:eastAsia="Times New Roman" w:hAnsi="Times New Roman" w:cs="Times New Roman"/>
        </w:rPr>
      </w:pPr>
      <w:r w:rsidRPr="00F96D06">
        <w:rPr>
          <w:rFonts w:ascii="Times New Roman" w:eastAsia="Times New Roman" w:hAnsi="Times New Roman" w:cs="Times New Roman"/>
        </w:rPr>
        <w:t>Nedan följer exempel på arbete under första halvåret 2023 som på regionövergripande nivå bidrar till att åstadkomma de fem fokusförflyttningar som behövs för omställningen i enlighet med mål och strategi för framtidens hälsosystem:</w:t>
      </w:r>
    </w:p>
    <w:p w14:paraId="6098FAFD" w14:textId="77777777" w:rsidR="00DA38E5" w:rsidRPr="00F96D06" w:rsidRDefault="00DA38E5" w:rsidP="00DA38E5">
      <w:pPr>
        <w:spacing w:after="0" w:line="240" w:lineRule="auto"/>
        <w:rPr>
          <w:rFonts w:ascii="Times New Roman" w:eastAsia="Times New Roman" w:hAnsi="Times New Roman" w:cs="Times New Roman"/>
        </w:rPr>
      </w:pPr>
    </w:p>
    <w:p w14:paraId="67E1A69B" w14:textId="77777777" w:rsidR="00DA38E5" w:rsidRPr="00F96D06" w:rsidRDefault="00DA38E5" w:rsidP="00DA38E5">
      <w:pPr>
        <w:spacing w:after="0" w:line="240" w:lineRule="auto"/>
        <w:rPr>
          <w:rFonts w:ascii="Times New Roman" w:eastAsia="Times New Roman" w:hAnsi="Times New Roman" w:cs="Times New Roman"/>
          <w:b/>
          <w:i/>
          <w:iCs/>
        </w:rPr>
      </w:pPr>
      <w:r w:rsidRPr="00F96D06">
        <w:rPr>
          <w:rFonts w:ascii="Times New Roman" w:eastAsia="Times New Roman" w:hAnsi="Times New Roman" w:cs="Times New Roman"/>
          <w:b/>
          <w:i/>
          <w:iCs/>
        </w:rPr>
        <w:t xml:space="preserve">1. Från patient eller mottagare till aktiv medskapare. </w:t>
      </w:r>
    </w:p>
    <w:p w14:paraId="56C17B53" w14:textId="77777777" w:rsidR="00DA38E5" w:rsidRPr="00F96D06" w:rsidRDefault="00DA38E5" w:rsidP="00DA38E5">
      <w:pPr>
        <w:numPr>
          <w:ilvl w:val="0"/>
          <w:numId w:val="36"/>
        </w:numPr>
        <w:spacing w:after="0" w:line="240" w:lineRule="auto"/>
        <w:contextualSpacing/>
        <w:rPr>
          <w:rFonts w:ascii="Times New Roman" w:eastAsia="Times New Roman" w:hAnsi="Times New Roman" w:cs="Times New Roman"/>
        </w:rPr>
      </w:pPr>
      <w:r w:rsidRPr="00F96D06">
        <w:rPr>
          <w:rFonts w:ascii="Times New Roman" w:eastAsia="Times New Roman" w:hAnsi="Times New Roman" w:cs="Times New Roman"/>
        </w:rPr>
        <w:t>För att möjliggöra invånarinvolvering på alla nivåer har en digital plattform som erbjuder centrala stödstrukturer och samordningsfunktioner utvecklats. Lansering sker tidig höst 2023.</w:t>
      </w:r>
    </w:p>
    <w:p w14:paraId="57A4F206" w14:textId="77777777" w:rsidR="00DA38E5" w:rsidRPr="00F96D06" w:rsidRDefault="00DA38E5" w:rsidP="00DA38E5">
      <w:pPr>
        <w:numPr>
          <w:ilvl w:val="0"/>
          <w:numId w:val="36"/>
        </w:numPr>
        <w:spacing w:after="0" w:line="240" w:lineRule="auto"/>
        <w:contextualSpacing/>
        <w:rPr>
          <w:rFonts w:ascii="Times New Roman" w:eastAsia="Times New Roman" w:hAnsi="Times New Roman" w:cs="Times New Roman"/>
        </w:rPr>
      </w:pPr>
      <w:r w:rsidRPr="00F96D06">
        <w:rPr>
          <w:rFonts w:ascii="Times New Roman" w:eastAsia="Times New Roman" w:hAnsi="Times New Roman" w:cs="Times New Roman"/>
        </w:rPr>
        <w:t xml:space="preserve">Inom ramen för </w:t>
      </w:r>
      <w:hyperlink r:id="rId20" w:history="1">
        <w:r w:rsidRPr="00F96D06">
          <w:rPr>
            <w:rFonts w:ascii="Times New Roman" w:eastAsia="Times New Roman" w:hAnsi="Times New Roman" w:cs="Times New Roman"/>
            <w:u w:val="single"/>
          </w:rPr>
          <w:t>Vårdsamverkan Skåne</w:t>
        </w:r>
      </w:hyperlink>
      <w:r w:rsidRPr="00F96D06">
        <w:rPr>
          <w:rFonts w:ascii="Times New Roman" w:eastAsia="Times New Roman" w:hAnsi="Times New Roman" w:cs="Times New Roman"/>
        </w:rPr>
        <w:t xml:space="preserve"> har de nytillträdda gemensamma processledarena under sitt första halvår fokuserat på att kartlägga, samordna och vidareutveckla arbetet inom området personcentrerat arbets- och förhållningssätt i den Skånegemensamma handlingsplanen för God och Nära Vård (benämnd </w:t>
      </w:r>
      <w:r w:rsidRPr="00F96D06">
        <w:rPr>
          <w:rFonts w:ascii="Times New Roman" w:eastAsia="Times New Roman" w:hAnsi="Times New Roman" w:cs="Times New Roman"/>
          <w:i/>
        </w:rPr>
        <w:t>Målbild och handlingsplan avseende god och nära vård inom ramen för Vårdsamverkan Skåne</w:t>
      </w:r>
      <w:r w:rsidRPr="00F96D06">
        <w:rPr>
          <w:rFonts w:ascii="Times New Roman" w:eastAsia="Times New Roman" w:hAnsi="Times New Roman" w:cs="Times New Roman"/>
        </w:rPr>
        <w:t>)</w:t>
      </w:r>
      <w:r w:rsidRPr="00F96D06">
        <w:rPr>
          <w:rFonts w:ascii="Times New Roman" w:eastAsia="Times New Roman" w:hAnsi="Times New Roman" w:cs="Times New Roman"/>
          <w:vertAlign w:val="superscript"/>
        </w:rPr>
        <w:footnoteReference w:id="1"/>
      </w:r>
      <w:r w:rsidRPr="00F96D06">
        <w:rPr>
          <w:rFonts w:ascii="Times New Roman" w:eastAsia="Times New Roman" w:hAnsi="Times New Roman" w:cs="Times New Roman"/>
        </w:rPr>
        <w:t>.</w:t>
      </w:r>
    </w:p>
    <w:p w14:paraId="6DE5A5F8" w14:textId="77777777" w:rsidR="00DA38E5" w:rsidRPr="00F96D06" w:rsidRDefault="00DA38E5" w:rsidP="00DA38E5">
      <w:pPr>
        <w:spacing w:after="0" w:line="240" w:lineRule="auto"/>
        <w:rPr>
          <w:rFonts w:ascii="Times New Roman" w:eastAsia="Times New Roman" w:hAnsi="Times New Roman" w:cs="Times New Roman"/>
        </w:rPr>
      </w:pPr>
      <w:r w:rsidRPr="00F96D06">
        <w:rPr>
          <w:rFonts w:ascii="Times New Roman" w:eastAsia="Times New Roman" w:hAnsi="Times New Roman" w:cs="Times New Roman"/>
        </w:rPr>
        <w:tab/>
      </w:r>
    </w:p>
    <w:p w14:paraId="1E1D1A79" w14:textId="77777777" w:rsidR="00DA38E5" w:rsidRPr="00F96D06" w:rsidRDefault="00DA38E5" w:rsidP="00DA38E5">
      <w:pPr>
        <w:spacing w:after="0" w:line="240" w:lineRule="auto"/>
        <w:rPr>
          <w:rFonts w:ascii="Times New Roman" w:eastAsia="Times New Roman" w:hAnsi="Times New Roman" w:cs="Times New Roman"/>
          <w:b/>
          <w:i/>
          <w:iCs/>
        </w:rPr>
      </w:pPr>
      <w:r w:rsidRPr="00F96D06">
        <w:rPr>
          <w:rFonts w:ascii="Times New Roman" w:eastAsia="Times New Roman" w:hAnsi="Times New Roman" w:cs="Times New Roman"/>
          <w:b/>
          <w:i/>
          <w:iCs/>
        </w:rPr>
        <w:t>2. Från fokus på sjukdom till fokus på hälsa</w:t>
      </w:r>
    </w:p>
    <w:p w14:paraId="5D8D65B4" w14:textId="77777777" w:rsidR="00DA38E5" w:rsidRPr="00F96D06" w:rsidRDefault="00DA38E5" w:rsidP="00DA38E5">
      <w:pPr>
        <w:numPr>
          <w:ilvl w:val="0"/>
          <w:numId w:val="37"/>
        </w:numPr>
        <w:spacing w:after="0" w:line="240" w:lineRule="auto"/>
        <w:contextualSpacing/>
        <w:rPr>
          <w:rFonts w:ascii="Times New Roman" w:eastAsia="Times New Roman" w:hAnsi="Times New Roman" w:cs="Times New Roman"/>
        </w:rPr>
      </w:pPr>
      <w:r w:rsidRPr="00F96D06">
        <w:rPr>
          <w:rFonts w:ascii="Times New Roman" w:eastAsia="Times New Roman" w:hAnsi="Times New Roman" w:cs="Times New Roman"/>
        </w:rPr>
        <w:t xml:space="preserve">Samverkan över förvaltningsgränser kring pågående initiativ vad gäller kultur och hälsa, barn och ungas psykiska och fysiska hälsa, stärka social gemenskap, </w:t>
      </w:r>
      <w:r w:rsidRPr="00F96D06">
        <w:rPr>
          <w:rFonts w:ascii="Times New Roman" w:eastAsia="Times New Roman" w:hAnsi="Times New Roman" w:cs="Times New Roman"/>
        </w:rPr>
        <w:lastRenderedPageBreak/>
        <w:t xml:space="preserve">samhällsplanering och livsmiljöer, men även kopplad till </w:t>
      </w:r>
      <w:r w:rsidRPr="00F96D06">
        <w:rPr>
          <w:rFonts w:ascii="Times New Roman" w:eastAsia="Times New Roman" w:hAnsi="Times New Roman" w:cs="Times New Roman"/>
          <w:i/>
        </w:rPr>
        <w:t>Regionplan för Skåne 2022-2040</w:t>
      </w:r>
      <w:r w:rsidRPr="00F96D06">
        <w:rPr>
          <w:rFonts w:ascii="Times New Roman" w:eastAsia="Times New Roman" w:hAnsi="Times New Roman" w:cs="Times New Roman"/>
          <w:vertAlign w:val="superscript"/>
        </w:rPr>
        <w:footnoteReference w:id="2"/>
      </w:r>
      <w:r w:rsidRPr="00F96D06">
        <w:rPr>
          <w:rFonts w:ascii="Times New Roman" w:eastAsia="Times New Roman" w:hAnsi="Times New Roman" w:cs="Times New Roman"/>
        </w:rPr>
        <w:t>.</w:t>
      </w:r>
    </w:p>
    <w:p w14:paraId="14838AC0" w14:textId="77777777" w:rsidR="00DA38E5" w:rsidRPr="00F96D06" w:rsidRDefault="00DA38E5" w:rsidP="00DA38E5">
      <w:pPr>
        <w:numPr>
          <w:ilvl w:val="0"/>
          <w:numId w:val="37"/>
        </w:numPr>
        <w:spacing w:after="0" w:line="240" w:lineRule="auto"/>
        <w:contextualSpacing/>
        <w:rPr>
          <w:rFonts w:ascii="Times New Roman" w:eastAsia="Times New Roman" w:hAnsi="Times New Roman" w:cs="Times New Roman"/>
        </w:rPr>
      </w:pPr>
      <w:r w:rsidRPr="00F96D06">
        <w:rPr>
          <w:rFonts w:ascii="Times New Roman" w:eastAsia="Times New Roman" w:hAnsi="Times New Roman" w:cs="Times New Roman"/>
        </w:rPr>
        <w:t>Fortsatt process och dialog kring former för och utveckling av en samverkansstruktur för hälsa inom ramen för Vårdsamverkan Skåne.</w:t>
      </w:r>
    </w:p>
    <w:p w14:paraId="156EB1DB" w14:textId="77777777" w:rsidR="00DA38E5" w:rsidRPr="00F96D06" w:rsidRDefault="00DA38E5" w:rsidP="00DA38E5">
      <w:pPr>
        <w:numPr>
          <w:ilvl w:val="0"/>
          <w:numId w:val="37"/>
        </w:numPr>
        <w:spacing w:after="0" w:line="240" w:lineRule="auto"/>
        <w:contextualSpacing/>
        <w:rPr>
          <w:rFonts w:ascii="Times New Roman" w:eastAsia="Times New Roman" w:hAnsi="Times New Roman" w:cs="Times New Roman"/>
        </w:rPr>
      </w:pPr>
      <w:r w:rsidRPr="00F96D06">
        <w:rPr>
          <w:rFonts w:ascii="Times New Roman" w:eastAsia="Times New Roman" w:hAnsi="Times New Roman" w:cs="Times New Roman"/>
        </w:rPr>
        <w:t>Utveckling av ett nytt regionalt vårdprogram för tandvård till barn och unga vuxna där hälsoaspekter tydligt lyfts.</w:t>
      </w:r>
    </w:p>
    <w:p w14:paraId="52A9EAAF" w14:textId="77777777" w:rsidR="00DA38E5" w:rsidRPr="00F96D06" w:rsidRDefault="00DA38E5" w:rsidP="00DA38E5">
      <w:pPr>
        <w:numPr>
          <w:ilvl w:val="0"/>
          <w:numId w:val="37"/>
        </w:numPr>
        <w:spacing w:after="0" w:line="240" w:lineRule="auto"/>
        <w:contextualSpacing/>
        <w:rPr>
          <w:rFonts w:ascii="Times New Roman" w:eastAsia="Times New Roman" w:hAnsi="Times New Roman" w:cs="Times New Roman"/>
        </w:rPr>
      </w:pPr>
      <w:r w:rsidRPr="00F96D06">
        <w:rPr>
          <w:rFonts w:ascii="Times New Roman" w:eastAsia="Times New Roman" w:hAnsi="Times New Roman" w:cs="Times New Roman"/>
        </w:rPr>
        <w:t xml:space="preserve">En pilotstudie kring riktade hälsosamtal för 70-åringar har genomförts, utvärderats och rapporterats under våren 2023. Enligt beslut i primärvårdsnämnden ska en utredning om hur de hälsosamtal som </w:t>
      </w:r>
      <w:r w:rsidRPr="00F96D06">
        <w:rPr>
          <w:rFonts w:ascii="Times New Roman" w:eastAsia="Times New Roman" w:hAnsi="Times New Roman" w:cs="Times New Roman"/>
          <w:i/>
        </w:rPr>
        <w:t>kommunerna</w:t>
      </w:r>
      <w:r w:rsidRPr="00F96D06">
        <w:rPr>
          <w:rFonts w:ascii="Times New Roman" w:eastAsia="Times New Roman" w:hAnsi="Times New Roman" w:cs="Times New Roman"/>
        </w:rPr>
        <w:t xml:space="preserve"> genomför för att motverka ofrivillig ensamhet hos äldre påverkar </w:t>
      </w:r>
      <w:r w:rsidRPr="00F96D06">
        <w:rPr>
          <w:rFonts w:ascii="Times New Roman" w:eastAsia="Times New Roman" w:hAnsi="Times New Roman" w:cs="Times New Roman"/>
          <w:i/>
        </w:rPr>
        <w:t>regionens</w:t>
      </w:r>
      <w:r w:rsidRPr="00F96D06">
        <w:rPr>
          <w:rFonts w:ascii="Times New Roman" w:eastAsia="Times New Roman" w:hAnsi="Times New Roman" w:cs="Times New Roman"/>
        </w:rPr>
        <w:t xml:space="preserve"> riktade hälsosamtal för 70-åringar genomföras innan primärvårdsnämnden fattar beslut om breddinförande av hälsosamtalen.</w:t>
      </w:r>
    </w:p>
    <w:p w14:paraId="5B9D2A64" w14:textId="78FF3655" w:rsidR="00DA38E5" w:rsidRDefault="00DA38E5" w:rsidP="00DA38E5">
      <w:pPr>
        <w:spacing w:after="0" w:line="240" w:lineRule="auto"/>
        <w:rPr>
          <w:rFonts w:ascii="Times New Roman" w:eastAsia="Times New Roman" w:hAnsi="Times New Roman" w:cs="Times New Roman"/>
        </w:rPr>
      </w:pPr>
    </w:p>
    <w:p w14:paraId="71D44C3E" w14:textId="77777777" w:rsidR="002169BA" w:rsidRPr="00F96D06" w:rsidRDefault="002169BA" w:rsidP="00DA38E5">
      <w:pPr>
        <w:spacing w:after="0" w:line="240" w:lineRule="auto"/>
        <w:rPr>
          <w:rFonts w:ascii="Times New Roman" w:eastAsia="Times New Roman" w:hAnsi="Times New Roman" w:cs="Times New Roman"/>
        </w:rPr>
      </w:pPr>
    </w:p>
    <w:p w14:paraId="377030F8" w14:textId="77777777" w:rsidR="00DA38E5" w:rsidRPr="00F96D06" w:rsidRDefault="00DA38E5" w:rsidP="00DA38E5">
      <w:pPr>
        <w:spacing w:after="0" w:line="240" w:lineRule="auto"/>
        <w:rPr>
          <w:rFonts w:ascii="Times New Roman" w:eastAsia="Times New Roman" w:hAnsi="Times New Roman" w:cs="Times New Roman"/>
          <w:b/>
          <w:i/>
          <w:iCs/>
        </w:rPr>
      </w:pPr>
      <w:r w:rsidRPr="00F96D06">
        <w:rPr>
          <w:rFonts w:ascii="Times New Roman" w:eastAsia="Times New Roman" w:hAnsi="Times New Roman" w:cs="Times New Roman"/>
          <w:b/>
          <w:i/>
          <w:iCs/>
        </w:rPr>
        <w:t>3. Från fokus på sjukvårdens organisation till fokus på individens behov på vägen genom hälsosystemet</w:t>
      </w:r>
    </w:p>
    <w:p w14:paraId="6613707C" w14:textId="77777777" w:rsidR="00DA38E5" w:rsidRPr="00F96D06" w:rsidRDefault="00DA38E5" w:rsidP="00DA38E5">
      <w:pPr>
        <w:numPr>
          <w:ilvl w:val="0"/>
          <w:numId w:val="38"/>
        </w:numPr>
        <w:spacing w:after="0" w:line="240" w:lineRule="auto"/>
        <w:contextualSpacing/>
        <w:rPr>
          <w:rFonts w:ascii="Times New Roman" w:eastAsia="Times New Roman" w:hAnsi="Times New Roman" w:cs="Times New Roman"/>
        </w:rPr>
      </w:pPr>
      <w:r w:rsidRPr="00F96D06">
        <w:rPr>
          <w:rFonts w:ascii="Times New Roman" w:eastAsia="Times New Roman" w:hAnsi="Times New Roman" w:cs="Times New Roman"/>
        </w:rPr>
        <w:t xml:space="preserve">För genomslagskraft i det gemensamma arbetet i enlighet med </w:t>
      </w:r>
      <w:r w:rsidRPr="00F96D06">
        <w:rPr>
          <w:rFonts w:ascii="Times New Roman" w:eastAsia="Times New Roman" w:hAnsi="Times New Roman" w:cs="Times New Roman"/>
          <w:i/>
        </w:rPr>
        <w:t>Målbild och handlingsplan avseende god och nära vård inom ramen för Vårdsamverkan Skåne</w:t>
      </w:r>
      <w:r w:rsidRPr="00F96D06" w:rsidDel="00BA602D">
        <w:rPr>
          <w:rFonts w:ascii="Times New Roman" w:eastAsia="Times New Roman" w:hAnsi="Times New Roman" w:cs="Times New Roman"/>
        </w:rPr>
        <w:t xml:space="preserve"> </w:t>
      </w:r>
      <w:r w:rsidRPr="00F96D06">
        <w:rPr>
          <w:rFonts w:ascii="Times New Roman" w:eastAsia="Times New Roman" w:hAnsi="Times New Roman" w:cs="Times New Roman"/>
        </w:rPr>
        <w:t>, vilket har målbilden ”Möt personen där den är”, har Region Skåne och de skånska kommunerna under våren tillsammans tillsatt processledare i team på delregional nivå med den regionala och kommunala primärvården som bas. Under våren har fokus varit på att förstärka samverkansstrukturer, främst på operativ nivå, men också mellan den operativa och strategiska, och den delregionala och centrala nivån.</w:t>
      </w:r>
    </w:p>
    <w:p w14:paraId="12CF2F73" w14:textId="787DDFFB" w:rsidR="00DA38E5" w:rsidRDefault="00DA38E5" w:rsidP="00DA38E5">
      <w:pPr>
        <w:numPr>
          <w:ilvl w:val="0"/>
          <w:numId w:val="38"/>
        </w:numPr>
        <w:spacing w:after="0" w:line="240" w:lineRule="auto"/>
        <w:contextualSpacing/>
        <w:rPr>
          <w:rFonts w:ascii="Times New Roman" w:eastAsia="Times New Roman" w:hAnsi="Times New Roman" w:cs="Times New Roman"/>
        </w:rPr>
      </w:pPr>
      <w:r w:rsidRPr="00F96D06">
        <w:rPr>
          <w:rFonts w:ascii="Times New Roman" w:eastAsia="Times New Roman" w:hAnsi="Times New Roman" w:cs="Times New Roman"/>
        </w:rPr>
        <w:t>Arbetet med framtagande av en hälso- och vårdutbudskarta utifrån invånarnas behov och som bygger på en helhetssyn och samverkan, har prioriterats genom tillsättning av en styrgrupp för arbetet. Det fortsatta arbetet med den strategiska planen för universitetssjukvården i Skåne och för nationella högspecialiserade uppdrag är starkt kopplat till detta arbete.</w:t>
      </w:r>
    </w:p>
    <w:p w14:paraId="10068AF6" w14:textId="77777777" w:rsidR="002169BA" w:rsidRPr="00F96D06" w:rsidRDefault="002169BA" w:rsidP="002169BA">
      <w:pPr>
        <w:spacing w:after="0" w:line="240" w:lineRule="auto"/>
        <w:ind w:left="720"/>
        <w:contextualSpacing/>
        <w:rPr>
          <w:rFonts w:ascii="Times New Roman" w:eastAsia="Times New Roman" w:hAnsi="Times New Roman" w:cs="Times New Roman"/>
        </w:rPr>
      </w:pPr>
    </w:p>
    <w:p w14:paraId="315BFF8F" w14:textId="77777777" w:rsidR="00DA38E5" w:rsidRPr="00F96D06" w:rsidRDefault="00DA38E5" w:rsidP="00DA38E5">
      <w:pPr>
        <w:spacing w:after="0" w:line="240" w:lineRule="auto"/>
        <w:rPr>
          <w:rFonts w:ascii="Times New Roman" w:eastAsia="Times New Roman" w:hAnsi="Times New Roman" w:cs="Times New Roman"/>
        </w:rPr>
      </w:pPr>
    </w:p>
    <w:p w14:paraId="3167CDF1" w14:textId="77777777" w:rsidR="00DA38E5" w:rsidRPr="00F96D06" w:rsidRDefault="00DA38E5" w:rsidP="00DA38E5">
      <w:pPr>
        <w:spacing w:after="0" w:line="240" w:lineRule="auto"/>
        <w:rPr>
          <w:rFonts w:ascii="Times New Roman" w:eastAsia="Times New Roman" w:hAnsi="Times New Roman" w:cs="Times New Roman"/>
          <w:b/>
          <w:i/>
          <w:iCs/>
        </w:rPr>
      </w:pPr>
      <w:r w:rsidRPr="00F96D06">
        <w:rPr>
          <w:rFonts w:ascii="Times New Roman" w:eastAsia="Times New Roman" w:hAnsi="Times New Roman" w:cs="Times New Roman"/>
          <w:b/>
          <w:i/>
          <w:iCs/>
        </w:rPr>
        <w:t>4. Från fokus på platser eller lokaler till fokus på att möta invånaren på flera olika sätt efter behov</w:t>
      </w:r>
    </w:p>
    <w:p w14:paraId="76546AD8" w14:textId="77777777" w:rsidR="00DA38E5" w:rsidRPr="00F96D06" w:rsidRDefault="00DA38E5" w:rsidP="00DA38E5">
      <w:pPr>
        <w:numPr>
          <w:ilvl w:val="1"/>
          <w:numId w:val="39"/>
        </w:numPr>
        <w:spacing w:after="0" w:line="240" w:lineRule="auto"/>
        <w:contextualSpacing/>
        <w:rPr>
          <w:rFonts w:ascii="Times New Roman" w:eastAsia="Times New Roman" w:hAnsi="Times New Roman" w:cs="Times New Roman"/>
        </w:rPr>
      </w:pPr>
      <w:r w:rsidRPr="00F96D06">
        <w:rPr>
          <w:rFonts w:ascii="Times New Roman" w:eastAsia="Times New Roman" w:hAnsi="Times New Roman" w:cs="Times New Roman"/>
          <w:b/>
        </w:rPr>
        <w:t>Mobila team och vård i hemmet:</w:t>
      </w:r>
      <w:r w:rsidRPr="00F96D06">
        <w:rPr>
          <w:rFonts w:ascii="Times New Roman" w:eastAsia="Times New Roman" w:hAnsi="Times New Roman" w:cs="Times New Roman"/>
        </w:rPr>
        <w:t xml:space="preserve"> Det pågår arbeten med att testa och samordna olika former av vård i hemmet såsom akutsjukhusvård i hemmet, basonkologi i nära vård, utredning mobila team och närsjukvårdsteam Samverkan mellan specialiserad vård, primärvård och kommunal hälso- och sjukvård är ett genomgående inslag i dessa verksamheter. </w:t>
      </w:r>
    </w:p>
    <w:p w14:paraId="1F93C793" w14:textId="77777777" w:rsidR="00DA38E5" w:rsidRPr="00F96D06" w:rsidRDefault="00DA38E5" w:rsidP="00DA38E5">
      <w:pPr>
        <w:spacing w:after="0" w:line="240" w:lineRule="auto"/>
        <w:ind w:left="720"/>
        <w:contextualSpacing/>
        <w:rPr>
          <w:rFonts w:ascii="Times New Roman" w:eastAsia="Times New Roman" w:hAnsi="Times New Roman" w:cs="Times New Roman"/>
        </w:rPr>
      </w:pPr>
    </w:p>
    <w:p w14:paraId="035C037C" w14:textId="77777777" w:rsidR="00DA38E5" w:rsidRPr="00F96D06" w:rsidRDefault="00DA38E5" w:rsidP="00DA38E5">
      <w:pPr>
        <w:spacing w:after="0" w:line="240" w:lineRule="auto"/>
        <w:ind w:left="720"/>
        <w:contextualSpacing/>
        <w:rPr>
          <w:rFonts w:ascii="Times New Roman" w:eastAsia="Times New Roman" w:hAnsi="Times New Roman" w:cs="Times New Roman"/>
        </w:rPr>
      </w:pPr>
      <w:r w:rsidRPr="00F96D06">
        <w:rPr>
          <w:rFonts w:ascii="Times New Roman" w:eastAsia="Times New Roman" w:hAnsi="Times New Roman" w:cs="Times New Roman"/>
        </w:rPr>
        <w:t>Det finns även mobil tandvård som utförs i patienters egna hem, vilket medför en samhällsekonomisk vinning. Möjligheten att få tandvård i hemmet är mycket uppskattad av patienter och anhöriga och kan ses som ett exempel på ett personcentrerat arbetssätt.</w:t>
      </w:r>
    </w:p>
    <w:p w14:paraId="7BFE5E8C" w14:textId="77777777" w:rsidR="00DA38E5" w:rsidRPr="00F96D06" w:rsidRDefault="00DA38E5" w:rsidP="00DA38E5">
      <w:pPr>
        <w:spacing w:after="0" w:line="240" w:lineRule="auto"/>
        <w:ind w:left="720"/>
        <w:contextualSpacing/>
        <w:rPr>
          <w:rFonts w:ascii="Times New Roman" w:eastAsia="Times New Roman" w:hAnsi="Times New Roman" w:cs="Times New Roman"/>
        </w:rPr>
      </w:pPr>
    </w:p>
    <w:p w14:paraId="687E0B08" w14:textId="77777777" w:rsidR="00DA38E5" w:rsidRPr="00F96D06" w:rsidRDefault="00DA38E5" w:rsidP="00DA38E5">
      <w:pPr>
        <w:spacing w:after="0" w:line="240" w:lineRule="auto"/>
        <w:ind w:left="720"/>
        <w:contextualSpacing/>
        <w:rPr>
          <w:rFonts w:ascii="Times New Roman" w:eastAsia="Times New Roman" w:hAnsi="Times New Roman" w:cs="Times New Roman"/>
        </w:rPr>
      </w:pPr>
      <w:r w:rsidRPr="00F96D06">
        <w:rPr>
          <w:rFonts w:ascii="Times New Roman" w:eastAsia="Times New Roman" w:hAnsi="Times New Roman" w:cs="Times New Roman"/>
        </w:rPr>
        <w:t>Förflyttningen till allt mer vård i hemmet medför konsekvenser. Följande åtgärder har genomförts eller påbörjats under 2023:</w:t>
      </w:r>
    </w:p>
    <w:p w14:paraId="467A1A95" w14:textId="77777777" w:rsidR="00DA38E5" w:rsidRPr="00F96D06" w:rsidRDefault="00DA38E5" w:rsidP="00DA38E5">
      <w:pPr>
        <w:numPr>
          <w:ilvl w:val="0"/>
          <w:numId w:val="40"/>
        </w:numPr>
        <w:spacing w:after="0" w:line="240" w:lineRule="auto"/>
        <w:contextualSpacing/>
        <w:rPr>
          <w:rFonts w:ascii="Times New Roman" w:eastAsia="Times New Roman" w:hAnsi="Times New Roman" w:cs="Times New Roman"/>
        </w:rPr>
      </w:pPr>
      <w:r w:rsidRPr="00F96D06">
        <w:rPr>
          <w:rFonts w:ascii="Times New Roman" w:eastAsia="Times New Roman" w:hAnsi="Times New Roman" w:cs="Times New Roman"/>
        </w:rPr>
        <w:t>I juli fattade hälso- och sjukvårdsdirektören beslut om mobila team för att förtydliga att mobila insatser i patientens hem i första hand ska ske på primärvårdsnivå och utgå från patientens och närståendes behov.</w:t>
      </w:r>
    </w:p>
    <w:p w14:paraId="555A9673" w14:textId="77777777" w:rsidR="00DA38E5" w:rsidRPr="00F96D06" w:rsidRDefault="00DA38E5" w:rsidP="00DA38E5">
      <w:pPr>
        <w:numPr>
          <w:ilvl w:val="0"/>
          <w:numId w:val="40"/>
        </w:numPr>
        <w:spacing w:after="0" w:line="240" w:lineRule="auto"/>
        <w:contextualSpacing/>
        <w:rPr>
          <w:rFonts w:ascii="Times New Roman" w:eastAsia="Times New Roman" w:hAnsi="Times New Roman" w:cs="Times New Roman"/>
        </w:rPr>
      </w:pPr>
      <w:r w:rsidRPr="00F96D06">
        <w:rPr>
          <w:rFonts w:ascii="Times New Roman" w:eastAsia="Times New Roman" w:hAnsi="Times New Roman" w:cs="Times New Roman"/>
        </w:rPr>
        <w:lastRenderedPageBreak/>
        <w:t>Vid omställning av vården kommer fler läkemedelsbehandlingar som idag ges på sjukhus ges i patientens hemmiljö. Hantering av läkemedel i hemmiljö utmanar, i delar, nuvarande läkemedelslagstiftning varför en regionalt enhetlig hantering ska tas fram. Detta för att säkerställa hög patientsäkerhet, kvalitetssäkrad läkemedelshantering samt god arbetsmiljö vid läkemedelshantering i hemmiljö.</w:t>
      </w:r>
    </w:p>
    <w:p w14:paraId="0F4AAF31" w14:textId="77777777" w:rsidR="00DA38E5" w:rsidRPr="00F96D06" w:rsidRDefault="00DA38E5" w:rsidP="00DA38E5">
      <w:pPr>
        <w:spacing w:after="0" w:line="240" w:lineRule="auto"/>
        <w:ind w:left="1080"/>
        <w:contextualSpacing/>
        <w:rPr>
          <w:rFonts w:ascii="Times New Roman" w:eastAsia="Times New Roman" w:hAnsi="Times New Roman" w:cs="Times New Roman"/>
        </w:rPr>
      </w:pPr>
    </w:p>
    <w:p w14:paraId="3F2FB67B" w14:textId="1BEAF1A0" w:rsidR="00DA38E5" w:rsidRPr="00F96D06" w:rsidRDefault="00DA38E5" w:rsidP="00DA38E5">
      <w:pPr>
        <w:numPr>
          <w:ilvl w:val="0"/>
          <w:numId w:val="39"/>
        </w:numPr>
        <w:spacing w:after="0" w:line="240" w:lineRule="auto"/>
        <w:contextualSpacing/>
        <w:rPr>
          <w:rFonts w:ascii="Times New Roman" w:eastAsia="Times New Roman" w:hAnsi="Times New Roman" w:cs="Times New Roman"/>
        </w:rPr>
      </w:pPr>
      <w:r w:rsidRPr="00F96D06">
        <w:rPr>
          <w:rFonts w:ascii="Times New Roman" w:eastAsia="Times New Roman" w:hAnsi="Times New Roman" w:cs="Times New Roman"/>
          <w:b/>
        </w:rPr>
        <w:t>En ny styr- och ansvarsmodell:</w:t>
      </w:r>
      <w:r w:rsidRPr="00F96D06">
        <w:rPr>
          <w:rFonts w:ascii="Times New Roman" w:eastAsia="Times New Roman" w:hAnsi="Times New Roman" w:cs="Times New Roman"/>
        </w:rPr>
        <w:t xml:space="preserve"> </w:t>
      </w:r>
      <w:r w:rsidR="00946F5F" w:rsidRPr="00946F5F">
        <w:rPr>
          <w:rFonts w:ascii="Times New Roman" w:hAnsi="Times New Roman" w:cs="Times New Roman"/>
          <w:sz w:val="22"/>
          <w:szCs w:val="22"/>
        </w:rPr>
        <w:t>Beslut har fattats om att ta fram en övergripande struktur för en ny styr- och ansvarsmodell för att driva strategisk utveckling av förutsättningar för digitalisering i verksamheterna i samverkan.</w:t>
      </w:r>
      <w:r w:rsidRPr="00946F5F">
        <w:rPr>
          <w:rFonts w:ascii="Times New Roman" w:eastAsia="Times New Roman" w:hAnsi="Times New Roman" w:cs="Times New Roman"/>
        </w:rPr>
        <w:t xml:space="preserve"> Enligt modellen enas parterna tillsammans om principer kring nätverksstyrning, och representation baseras på kompetens</w:t>
      </w:r>
      <w:r w:rsidRPr="00F96D06">
        <w:rPr>
          <w:rFonts w:ascii="Times New Roman" w:eastAsia="Times New Roman" w:hAnsi="Times New Roman" w:cs="Times New Roman"/>
        </w:rPr>
        <w:t>, inte organisation.</w:t>
      </w:r>
    </w:p>
    <w:p w14:paraId="247851B2" w14:textId="660DACB2" w:rsidR="00DA38E5" w:rsidRDefault="00DA38E5" w:rsidP="00DA38E5">
      <w:pPr>
        <w:rPr>
          <w:rFonts w:ascii="Times New Roman" w:eastAsia="Times New Roman" w:hAnsi="Times New Roman" w:cs="Times New Roman"/>
        </w:rPr>
      </w:pPr>
    </w:p>
    <w:p w14:paraId="36E2D84E" w14:textId="77777777" w:rsidR="00DA38E5" w:rsidRPr="00F96D06" w:rsidRDefault="00DA38E5" w:rsidP="00DA38E5">
      <w:pPr>
        <w:spacing w:after="0" w:line="240" w:lineRule="auto"/>
        <w:ind w:left="360"/>
        <w:rPr>
          <w:rFonts w:ascii="Times New Roman" w:eastAsia="Times New Roman" w:hAnsi="Times New Roman" w:cs="Times New Roman"/>
          <w:b/>
          <w:i/>
          <w:iCs/>
        </w:rPr>
      </w:pPr>
      <w:r w:rsidRPr="00F96D06">
        <w:rPr>
          <w:rFonts w:ascii="Times New Roman" w:eastAsia="Times New Roman" w:hAnsi="Times New Roman" w:cs="Times New Roman"/>
          <w:b/>
          <w:i/>
          <w:iCs/>
        </w:rPr>
        <w:t>5. Från fokus på kortsiktiga organisatoriska eller ekonomiska resultat till en helhetssyn där egna initiativ och lärande premieras</w:t>
      </w:r>
    </w:p>
    <w:p w14:paraId="3790FC7B" w14:textId="77777777" w:rsidR="00DA38E5" w:rsidRPr="00F96D06" w:rsidRDefault="00DA38E5" w:rsidP="00DA38E5">
      <w:pPr>
        <w:numPr>
          <w:ilvl w:val="1"/>
          <w:numId w:val="39"/>
        </w:numPr>
        <w:spacing w:after="0" w:line="240" w:lineRule="auto"/>
        <w:contextualSpacing/>
        <w:rPr>
          <w:rFonts w:ascii="Times New Roman" w:eastAsia="Times New Roman" w:hAnsi="Times New Roman" w:cs="Times New Roman"/>
        </w:rPr>
      </w:pPr>
      <w:r w:rsidRPr="00F96D06">
        <w:rPr>
          <w:rFonts w:ascii="Times New Roman" w:eastAsia="Times New Roman" w:hAnsi="Times New Roman" w:cs="Times New Roman"/>
        </w:rPr>
        <w:t>En regiongemensam strategi för utveckling och lärande är under framtagande. Utveckling och omställning är i hög grad beroende av lärande, på individ-, grupp- och organisationsnivå. Strategin blir en gemensam utgångspunkt och ett ramverk för att förbättra och utveckla förutsättningar för lärande samt som underlag för diskussion och metodstöd vid utvecklingsinsatser.</w:t>
      </w:r>
    </w:p>
    <w:p w14:paraId="5032D3D9" w14:textId="77777777" w:rsidR="00DA38E5" w:rsidRPr="00F96D06" w:rsidRDefault="00DA38E5" w:rsidP="00DA38E5">
      <w:pPr>
        <w:numPr>
          <w:ilvl w:val="1"/>
          <w:numId w:val="39"/>
        </w:numPr>
        <w:spacing w:after="0" w:line="240" w:lineRule="auto"/>
        <w:contextualSpacing/>
        <w:rPr>
          <w:rFonts w:ascii="Times New Roman" w:eastAsia="Times New Roman" w:hAnsi="Times New Roman" w:cs="Times New Roman"/>
        </w:rPr>
      </w:pPr>
      <w:r w:rsidRPr="00F96D06">
        <w:rPr>
          <w:rFonts w:ascii="Times New Roman" w:eastAsia="Times New Roman" w:hAnsi="Times New Roman" w:cs="Times New Roman"/>
        </w:rPr>
        <w:t xml:space="preserve">Ett arbete rörande incitaments- och finansieringsmodeller som stimulerar och premierar omställningsarbetet till en nära vård, som möter invånarens behov på olika sätt, pågår. </w:t>
      </w:r>
    </w:p>
    <w:p w14:paraId="48F60B84" w14:textId="5C58308D" w:rsidR="00DA38E5" w:rsidRPr="00F96D06" w:rsidRDefault="00DA38E5" w:rsidP="00DA38E5">
      <w:pPr>
        <w:numPr>
          <w:ilvl w:val="1"/>
          <w:numId w:val="39"/>
        </w:numPr>
        <w:spacing w:after="0" w:line="240" w:lineRule="auto"/>
        <w:contextualSpacing/>
        <w:rPr>
          <w:rFonts w:ascii="Times New Roman" w:eastAsia="Times New Roman" w:hAnsi="Times New Roman" w:cs="Times New Roman"/>
        </w:rPr>
      </w:pPr>
      <w:r w:rsidRPr="00F96D06">
        <w:rPr>
          <w:rFonts w:ascii="Times New Roman" w:eastAsia="Times New Roman" w:hAnsi="Times New Roman" w:cs="Times New Roman"/>
        </w:rPr>
        <w:t xml:space="preserve">Det EU-finansierade forskningsprojektet Invest4Health startade den 1 januari 2023. Invest4health handlar om att utforska nya incitaments- och finansieringsmodeller för preventiva och hälsofrämjande insatser. Modellerna fokuserar på hur både risker och resurser kan delas i den samverkan som krävs mellan olika samhällsaktörer för att åstadkomma och stimulera det preventiva arbetet. Region Skåne är huvudprojektledare för projektet som består av totalt 18 partners från olika länder. Skåne är även en av regionerna som kommer att testa de framtagna incitaments- och finansieringsmodellerna på redan pågående initiativ. För det har Skåne valt att testa </w:t>
      </w:r>
      <w:r w:rsidRPr="00F96D06" w:rsidDel="00CF1922">
        <w:rPr>
          <w:rFonts w:ascii="Times New Roman" w:eastAsia="Times New Roman" w:hAnsi="Times New Roman" w:cs="Times New Roman"/>
        </w:rPr>
        <w:t xml:space="preserve">modellerna </w:t>
      </w:r>
      <w:r w:rsidRPr="00F96D06">
        <w:rPr>
          <w:rFonts w:ascii="Times New Roman" w:eastAsia="Times New Roman" w:hAnsi="Times New Roman" w:cs="Times New Roman"/>
        </w:rPr>
        <w:t xml:space="preserve">incitaments- och finansieringsmodellerna och inkludera fler att investera i Tidiga Samordnade Insatser (TSI) bland barn och unga, som redan är en del i </w:t>
      </w:r>
      <w:r w:rsidRPr="00F96D06">
        <w:rPr>
          <w:rFonts w:ascii="Times New Roman" w:eastAsia="Times New Roman" w:hAnsi="Times New Roman" w:cs="Times New Roman"/>
          <w:i/>
        </w:rPr>
        <w:t>Målbild och handlingsplan avseende god och nära vård inom ramen för Vårdsamverkan Skåne.</w:t>
      </w:r>
    </w:p>
    <w:p w14:paraId="22249F12" w14:textId="6839856E" w:rsidR="00DA38E5" w:rsidRDefault="00DA38E5" w:rsidP="00DA38E5">
      <w:pPr>
        <w:spacing w:after="0" w:line="240" w:lineRule="auto"/>
        <w:rPr>
          <w:rFonts w:ascii="Times New Roman" w:eastAsia="Times New Roman" w:hAnsi="Times New Roman" w:cs="Times New Roman"/>
        </w:rPr>
      </w:pPr>
    </w:p>
    <w:p w14:paraId="01C0C932" w14:textId="77777777" w:rsidR="002169BA" w:rsidRPr="00F96D06" w:rsidRDefault="002169BA" w:rsidP="00DA38E5">
      <w:pPr>
        <w:spacing w:after="0" w:line="240" w:lineRule="auto"/>
        <w:rPr>
          <w:rFonts w:ascii="Times New Roman" w:eastAsia="Times New Roman" w:hAnsi="Times New Roman" w:cs="Times New Roman"/>
        </w:rPr>
      </w:pPr>
    </w:p>
    <w:p w14:paraId="71F74064" w14:textId="77777777" w:rsidR="00DA38E5" w:rsidRPr="00F96D06" w:rsidRDefault="00DA38E5" w:rsidP="00DA38E5">
      <w:pPr>
        <w:autoSpaceDE w:val="0"/>
        <w:autoSpaceDN w:val="0"/>
        <w:adjustRightInd w:val="0"/>
        <w:spacing w:after="0" w:line="240" w:lineRule="auto"/>
        <w:rPr>
          <w:rFonts w:ascii="Times New Roman" w:eastAsia="Times New Roman" w:hAnsi="Times New Roman" w:cs="Times New Roman"/>
        </w:rPr>
      </w:pPr>
      <w:r w:rsidRPr="00F96D06">
        <w:rPr>
          <w:rFonts w:ascii="Times New Roman" w:eastAsia="Times New Roman" w:hAnsi="Times New Roman" w:cs="Times New Roman"/>
        </w:rPr>
        <w:t xml:space="preserve">Det pågående arbetet med framtidens hälsosystem inkluderar God Vårds fokus på en </w:t>
      </w:r>
      <w:r w:rsidRPr="00F96D06">
        <w:rPr>
          <w:rFonts w:ascii="Times New Roman" w:eastAsia="Times New Roman" w:hAnsi="Times New Roman" w:cs="Times New Roman"/>
          <w:i/>
        </w:rPr>
        <w:t>tillgänglig, jämlik, personcentrerad, säker, effektiv</w:t>
      </w:r>
      <w:r w:rsidRPr="00F96D06">
        <w:rPr>
          <w:rFonts w:ascii="Times New Roman" w:eastAsia="Times New Roman" w:hAnsi="Times New Roman" w:cs="Times New Roman"/>
        </w:rPr>
        <w:t xml:space="preserve"> och </w:t>
      </w:r>
      <w:r w:rsidRPr="00F96D06">
        <w:rPr>
          <w:rFonts w:ascii="Times New Roman" w:eastAsia="Times New Roman" w:hAnsi="Times New Roman" w:cs="Times New Roman"/>
          <w:i/>
        </w:rPr>
        <w:t>kunskapsbaserad</w:t>
      </w:r>
      <w:r w:rsidRPr="00F96D06">
        <w:rPr>
          <w:rFonts w:ascii="Times New Roman" w:eastAsia="Times New Roman" w:hAnsi="Times New Roman" w:cs="Times New Roman"/>
        </w:rPr>
        <w:t xml:space="preserve"> hälso- och sjukvård. De åtgärder och aktiviteter som beskrivs i denna verksamhetsberättelse som bidrar till God Vård ligger därmed helt i linje med och blir en viktig del i det samlade omställningsarbetet till framtidens hälsosystem. </w:t>
      </w:r>
    </w:p>
    <w:p w14:paraId="356E27C7" w14:textId="77777777" w:rsidR="00DA38E5" w:rsidRPr="00F96D06" w:rsidRDefault="00DA38E5" w:rsidP="00DA38E5">
      <w:pPr>
        <w:autoSpaceDE w:val="0"/>
        <w:autoSpaceDN w:val="0"/>
        <w:adjustRightInd w:val="0"/>
        <w:spacing w:after="0" w:line="240" w:lineRule="auto"/>
        <w:rPr>
          <w:rFonts w:ascii="Times New Roman" w:eastAsia="Times New Roman" w:hAnsi="Times New Roman" w:cs="Times New Roman"/>
        </w:rPr>
      </w:pPr>
    </w:p>
    <w:p w14:paraId="4AEBC457" w14:textId="377C456A" w:rsidR="007B247C" w:rsidRDefault="00DA38E5" w:rsidP="0029554E">
      <w:pPr>
        <w:autoSpaceDE w:val="0"/>
        <w:autoSpaceDN w:val="0"/>
        <w:adjustRightInd w:val="0"/>
        <w:spacing w:after="0" w:line="240" w:lineRule="auto"/>
        <w:rPr>
          <w:rFonts w:asciiTheme="majorHAnsi" w:eastAsiaTheme="majorEastAsia" w:hAnsiTheme="majorHAnsi" w:cstheme="majorBidi"/>
          <w:b/>
          <w:color w:val="307C8E"/>
          <w:sz w:val="44"/>
          <w:szCs w:val="32"/>
        </w:rPr>
      </w:pPr>
      <w:r w:rsidRPr="00F96D06">
        <w:rPr>
          <w:rFonts w:ascii="Times New Roman" w:eastAsia="Times New Roman" w:hAnsi="Times New Roman" w:cs="Times New Roman"/>
        </w:rPr>
        <w:t xml:space="preserve">Region Skånes omställningsarbete till framtidens hälsosystem är Region Skånes övergripande och långsiktiga strategi för den omställning till Nära vård som pågår i hela landet på såväl nationell, som regional och lokal nivå. Region Skånes strategi för framtidens hälsosystem inkluderar både det egna och det Skånegemensamma arbetet inom ramen för Vårdsamverkan Skåne som består av en Skånegemensam målbild, handlingsplan, och tids- och aktivitetsplan för omställningen till en God och Nära Vård. </w:t>
      </w:r>
    </w:p>
    <w:p w14:paraId="0EDBAF21" w14:textId="6F75FFDC" w:rsidR="00556921" w:rsidRDefault="00556921">
      <w:pPr>
        <w:pStyle w:val="Rubrik1-numrerad"/>
        <w:numPr>
          <w:ilvl w:val="0"/>
          <w:numId w:val="20"/>
        </w:numPr>
      </w:pPr>
      <w:bookmarkStart w:id="8" w:name="_Toc119328232"/>
      <w:bookmarkStart w:id="9" w:name="_Toc145601204"/>
      <w:r>
        <w:lastRenderedPageBreak/>
        <w:t>Övergripande mål: Tillgänglighet och kvalitet</w:t>
      </w:r>
      <w:bookmarkEnd w:id="8"/>
      <w:bookmarkEnd w:id="9"/>
    </w:p>
    <w:p w14:paraId="14B64DD0" w14:textId="77777777" w:rsidR="004E3319" w:rsidRPr="006709B7" w:rsidRDefault="004E3319" w:rsidP="006709B7">
      <w:pPr>
        <w:pStyle w:val="Instruktioner"/>
      </w:pPr>
      <w:r w:rsidRPr="006709B7">
        <w:t>Utåtriktat fokus på de vi är till för – befolkning, patienter, brukare, resenärer, besökare, kunder, samverkanspartners med flera.</w:t>
      </w:r>
    </w:p>
    <w:p w14:paraId="3E14AA15" w14:textId="2561B866" w:rsidR="0099017D" w:rsidRDefault="0099017D" w:rsidP="0099017D">
      <w:pPr>
        <w:pStyle w:val="Rubrik2-numrerad"/>
      </w:pPr>
      <w:bookmarkStart w:id="10" w:name="_Toc119328252"/>
      <w:r>
        <w:t>Sektor verksamhetsstöd/övriga</w:t>
      </w:r>
      <w:bookmarkEnd w:id="10"/>
    </w:p>
    <w:p w14:paraId="1708E49C" w14:textId="326A6C07" w:rsidR="007A39D1" w:rsidRDefault="00771AB3" w:rsidP="004D16E1">
      <w:pPr>
        <w:pStyle w:val="Rubrik4-numrerad"/>
      </w:pPr>
      <w:r w:rsidRPr="00E2524F">
        <w:t>En ny ersättningsmodell ska införas med 2024 års budget.</w:t>
      </w:r>
      <w:r>
        <w:t xml:space="preserve"> </w:t>
      </w:r>
      <w:r w:rsidRPr="00E2524F">
        <w:t>En ny ersättningsmodell ska inledas med flytt av medel för prestationsersättning i syfte att korta vårdköer i budget 2023.</w:t>
      </w:r>
      <w:r w:rsidRPr="00CA122A">
        <w:t xml:space="preserve"> </w:t>
      </w:r>
    </w:p>
    <w:p w14:paraId="1B611E8F" w14:textId="6C0C9720" w:rsidR="00794DC4" w:rsidRDefault="00693CF7" w:rsidP="00803856">
      <w:r w:rsidRPr="006709B7">
        <w:t xml:space="preserve">Arbete med modellering, simuleringar och beräkningar </w:t>
      </w:r>
      <w:r w:rsidR="00803856">
        <w:t xml:space="preserve">pågår </w:t>
      </w:r>
      <w:r w:rsidRPr="006709B7">
        <w:t>med inriktning att vara klart under oktober månad.</w:t>
      </w:r>
    </w:p>
    <w:p w14:paraId="549D1FD4" w14:textId="70F763CE" w:rsidR="004945A1" w:rsidRDefault="00D9775E">
      <w:pPr>
        <w:pStyle w:val="Rubrik4-numrerad"/>
      </w:pPr>
      <w:r>
        <w:t>Robusta och säkra verksamheter</w:t>
      </w:r>
    </w:p>
    <w:p w14:paraId="7A99101A" w14:textId="4B36DF9B" w:rsidR="007A39D1" w:rsidRPr="006709B7" w:rsidRDefault="007A39D1" w:rsidP="007A39D1">
      <w:pPr>
        <w:pStyle w:val="Default"/>
        <w:rPr>
          <w:rFonts w:ascii="Times New Roman" w:hAnsi="Times New Roman" w:cs="Times New Roman"/>
        </w:rPr>
      </w:pPr>
      <w:r w:rsidRPr="007A39D1">
        <w:rPr>
          <w:rFonts w:ascii="Arial" w:hAnsi="Arial" w:cs="Arial"/>
          <w:szCs w:val="22"/>
        </w:rPr>
        <w:t xml:space="preserve"> </w:t>
      </w:r>
      <w:r w:rsidRPr="006709B7">
        <w:rPr>
          <w:rFonts w:ascii="Times New Roman" w:hAnsi="Times New Roman" w:cs="Times New Roman"/>
        </w:rPr>
        <w:t xml:space="preserve">Region Skåne har ansvar för viktiga samhällsfunktioner som måste fungera under alla omständigheter. En stabil vardag och god beredskap skapar förutsättningar att hantera kriser och minskar risken för störningar som påverkar verksamheten. Det regionövergripande arbetet fortsätter med att </w:t>
      </w:r>
      <w:r w:rsidRPr="006709B7">
        <w:rPr>
          <w:rFonts w:ascii="Times New Roman" w:hAnsi="Times New Roman" w:cs="Times New Roman"/>
          <w:color w:val="auto"/>
        </w:rPr>
        <w:t>samordna</w:t>
      </w:r>
      <w:r w:rsidRPr="006709B7">
        <w:rPr>
          <w:rFonts w:ascii="Times New Roman" w:hAnsi="Times New Roman" w:cs="Times New Roman"/>
        </w:rPr>
        <w:t xml:space="preserve"> olika insatser som tillsammans ska </w:t>
      </w:r>
      <w:r w:rsidRPr="006709B7">
        <w:rPr>
          <w:rFonts w:ascii="Times New Roman" w:hAnsi="Times New Roman" w:cs="Times New Roman"/>
          <w:color w:val="auto"/>
        </w:rPr>
        <w:t xml:space="preserve">konsolidera </w:t>
      </w:r>
      <w:r w:rsidRPr="006709B7">
        <w:rPr>
          <w:rFonts w:ascii="Times New Roman" w:hAnsi="Times New Roman" w:cs="Times New Roman"/>
        </w:rPr>
        <w:t xml:space="preserve">regionens </w:t>
      </w:r>
      <w:r w:rsidRPr="006709B7">
        <w:rPr>
          <w:rFonts w:ascii="Times New Roman" w:hAnsi="Times New Roman" w:cs="Times New Roman"/>
          <w:color w:val="auto"/>
        </w:rPr>
        <w:t>försörjnings</w:t>
      </w:r>
      <w:r w:rsidRPr="006709B7">
        <w:rPr>
          <w:rFonts w:ascii="Times New Roman" w:hAnsi="Times New Roman" w:cs="Times New Roman"/>
        </w:rPr>
        <w:t xml:space="preserve">förmåga och beredskap. </w:t>
      </w:r>
      <w:r w:rsidRPr="006709B7">
        <w:rPr>
          <w:rFonts w:ascii="Times New Roman" w:hAnsi="Times New Roman" w:cs="Times New Roman"/>
          <w:color w:val="auto"/>
        </w:rPr>
        <w:t>Systematiska f</w:t>
      </w:r>
      <w:r w:rsidRPr="006709B7">
        <w:rPr>
          <w:rFonts w:ascii="Times New Roman" w:hAnsi="Times New Roman" w:cs="Times New Roman"/>
        </w:rPr>
        <w:t xml:space="preserve">örbättringar och utveckling pågår som ska </w:t>
      </w:r>
      <w:r w:rsidRPr="006709B7">
        <w:rPr>
          <w:rFonts w:ascii="Times New Roman" w:hAnsi="Times New Roman" w:cs="Times New Roman"/>
          <w:color w:val="auto"/>
        </w:rPr>
        <w:t xml:space="preserve">leda till </w:t>
      </w:r>
      <w:r w:rsidRPr="006709B7">
        <w:rPr>
          <w:rFonts w:ascii="Times New Roman" w:hAnsi="Times New Roman" w:cs="Times New Roman"/>
        </w:rPr>
        <w:t>mer robusta och hållbara försörjningsflöden för att tillgodose verksamheternas behov o</w:t>
      </w:r>
      <w:r w:rsidRPr="006709B7">
        <w:rPr>
          <w:rFonts w:ascii="Times New Roman" w:hAnsi="Times New Roman" w:cs="Times New Roman"/>
          <w:color w:val="auto"/>
        </w:rPr>
        <w:t>ch bidra till att regionala mål uppnås</w:t>
      </w:r>
      <w:r w:rsidRPr="006709B7">
        <w:rPr>
          <w:rFonts w:ascii="Times New Roman" w:hAnsi="Times New Roman" w:cs="Times New Roman"/>
        </w:rPr>
        <w:t xml:space="preserve">. En väsentlig faktor för det fortsatta arbetet är en tydlig övergripande strategisk inriktning och målsättning för regionens försörjningsförmåga, beredskap och uthållighet. </w:t>
      </w:r>
    </w:p>
    <w:p w14:paraId="5D0BB293" w14:textId="77777777" w:rsidR="007A39D1" w:rsidRPr="006709B7" w:rsidRDefault="007A39D1" w:rsidP="007A39D1">
      <w:pPr>
        <w:pStyle w:val="Default"/>
        <w:rPr>
          <w:rFonts w:ascii="Times New Roman" w:hAnsi="Times New Roman" w:cs="Times New Roman"/>
        </w:rPr>
      </w:pPr>
    </w:p>
    <w:p w14:paraId="24CE986E" w14:textId="77777777" w:rsidR="007A39D1" w:rsidRPr="006709B7" w:rsidRDefault="007A39D1" w:rsidP="007A39D1">
      <w:pPr>
        <w:pStyle w:val="Default"/>
        <w:rPr>
          <w:rFonts w:ascii="Times New Roman" w:hAnsi="Times New Roman" w:cs="Times New Roman"/>
          <w:color w:val="auto"/>
        </w:rPr>
      </w:pPr>
      <w:r w:rsidRPr="006709B7">
        <w:rPr>
          <w:rFonts w:ascii="Times New Roman" w:hAnsi="Times New Roman" w:cs="Times New Roman"/>
        </w:rPr>
        <w:t xml:space="preserve">I samband med upphandlingar av såväl logistik- och lagertjänst som läkemedelsförsörjning har regionen </w:t>
      </w:r>
      <w:r w:rsidRPr="006709B7">
        <w:rPr>
          <w:rFonts w:ascii="Times New Roman" w:hAnsi="Times New Roman" w:cs="Times New Roman"/>
          <w:color w:val="auto"/>
        </w:rPr>
        <w:t>exempelvis</w:t>
      </w:r>
      <w:r w:rsidRPr="006709B7">
        <w:rPr>
          <w:rFonts w:ascii="Times New Roman" w:hAnsi="Times New Roman" w:cs="Times New Roman"/>
        </w:rPr>
        <w:t xml:space="preserve"> infört ökade krav gällande tillgång och lagerhållning av produkter</w:t>
      </w:r>
      <w:r w:rsidRPr="006709B7">
        <w:rPr>
          <w:rFonts w:ascii="Times New Roman" w:hAnsi="Times New Roman" w:cs="Times New Roman"/>
          <w:color w:val="auto"/>
        </w:rPr>
        <w:t>. Detta är åtgärder som även relaterar till inriktningar som anges i statliga utredningar och överenskommelser för en ökad försörjningsberedskap</w:t>
      </w:r>
      <w:r w:rsidRPr="006709B7">
        <w:rPr>
          <w:rFonts w:ascii="Times New Roman" w:hAnsi="Times New Roman" w:cs="Times New Roman"/>
        </w:rPr>
        <w:t xml:space="preserve">. En regional struktur för lagerhållning avseende materialförsörjning via centrallager av vårdnära förbrukningsmaterial finns utformad och den är oberoende av val av driftform och organisation. </w:t>
      </w:r>
      <w:r w:rsidRPr="006709B7">
        <w:rPr>
          <w:rFonts w:ascii="Times New Roman" w:hAnsi="Times New Roman" w:cs="Times New Roman"/>
          <w:color w:val="auto"/>
        </w:rPr>
        <w:t xml:space="preserve">I regionens investeringsbudget finns medel avsatta under planperioden 2023-2025 för extern förhyrning av fastighet för lagerhållning med placering som ger förutsättningar för </w:t>
      </w:r>
      <w:r w:rsidRPr="006709B7">
        <w:rPr>
          <w:rFonts w:ascii="Times New Roman" w:hAnsi="Times New Roman" w:cs="Times New Roman"/>
        </w:rPr>
        <w:t xml:space="preserve">lagring i nära anslutning till där vård bedrivs. </w:t>
      </w:r>
      <w:r w:rsidRPr="006709B7">
        <w:rPr>
          <w:rFonts w:ascii="Times New Roman" w:hAnsi="Times New Roman" w:cs="Times New Roman"/>
          <w:color w:val="auto"/>
        </w:rPr>
        <w:t xml:space="preserve">Regionstyrelsen beslutade i mars 2023 att godkänna ett hyresavtal med extern part för lokal avseende centrallager i Skåne samt även besluta om tillhörande utrustningsinvestering för planperioden 2024-2025. </w:t>
      </w:r>
    </w:p>
    <w:p w14:paraId="24BA8470" w14:textId="77777777" w:rsidR="007A39D1" w:rsidRPr="006709B7" w:rsidRDefault="007A39D1" w:rsidP="007A39D1">
      <w:pPr>
        <w:pStyle w:val="Default"/>
        <w:rPr>
          <w:rFonts w:ascii="Times New Roman" w:hAnsi="Times New Roman" w:cs="Times New Roman"/>
        </w:rPr>
      </w:pPr>
    </w:p>
    <w:p w14:paraId="22777350" w14:textId="4E34908E" w:rsidR="007A39D1" w:rsidRPr="006709B7" w:rsidRDefault="007A39D1" w:rsidP="007A39D1">
      <w:pPr>
        <w:pStyle w:val="Default"/>
        <w:rPr>
          <w:rFonts w:ascii="Times New Roman" w:hAnsi="Times New Roman" w:cs="Times New Roman"/>
        </w:rPr>
      </w:pPr>
      <w:r w:rsidRPr="006709B7">
        <w:rPr>
          <w:rFonts w:ascii="Times New Roman" w:hAnsi="Times New Roman" w:cs="Times New Roman"/>
        </w:rPr>
        <w:t xml:space="preserve">Avseende de statliga överenskommelserna om regionernas arbete med civilt försvar så har regionen </w:t>
      </w:r>
      <w:r w:rsidR="00047849" w:rsidRPr="006709B7">
        <w:rPr>
          <w:rFonts w:ascii="Times New Roman" w:hAnsi="Times New Roman" w:cs="Times New Roman"/>
        </w:rPr>
        <w:t>fr</w:t>
      </w:r>
      <w:r w:rsidR="00047849" w:rsidRPr="006709B7">
        <w:rPr>
          <w:rFonts w:ascii="Times New Roman" w:hAnsi="Times New Roman" w:cs="Times New Roman"/>
          <w:color w:val="auto"/>
        </w:rPr>
        <w:t>amför allt</w:t>
      </w:r>
      <w:r w:rsidRPr="006709B7">
        <w:rPr>
          <w:rFonts w:ascii="Times New Roman" w:hAnsi="Times New Roman" w:cs="Times New Roman"/>
        </w:rPr>
        <w:t xml:space="preserve"> </w:t>
      </w:r>
      <w:r w:rsidRPr="006709B7">
        <w:rPr>
          <w:rFonts w:ascii="Times New Roman" w:hAnsi="Times New Roman" w:cs="Times New Roman"/>
          <w:color w:val="auto"/>
        </w:rPr>
        <w:t>koncentrerat</w:t>
      </w:r>
      <w:r w:rsidRPr="006709B7">
        <w:rPr>
          <w:rFonts w:ascii="Times New Roman" w:hAnsi="Times New Roman" w:cs="Times New Roman"/>
        </w:rPr>
        <w:t xml:space="preserve"> sitt arbete på tilläggen om försörjningsberedskap för prioriterade läkemedel och de medicintekniska produkter som är nödvändiga för att administrera läkemedlen. </w:t>
      </w:r>
      <w:r w:rsidRPr="006709B7">
        <w:rPr>
          <w:rFonts w:ascii="Times New Roman" w:hAnsi="Times New Roman" w:cs="Times New Roman"/>
          <w:color w:val="auto"/>
        </w:rPr>
        <w:t xml:space="preserve">Åtgärder med att </w:t>
      </w:r>
      <w:r w:rsidRPr="006709B7">
        <w:rPr>
          <w:rFonts w:ascii="Times New Roman" w:hAnsi="Times New Roman" w:cs="Times New Roman"/>
        </w:rPr>
        <w:t xml:space="preserve">säkerställa robust </w:t>
      </w:r>
      <w:r w:rsidRPr="006709B7">
        <w:rPr>
          <w:rFonts w:ascii="Times New Roman" w:hAnsi="Times New Roman" w:cs="Times New Roman"/>
          <w:color w:val="auto"/>
        </w:rPr>
        <w:t xml:space="preserve">och omsättningsbar </w:t>
      </w:r>
      <w:r w:rsidRPr="006709B7">
        <w:rPr>
          <w:rFonts w:ascii="Times New Roman" w:hAnsi="Times New Roman" w:cs="Times New Roman"/>
        </w:rPr>
        <w:t>lagerhållning i vardagen är ett långsiktigt arbete,</w:t>
      </w:r>
      <w:r w:rsidRPr="006709B7">
        <w:rPr>
          <w:rFonts w:ascii="Times New Roman" w:hAnsi="Times New Roman" w:cs="Times New Roman"/>
          <w:color w:val="auto"/>
        </w:rPr>
        <w:t xml:space="preserve"> som utgör ett av flera verktyg för att uppnå en ökad försörjningstrygghet och motståndskraft vid störningar. </w:t>
      </w:r>
    </w:p>
    <w:p w14:paraId="5B8F877F" w14:textId="77777777" w:rsidR="007A39D1" w:rsidRPr="006709B7" w:rsidRDefault="007A39D1" w:rsidP="007A39D1">
      <w:pPr>
        <w:pStyle w:val="Default"/>
        <w:rPr>
          <w:rFonts w:ascii="Times New Roman" w:hAnsi="Times New Roman" w:cs="Times New Roman"/>
        </w:rPr>
      </w:pPr>
    </w:p>
    <w:p w14:paraId="2C4DFF43" w14:textId="77777777" w:rsidR="007A39D1" w:rsidRPr="006709B7" w:rsidRDefault="007A39D1" w:rsidP="007A39D1">
      <w:pPr>
        <w:pStyle w:val="Default"/>
        <w:rPr>
          <w:rFonts w:ascii="Times New Roman" w:hAnsi="Times New Roman" w:cs="Times New Roman"/>
        </w:rPr>
      </w:pPr>
      <w:r w:rsidRPr="006709B7">
        <w:rPr>
          <w:rFonts w:ascii="Times New Roman" w:hAnsi="Times New Roman" w:cs="Times New Roman"/>
        </w:rPr>
        <w:t xml:space="preserve">I den första tilläggsöverenskommelsen (2022) är fokus att på ett effektivt sätt säkerställa tillgång till de prioriterade produkterna för minst en månads normalförbrukning för god vård </w:t>
      </w:r>
      <w:r w:rsidRPr="006709B7">
        <w:rPr>
          <w:rFonts w:ascii="Times New Roman" w:hAnsi="Times New Roman" w:cs="Times New Roman"/>
        </w:rPr>
        <w:lastRenderedPageBreak/>
        <w:t xml:space="preserve">inom områdena intensivvård, prehospital vård och akut tandvård. Merparten av de prioriterade produkterna är identifierade i förhållande till regionens verksamhet och planering pågår för genomförandet av en ökad omsättningslagring inom ramen för ordinarie strukturer. Den andra tilläggsöverenskommelsen (2023) har fokus på prioriterade läkemedel och de medicintekniska produkter som är nödvändiga för att administrera läkemedlen avseende vård som inte kan anstå. Planering och genomförande förutsätter samverkan mellan olika aktörer för att bland annat motverka att bristsituationer uppstår som en följd av utökade inköp eller lagerhållning. Det finns </w:t>
      </w:r>
      <w:r w:rsidRPr="006709B7">
        <w:rPr>
          <w:rFonts w:ascii="Times New Roman" w:hAnsi="Times New Roman" w:cs="Times New Roman"/>
          <w:color w:val="auto"/>
        </w:rPr>
        <w:t xml:space="preserve">även </w:t>
      </w:r>
      <w:r w:rsidRPr="006709B7">
        <w:rPr>
          <w:rFonts w:ascii="Times New Roman" w:hAnsi="Times New Roman" w:cs="Times New Roman"/>
        </w:rPr>
        <w:t xml:space="preserve">behov av att beakta och koordinera insatser inom robust försörjning i förhållande till exempelvis </w:t>
      </w:r>
      <w:proofErr w:type="spellStart"/>
      <w:r w:rsidRPr="006709B7">
        <w:rPr>
          <w:rFonts w:ascii="Times New Roman" w:hAnsi="Times New Roman" w:cs="Times New Roman"/>
          <w:color w:val="auto"/>
        </w:rPr>
        <w:t>fastighetsutveckling</w:t>
      </w:r>
      <w:proofErr w:type="spellEnd"/>
      <w:r w:rsidRPr="006709B7">
        <w:rPr>
          <w:rFonts w:ascii="Times New Roman" w:hAnsi="Times New Roman" w:cs="Times New Roman"/>
          <w:color w:val="auto"/>
        </w:rPr>
        <w:t xml:space="preserve">, </w:t>
      </w:r>
      <w:r w:rsidRPr="006709B7">
        <w:rPr>
          <w:rFonts w:ascii="Times New Roman" w:hAnsi="Times New Roman" w:cs="Times New Roman"/>
        </w:rPr>
        <w:t xml:space="preserve">strategiska miljömål och klimatpåverkan, hållbara verksamheter och ekonomisk hushållning av resurser. </w:t>
      </w:r>
    </w:p>
    <w:p w14:paraId="474664F0" w14:textId="77777777" w:rsidR="007A39D1" w:rsidRPr="006709B7" w:rsidRDefault="007A39D1" w:rsidP="007A39D1">
      <w:pPr>
        <w:pStyle w:val="Default"/>
        <w:rPr>
          <w:rFonts w:ascii="Times New Roman" w:hAnsi="Times New Roman" w:cs="Times New Roman"/>
        </w:rPr>
      </w:pPr>
    </w:p>
    <w:p w14:paraId="729B1C7B" w14:textId="77777777" w:rsidR="007A39D1" w:rsidRPr="006709B7" w:rsidRDefault="007A39D1" w:rsidP="007A39D1">
      <w:pPr>
        <w:pStyle w:val="Default"/>
        <w:rPr>
          <w:rFonts w:ascii="Times New Roman" w:hAnsi="Times New Roman" w:cs="Times New Roman"/>
          <w:color w:val="auto"/>
        </w:rPr>
      </w:pPr>
      <w:r w:rsidRPr="006709B7">
        <w:rPr>
          <w:rFonts w:ascii="Times New Roman" w:hAnsi="Times New Roman" w:cs="Times New Roman"/>
        </w:rPr>
        <w:t xml:space="preserve">En betydande faktor för en mer robust försörjningsförmåga och beredskap är tillgången till relevant och aktuell information, vilket förutsätter adekvata och säkra systemstöd och digitala verktyg. Ett prioriterat område är att skyndsamt säkerställa </w:t>
      </w:r>
      <w:r w:rsidRPr="006709B7">
        <w:rPr>
          <w:rFonts w:ascii="Times New Roman" w:hAnsi="Times New Roman" w:cs="Times New Roman"/>
          <w:color w:val="auto"/>
        </w:rPr>
        <w:t>system och digitala stöd</w:t>
      </w:r>
      <w:r w:rsidRPr="006709B7">
        <w:rPr>
          <w:rFonts w:ascii="Times New Roman" w:hAnsi="Times New Roman" w:cs="Times New Roman"/>
        </w:rPr>
        <w:t xml:space="preserve"> som möjliggör </w:t>
      </w:r>
      <w:r w:rsidRPr="006709B7">
        <w:rPr>
          <w:rFonts w:ascii="Times New Roman" w:hAnsi="Times New Roman" w:cs="Times New Roman"/>
          <w:color w:val="auto"/>
        </w:rPr>
        <w:t xml:space="preserve">planering och </w:t>
      </w:r>
      <w:r w:rsidRPr="006709B7">
        <w:rPr>
          <w:rFonts w:ascii="Times New Roman" w:hAnsi="Times New Roman" w:cs="Times New Roman"/>
        </w:rPr>
        <w:t>en samlad överblick av regionens försörjningsberedskap</w:t>
      </w:r>
      <w:r w:rsidRPr="006709B7">
        <w:rPr>
          <w:rFonts w:ascii="Times New Roman" w:hAnsi="Times New Roman" w:cs="Times New Roman"/>
          <w:color w:val="auto"/>
        </w:rPr>
        <w:t xml:space="preserve"> med</w:t>
      </w:r>
      <w:r w:rsidRPr="006709B7">
        <w:rPr>
          <w:rFonts w:ascii="Times New Roman" w:hAnsi="Times New Roman" w:cs="Times New Roman"/>
        </w:rPr>
        <w:t xml:space="preserve"> exempelvis</w:t>
      </w:r>
      <w:r w:rsidRPr="006709B7">
        <w:rPr>
          <w:rFonts w:ascii="Times New Roman" w:hAnsi="Times New Roman" w:cs="Times New Roman"/>
          <w:color w:val="auto"/>
        </w:rPr>
        <w:t xml:space="preserve"> uppgifter om</w:t>
      </w:r>
      <w:r w:rsidRPr="006709B7">
        <w:rPr>
          <w:rFonts w:ascii="Times New Roman" w:hAnsi="Times New Roman" w:cs="Times New Roman"/>
        </w:rPr>
        <w:t xml:space="preserve"> </w:t>
      </w:r>
      <w:r w:rsidRPr="006709B7">
        <w:rPr>
          <w:rFonts w:ascii="Times New Roman" w:hAnsi="Times New Roman" w:cs="Times New Roman"/>
          <w:color w:val="auto"/>
        </w:rPr>
        <w:t xml:space="preserve">förbrukning, tillgång, </w:t>
      </w:r>
      <w:r w:rsidRPr="006709B7">
        <w:rPr>
          <w:rFonts w:ascii="Times New Roman" w:hAnsi="Times New Roman" w:cs="Times New Roman"/>
        </w:rPr>
        <w:t xml:space="preserve">lagerhantering </w:t>
      </w:r>
      <w:r w:rsidRPr="006709B7">
        <w:rPr>
          <w:rFonts w:ascii="Times New Roman" w:hAnsi="Times New Roman" w:cs="Times New Roman"/>
          <w:color w:val="auto"/>
        </w:rPr>
        <w:t xml:space="preserve">med mera </w:t>
      </w:r>
      <w:r w:rsidRPr="006709B7">
        <w:rPr>
          <w:rFonts w:ascii="Times New Roman" w:hAnsi="Times New Roman" w:cs="Times New Roman"/>
        </w:rPr>
        <w:t>oberoende av produkt samt oavsett val av driftform, organisation</w:t>
      </w:r>
      <w:r w:rsidRPr="006709B7">
        <w:rPr>
          <w:rFonts w:ascii="Times New Roman" w:hAnsi="Times New Roman" w:cs="Times New Roman"/>
          <w:color w:val="auto"/>
        </w:rPr>
        <w:t xml:space="preserve"> och </w:t>
      </w:r>
      <w:r w:rsidRPr="006709B7">
        <w:rPr>
          <w:rFonts w:ascii="Times New Roman" w:hAnsi="Times New Roman" w:cs="Times New Roman"/>
        </w:rPr>
        <w:t>utförare</w:t>
      </w:r>
      <w:r w:rsidRPr="006709B7">
        <w:rPr>
          <w:rFonts w:ascii="Times New Roman" w:hAnsi="Times New Roman" w:cs="Times New Roman"/>
          <w:color w:val="auto"/>
        </w:rPr>
        <w:t xml:space="preserve">. </w:t>
      </w:r>
    </w:p>
    <w:p w14:paraId="7E8E8F67" w14:textId="6AE0E9F7" w:rsidR="002A57F6" w:rsidRDefault="002A57F6" w:rsidP="002A57F6">
      <w:pPr>
        <w:pStyle w:val="Rubrik4-numrerad"/>
      </w:pPr>
      <w:r>
        <w:t>Krisberedskapsförmåga</w:t>
      </w:r>
    </w:p>
    <w:p w14:paraId="5AEF81C0" w14:textId="77777777" w:rsidR="002A57F6" w:rsidRPr="002A57F6" w:rsidRDefault="002A57F6" w:rsidP="002A57F6">
      <w:pPr>
        <w:rPr>
          <w:rFonts w:ascii="Times New Roman" w:hAnsi="Times New Roman" w:cs="Times New Roman"/>
        </w:rPr>
      </w:pPr>
      <w:r w:rsidRPr="002A57F6">
        <w:rPr>
          <w:rFonts w:ascii="Times New Roman" w:hAnsi="Times New Roman" w:cs="Times New Roman"/>
        </w:rPr>
        <w:t xml:space="preserve">De kontinuerliga uppgifter som regionen ska arbeta med utifrån överenskommelserna avseende krisberedskap och civilt försvar, det som regleras i LEH (lagen (2006:544) om kommuners och regioners åtgärder inför och vid extraordinära händelser i fredstid och höjd beredskap), förordningen samt säkerhetsskyddslagen har fortlöpt enligt plan med utbildningar och övningar, utvecklingsarbete med lägesrapportering inkluderat tekniska stödsystem för samverkan och samband vid en extraordinär händelse, alternativa ledningsplatser samt revidering av regionövergripande policy, planer, riktlinjer, instruktioner och rutiner. Dock kvarstår fastställande och implementering av styrdokument. </w:t>
      </w:r>
    </w:p>
    <w:p w14:paraId="31518BF3" w14:textId="53C53275" w:rsidR="002A57F6" w:rsidRDefault="002A57F6" w:rsidP="002A57F6">
      <w:pPr>
        <w:rPr>
          <w:rFonts w:ascii="Times New Roman" w:hAnsi="Times New Roman" w:cs="Times New Roman"/>
        </w:rPr>
      </w:pPr>
      <w:r w:rsidRPr="002A57F6">
        <w:rPr>
          <w:rFonts w:ascii="Times New Roman" w:hAnsi="Times New Roman" w:cs="Times New Roman"/>
        </w:rPr>
        <w:t>En processkartläggning av hela beredskaps- och krishanteringsorganisationen har initierats och vidare utvecklingsarbete sker under hösten.</w:t>
      </w:r>
    </w:p>
    <w:p w14:paraId="233CA8D2" w14:textId="5ACCDDF1" w:rsidR="002A57F6" w:rsidRDefault="002A57F6" w:rsidP="002A57F6">
      <w:pPr>
        <w:pStyle w:val="Rubrik4-numrerad"/>
      </w:pPr>
      <w:r>
        <w:t>Krisberedskap och risk- och sårbarhetsanalys</w:t>
      </w:r>
    </w:p>
    <w:p w14:paraId="6DD6A604" w14:textId="77777777" w:rsidR="002A57F6" w:rsidRPr="002A57F6" w:rsidRDefault="002A57F6" w:rsidP="002A57F6">
      <w:pPr>
        <w:pStyle w:val="xmsonormal"/>
        <w:spacing w:line="276" w:lineRule="auto"/>
        <w:rPr>
          <w:rFonts w:ascii="Times New Roman" w:hAnsi="Times New Roman" w:cs="Times New Roman"/>
          <w:sz w:val="24"/>
          <w:szCs w:val="24"/>
        </w:rPr>
      </w:pPr>
      <w:r w:rsidRPr="002A57F6">
        <w:rPr>
          <w:rFonts w:ascii="Times New Roman" w:hAnsi="Times New Roman" w:cs="Times New Roman"/>
          <w:sz w:val="24"/>
          <w:szCs w:val="24"/>
        </w:rPr>
        <w:t>Arbetet med regionens risk- och sårbarhetsanalys 2023 har haft sin tyngdpunkt i uppdatering av samhällsviktig verksamhet och kritiska beroenden på Region Skånes förvaltningar samt Folktandvården Skåne AB.</w:t>
      </w:r>
    </w:p>
    <w:p w14:paraId="5EABDC1D" w14:textId="77777777" w:rsidR="002A57F6" w:rsidRPr="002A57F6" w:rsidRDefault="002A57F6" w:rsidP="002A57F6">
      <w:pPr>
        <w:pStyle w:val="xmsonormal"/>
        <w:spacing w:line="276" w:lineRule="auto"/>
        <w:rPr>
          <w:rFonts w:ascii="Times New Roman" w:hAnsi="Times New Roman" w:cs="Times New Roman"/>
          <w:sz w:val="24"/>
          <w:szCs w:val="24"/>
        </w:rPr>
      </w:pPr>
    </w:p>
    <w:p w14:paraId="02283DB3" w14:textId="77777777" w:rsidR="002A57F6" w:rsidRPr="002A57F6" w:rsidRDefault="002A57F6" w:rsidP="002A57F6">
      <w:pPr>
        <w:pStyle w:val="xmsonormal"/>
        <w:spacing w:line="276" w:lineRule="auto"/>
        <w:rPr>
          <w:rFonts w:ascii="Times New Roman" w:hAnsi="Times New Roman" w:cs="Times New Roman"/>
          <w:sz w:val="24"/>
          <w:szCs w:val="24"/>
        </w:rPr>
      </w:pPr>
      <w:r w:rsidRPr="002A57F6">
        <w:rPr>
          <w:rFonts w:ascii="Times New Roman" w:hAnsi="Times New Roman" w:cs="Times New Roman"/>
          <w:sz w:val="24"/>
          <w:szCs w:val="24"/>
        </w:rPr>
        <w:t>Utifrån förvaltningarnas resultat har kvalitativa förmågebedömningar gjorts och risker och sårbarheter identifierats övergripande. Åtgärder som genomförts under mandatperioden har sammanställts och värderats. De riskbedömningar som gjorts vid tidigare RSA-arbete har uppdaterat. Framträdande risker och sårbarheter som framkom i risk- och konsekvensanalysen i mars 2022 har även beaktats.</w:t>
      </w:r>
    </w:p>
    <w:p w14:paraId="5CD3A47D" w14:textId="77777777" w:rsidR="002A57F6" w:rsidRPr="002A57F6" w:rsidRDefault="002A57F6" w:rsidP="002A57F6">
      <w:pPr>
        <w:pStyle w:val="xmsonormal"/>
        <w:spacing w:line="276" w:lineRule="auto"/>
        <w:rPr>
          <w:rFonts w:ascii="Times New Roman" w:hAnsi="Times New Roman" w:cs="Times New Roman"/>
          <w:sz w:val="24"/>
          <w:szCs w:val="24"/>
        </w:rPr>
      </w:pPr>
    </w:p>
    <w:p w14:paraId="3E5A2C8C" w14:textId="77777777" w:rsidR="002A57F6" w:rsidRPr="002A57F6" w:rsidRDefault="002A57F6" w:rsidP="002A57F6">
      <w:pPr>
        <w:pStyle w:val="xmsonormal"/>
        <w:spacing w:line="276" w:lineRule="auto"/>
        <w:rPr>
          <w:rFonts w:ascii="Times New Roman" w:hAnsi="Times New Roman" w:cs="Times New Roman"/>
          <w:sz w:val="24"/>
          <w:szCs w:val="24"/>
        </w:rPr>
      </w:pPr>
      <w:r w:rsidRPr="002A57F6">
        <w:rPr>
          <w:rFonts w:ascii="Times New Roman" w:hAnsi="Times New Roman" w:cs="Times New Roman"/>
          <w:sz w:val="24"/>
          <w:szCs w:val="24"/>
        </w:rPr>
        <w:t xml:space="preserve">Vid arbetet med risk- och sårbarhetsanalysen för 2023 har det saknats en inarbetad arbetsprocess. I detta arbete framhävs vikten av att utveckla risk- och sårbarhetsarbetet så att </w:t>
      </w:r>
      <w:r w:rsidRPr="002A57F6">
        <w:rPr>
          <w:rFonts w:ascii="Times New Roman" w:hAnsi="Times New Roman" w:cs="Times New Roman"/>
          <w:sz w:val="24"/>
          <w:szCs w:val="24"/>
        </w:rPr>
        <w:lastRenderedPageBreak/>
        <w:t>det bedrivs systematiskt under hela mandatperioden och inte bara koncentrerats till början och slutet, när rapporten ska sammanställas och inlämnas till myndigheterna.</w:t>
      </w:r>
    </w:p>
    <w:p w14:paraId="246BDF3D" w14:textId="77777777" w:rsidR="002A57F6" w:rsidRPr="002A57F6" w:rsidRDefault="002A57F6" w:rsidP="002A57F6">
      <w:pPr>
        <w:pStyle w:val="xmsonormal"/>
        <w:spacing w:line="276" w:lineRule="auto"/>
        <w:rPr>
          <w:rFonts w:ascii="Times New Roman" w:hAnsi="Times New Roman" w:cs="Times New Roman"/>
          <w:sz w:val="24"/>
          <w:szCs w:val="24"/>
        </w:rPr>
      </w:pPr>
    </w:p>
    <w:p w14:paraId="595FDB9C" w14:textId="77777777" w:rsidR="002A57F6" w:rsidRPr="002A57F6" w:rsidRDefault="002A57F6" w:rsidP="002A57F6">
      <w:pPr>
        <w:pStyle w:val="xmsonormal"/>
        <w:spacing w:line="276" w:lineRule="auto"/>
        <w:rPr>
          <w:rFonts w:ascii="Times New Roman" w:hAnsi="Times New Roman" w:cs="Times New Roman"/>
          <w:sz w:val="24"/>
          <w:szCs w:val="24"/>
        </w:rPr>
      </w:pPr>
      <w:r w:rsidRPr="002A57F6">
        <w:rPr>
          <w:rFonts w:ascii="Times New Roman" w:hAnsi="Times New Roman" w:cs="Times New Roman"/>
          <w:sz w:val="24"/>
          <w:szCs w:val="24"/>
        </w:rPr>
        <w:t>RSA ingår som ett viktigt underlag i den tidigare nämnda processkartläggningen inom beredskaps- och krishanteringsorganisationen.</w:t>
      </w:r>
    </w:p>
    <w:p w14:paraId="6B113B35" w14:textId="77777777" w:rsidR="002A57F6" w:rsidRDefault="002A57F6" w:rsidP="00100873"/>
    <w:p w14:paraId="6B53BBF6" w14:textId="24F52A1A" w:rsidR="00DC23EB" w:rsidRDefault="00DC23EB">
      <w:pPr>
        <w:pStyle w:val="Rubrik4-numrerad"/>
      </w:pPr>
      <w:bookmarkStart w:id="11" w:name="_Hlk143067773"/>
      <w:r w:rsidRPr="00DC23EB">
        <w:t xml:space="preserve">Service- och administrativa tjänster som frigör tid  </w:t>
      </w:r>
    </w:p>
    <w:bookmarkEnd w:id="11"/>
    <w:p w14:paraId="31B87F28" w14:textId="626DF2B8" w:rsidR="00100873" w:rsidRDefault="004E3319" w:rsidP="00100873">
      <w:r w:rsidRPr="00D62C2A">
        <w:rPr>
          <w:rFonts w:ascii="Times New Roman" w:hAnsi="Times New Roman" w:cs="Times New Roman"/>
        </w:rPr>
        <w:t>Förvaltningen har under augusti påbörjat ett arbete inom ett av planeringsdirektivets insatsområden, Rätt administration, vilket kommer att följas upp och kommenteras i årsberättelsen.</w:t>
      </w:r>
    </w:p>
    <w:p w14:paraId="4EABE4FD" w14:textId="21B63173" w:rsidR="00100873" w:rsidRDefault="00100873">
      <w:pPr>
        <w:pStyle w:val="Rubrik4-numrerad"/>
      </w:pPr>
      <w:r>
        <w:t xml:space="preserve">Korrekta och kostnadseffektiva upphandlingar </w:t>
      </w:r>
    </w:p>
    <w:p w14:paraId="4729F287" w14:textId="1B617151" w:rsidR="004E3319" w:rsidRPr="00D62C2A" w:rsidRDefault="004E3319" w:rsidP="004E3319">
      <w:pPr>
        <w:rPr>
          <w:rFonts w:ascii="Times New Roman" w:eastAsiaTheme="majorEastAsia" w:hAnsi="Times New Roman" w:cs="Times New Roman"/>
        </w:rPr>
      </w:pPr>
      <w:r w:rsidRPr="00D62C2A">
        <w:rPr>
          <w:rFonts w:ascii="Times New Roman" w:eastAsiaTheme="majorEastAsia" w:hAnsi="Times New Roman" w:cs="Times New Roman"/>
        </w:rPr>
        <w:t xml:space="preserve">Inför uppstart av varje upphandling genomförs en analys av behovet samt marknaden och en strategi tas fram för att erhålla den mest kostnadseffektiva varan eller tjänst. Genom att använda </w:t>
      </w:r>
      <w:proofErr w:type="spellStart"/>
      <w:r w:rsidRPr="00D62C2A">
        <w:rPr>
          <w:rFonts w:ascii="Times New Roman" w:eastAsiaTheme="majorEastAsia" w:hAnsi="Times New Roman" w:cs="Times New Roman"/>
        </w:rPr>
        <w:t>Request</w:t>
      </w:r>
      <w:proofErr w:type="spellEnd"/>
      <w:r w:rsidRPr="00D62C2A">
        <w:rPr>
          <w:rFonts w:ascii="Times New Roman" w:eastAsiaTheme="majorEastAsia" w:hAnsi="Times New Roman" w:cs="Times New Roman"/>
        </w:rPr>
        <w:t xml:space="preserve"> for information (RFI), hearing och Extern remiss genomför Region Skåne en dialog med marknaden. Med ökad marknadskännedom ges möjlighet att ställa krav som på bästa sätt motsvarar regionens behov. Genom att ställa funktionella krav i upphandlingarna öppnar vi upp för innovationer genom att marknadens aktörer visar hur de uppfyller regionens behov samt att det möjliggör för fler leverantörer att lämna anbud. De krav som ställs ska vara proportionerliga i förhållande till det som upphandlas för att inte utesluta potentiella anbudsgivare. Detta möjliggör ökad konkurrens och bättre förutsättningar för att upphandla varor och tjänster med kostnad i balans med kvalitet. För att underlätta för anbudsgivare att göra rätt och för att öka konkurrensen har kravspecifikationer och upphandlingsunderlag förenklats. Arbetet har resulterat i ökad kvalitet på anbud och därmed ökad konkurrens.</w:t>
      </w:r>
    </w:p>
    <w:p w14:paraId="44B5966C" w14:textId="77777777" w:rsidR="004E3319" w:rsidRPr="00D62C2A" w:rsidRDefault="004E3319" w:rsidP="004E3319">
      <w:pPr>
        <w:rPr>
          <w:rFonts w:ascii="Times New Roman" w:eastAsiaTheme="majorEastAsia" w:hAnsi="Times New Roman" w:cs="Times New Roman"/>
        </w:rPr>
      </w:pPr>
      <w:r w:rsidRPr="00D62C2A">
        <w:rPr>
          <w:rFonts w:ascii="Times New Roman" w:eastAsiaTheme="majorEastAsia" w:hAnsi="Times New Roman" w:cs="Times New Roman"/>
        </w:rPr>
        <w:t>Inför varje upphandling görs övervägande om vilka möjligheter som finns att dela kontrakt genom att dela upp i mindre delområden och undergrupper. Likaså ger vi möjlighet för anbudsgivare att åberopa andra företags kapacitet för att uppfylla krav.</w:t>
      </w:r>
    </w:p>
    <w:p w14:paraId="2D883500" w14:textId="77777777" w:rsidR="004E3319" w:rsidRPr="00D62C2A" w:rsidRDefault="004E3319" w:rsidP="004E3319">
      <w:pPr>
        <w:rPr>
          <w:rFonts w:ascii="Times New Roman" w:eastAsiaTheme="majorEastAsia" w:hAnsi="Times New Roman" w:cs="Times New Roman"/>
        </w:rPr>
      </w:pPr>
      <w:r w:rsidRPr="00D62C2A">
        <w:rPr>
          <w:rFonts w:ascii="Times New Roman" w:eastAsiaTheme="majorEastAsia" w:hAnsi="Times New Roman" w:cs="Times New Roman"/>
        </w:rPr>
        <w:t>Efter genomförd upphandling dokumenteras upphandlingsresultatet som utgör ett viktigt uppföljningsdokument såväl inför nästkommande upphandling som för den löpande avtalsuppföljningen.</w:t>
      </w:r>
    </w:p>
    <w:p w14:paraId="31A795B3" w14:textId="77777777" w:rsidR="004E3319" w:rsidRPr="00D62C2A" w:rsidRDefault="004E3319" w:rsidP="004E3319">
      <w:pPr>
        <w:rPr>
          <w:rFonts w:ascii="Times New Roman" w:eastAsiaTheme="majorEastAsia" w:hAnsi="Times New Roman" w:cs="Times New Roman"/>
        </w:rPr>
      </w:pPr>
      <w:r w:rsidRPr="00D62C2A">
        <w:rPr>
          <w:rFonts w:ascii="Times New Roman" w:eastAsiaTheme="majorEastAsia" w:hAnsi="Times New Roman" w:cs="Times New Roman"/>
        </w:rPr>
        <w:t>Under våren anordnades två seminarier för marknadsaktörer och Idéburen sektor. Syftet är att i ett tidigt skede presentera regionens kommande behov av upphandlingar. Med en tidig dialog ges presumtiva leverantörer bättre förståelse för målbilden och dess affärsmöjlighet. Detta bidrar till att stimulera marknaden till att lämna konkurrenskraftiga anbud som ger förbättrad konkurrens och effektivare upphandlingar.</w:t>
      </w:r>
    </w:p>
    <w:p w14:paraId="3C5B7354" w14:textId="77777777" w:rsidR="004E3319" w:rsidRPr="00D62C2A" w:rsidRDefault="004E3319" w:rsidP="004E3319">
      <w:pPr>
        <w:rPr>
          <w:rFonts w:ascii="Times New Roman" w:eastAsiaTheme="majorEastAsia" w:hAnsi="Times New Roman" w:cs="Times New Roman"/>
        </w:rPr>
      </w:pPr>
      <w:r w:rsidRPr="00D62C2A">
        <w:rPr>
          <w:rFonts w:ascii="Times New Roman" w:eastAsiaTheme="majorEastAsia" w:hAnsi="Times New Roman" w:cs="Times New Roman"/>
        </w:rPr>
        <w:t xml:space="preserve">Arbete med samverkansgrupp mellan Inköpsfunktionen och förvaltningar som startade i maj 2022 fortsätter. Två möten har genomförts under våren, två nya möten planeras under hösten. Samverkansgruppens syfte är att utbilda förvaltningsrepresentanter till att vara </w:t>
      </w:r>
      <w:r w:rsidRPr="00D62C2A">
        <w:rPr>
          <w:rFonts w:ascii="Times New Roman" w:eastAsiaTheme="majorEastAsia" w:hAnsi="Times New Roman" w:cs="Times New Roman"/>
        </w:rPr>
        <w:lastRenderedPageBreak/>
        <w:t xml:space="preserve">kunskapsbärare inom respektive förvaltning. I gruppen ges kunskapshöjande utbildning i LOU-relaterade frågor. </w:t>
      </w:r>
    </w:p>
    <w:p w14:paraId="1B644392" w14:textId="77777777" w:rsidR="004E3319" w:rsidRPr="00D62C2A" w:rsidRDefault="004E3319" w:rsidP="004E3319">
      <w:pPr>
        <w:rPr>
          <w:rFonts w:ascii="Times New Roman" w:eastAsiaTheme="majorEastAsia" w:hAnsi="Times New Roman" w:cs="Times New Roman"/>
        </w:rPr>
      </w:pPr>
      <w:r w:rsidRPr="00D62C2A">
        <w:rPr>
          <w:rFonts w:ascii="Times New Roman" w:eastAsiaTheme="majorEastAsia" w:hAnsi="Times New Roman" w:cs="Times New Roman"/>
        </w:rPr>
        <w:t>Utöver det har varje förvaltningsrepresentant tilldelats en ansvarig inköpare på KSIEK som finns som stöd i frågor gällande upphandlingar.</w:t>
      </w:r>
    </w:p>
    <w:p w14:paraId="1F1C9E81" w14:textId="77777777" w:rsidR="004E3319" w:rsidRPr="00D62C2A" w:rsidRDefault="004E3319" w:rsidP="004E3319">
      <w:pPr>
        <w:rPr>
          <w:rFonts w:ascii="Times New Roman" w:hAnsi="Times New Roman" w:cs="Times New Roman"/>
        </w:rPr>
      </w:pPr>
      <w:r w:rsidRPr="00D62C2A">
        <w:rPr>
          <w:rFonts w:ascii="Times New Roman" w:eastAsiaTheme="majorEastAsia" w:hAnsi="Times New Roman" w:cs="Times New Roman"/>
        </w:rPr>
        <w:t>Leveransstörningar av olika produkter är fortfarande högre än före pandemin och beror framför allt på råvarubrist. Till följd av det rådande världsläget konstateras ökade priser på många varor och tjänster. Flera leverantörer begär prishöjningar i samband med att avtalsförlängningar löses ut samt vid lämnande av anbud.</w:t>
      </w:r>
      <w:r w:rsidRPr="00D62C2A">
        <w:rPr>
          <w:rFonts w:ascii="Times New Roman" w:hAnsi="Times New Roman" w:cs="Times New Roman"/>
        </w:rPr>
        <w:t xml:space="preserve"> </w:t>
      </w:r>
    </w:p>
    <w:p w14:paraId="46ED5656" w14:textId="77777777" w:rsidR="004E3319" w:rsidRPr="00D62C2A" w:rsidRDefault="004E3319" w:rsidP="004E3319">
      <w:pPr>
        <w:rPr>
          <w:rFonts w:ascii="Times New Roman" w:hAnsi="Times New Roman" w:cs="Times New Roman"/>
        </w:rPr>
      </w:pPr>
      <w:r w:rsidRPr="00D62C2A">
        <w:rPr>
          <w:rFonts w:ascii="Times New Roman" w:hAnsi="Times New Roman" w:cs="Times New Roman"/>
        </w:rPr>
        <w:t>Nedan presenteras olika exempel på upphandlingar där ovan nämnda upphandlingsstrategier medfört ett mervärde med upphandlingen.</w:t>
      </w:r>
    </w:p>
    <w:p w14:paraId="6A13B94E" w14:textId="47C40B2B" w:rsidR="004E3319" w:rsidRPr="00D62C2A" w:rsidRDefault="004E3319" w:rsidP="004E3319">
      <w:pPr>
        <w:rPr>
          <w:rFonts w:ascii="Times New Roman" w:hAnsi="Times New Roman" w:cs="Times New Roman"/>
        </w:rPr>
      </w:pPr>
      <w:r w:rsidRPr="00D62C2A">
        <w:rPr>
          <w:rFonts w:ascii="Times New Roman" w:hAnsi="Times New Roman" w:cs="Times New Roman"/>
        </w:rPr>
        <w:t>Vid upphandling av IT system till endoskopi har man med hjälp av marknadsanalys upphandlat en skalbar, flexibel och kvalitetssäkrad IT-lösning som ger verksamheten ökad möjlighet att både utvecklas och växa.</w:t>
      </w:r>
    </w:p>
    <w:p w14:paraId="7D8FADB3" w14:textId="77777777" w:rsidR="004E3319" w:rsidRPr="00D62C2A" w:rsidRDefault="004E3319" w:rsidP="004E3319">
      <w:pPr>
        <w:rPr>
          <w:rFonts w:ascii="Times New Roman" w:hAnsi="Times New Roman" w:cs="Times New Roman"/>
        </w:rPr>
      </w:pPr>
      <w:r w:rsidRPr="00D62C2A">
        <w:rPr>
          <w:rFonts w:ascii="Times New Roman" w:hAnsi="Times New Roman" w:cs="Times New Roman"/>
        </w:rPr>
        <w:t>Upphandling av MR kameror till Region Skåne har resulterat i en utrustning som både har kortare undersökningstid samt är mer precis i sin bildtagning vilket kommer bidra till en högre robusthet och en högre kapacitet i form av möjlighet till större patientflöde och färre omtagningar.</w:t>
      </w:r>
    </w:p>
    <w:p w14:paraId="0C07959B" w14:textId="43AB2267" w:rsidR="004E3319" w:rsidRPr="00D62C2A" w:rsidRDefault="004E3319" w:rsidP="004E3319">
      <w:pPr>
        <w:rPr>
          <w:rFonts w:ascii="Times New Roman" w:hAnsi="Times New Roman" w:cs="Times New Roman"/>
        </w:rPr>
      </w:pPr>
      <w:r w:rsidRPr="00D62C2A">
        <w:rPr>
          <w:rFonts w:ascii="Times New Roman" w:hAnsi="Times New Roman" w:cs="Times New Roman"/>
        </w:rPr>
        <w:t xml:space="preserve">Upphandlingen av </w:t>
      </w:r>
      <w:proofErr w:type="spellStart"/>
      <w:r w:rsidRPr="00D62C2A">
        <w:rPr>
          <w:rFonts w:ascii="Times New Roman" w:hAnsi="Times New Roman" w:cs="Times New Roman"/>
        </w:rPr>
        <w:t>Spotcheckmonitorer</w:t>
      </w:r>
      <w:proofErr w:type="spellEnd"/>
      <w:r w:rsidRPr="00D62C2A">
        <w:rPr>
          <w:rFonts w:ascii="Times New Roman" w:hAnsi="Times New Roman" w:cs="Times New Roman"/>
        </w:rPr>
        <w:t xml:space="preserve"> med integration till </w:t>
      </w:r>
      <w:r w:rsidR="00367E82" w:rsidRPr="00D62C2A">
        <w:rPr>
          <w:rFonts w:ascii="Times New Roman" w:hAnsi="Times New Roman" w:cs="Times New Roman"/>
        </w:rPr>
        <w:t>journalsystem</w:t>
      </w:r>
      <w:r w:rsidRPr="00D62C2A">
        <w:rPr>
          <w:rFonts w:ascii="Times New Roman" w:hAnsi="Times New Roman" w:cs="Times New Roman"/>
        </w:rPr>
        <w:t xml:space="preserve"> möjliggör elektronisk överföring av vitalparametrar till mottagande journalsystem något som bidrar till ökad kvalitet samtidigt som det avlastar den kliniska personalen. </w:t>
      </w:r>
    </w:p>
    <w:p w14:paraId="01F94B18" w14:textId="77777777" w:rsidR="004E3319" w:rsidRPr="00D62C2A" w:rsidRDefault="004E3319" w:rsidP="004E3319">
      <w:pPr>
        <w:rPr>
          <w:rFonts w:ascii="Times New Roman" w:hAnsi="Times New Roman" w:cs="Times New Roman"/>
        </w:rPr>
      </w:pPr>
      <w:r w:rsidRPr="00D62C2A">
        <w:rPr>
          <w:rFonts w:ascii="Times New Roman" w:hAnsi="Times New Roman" w:cs="Times New Roman"/>
        </w:rPr>
        <w:t>Inför upphandling av blåsvolymmätare genomfördes leverantörspresentationer för att få ökad kunskap om marknaden inför kravställning. Presentationer ger även möjlighet för leverantörerna att inkomma med synpunkter inför en kommande upphandling.</w:t>
      </w:r>
    </w:p>
    <w:p w14:paraId="6751E6A2" w14:textId="77777777" w:rsidR="004E3319" w:rsidRPr="00D62C2A" w:rsidRDefault="004E3319" w:rsidP="004E3319">
      <w:pPr>
        <w:rPr>
          <w:rFonts w:ascii="Times New Roman" w:hAnsi="Times New Roman" w:cs="Times New Roman"/>
        </w:rPr>
      </w:pPr>
      <w:r w:rsidRPr="00D62C2A">
        <w:rPr>
          <w:rFonts w:ascii="Times New Roman" w:hAnsi="Times New Roman" w:cs="Times New Roman"/>
        </w:rPr>
        <w:t xml:space="preserve">Vid upphandlingen av MR- kameror har man bland annat använt användarfall vid utvärdering. Likaså har man använt sig av förhandlat förfarande för att kunna bedöma alternativa lösningar utifrån Region Skånes behov.  </w:t>
      </w:r>
    </w:p>
    <w:p w14:paraId="2C87D691" w14:textId="77777777" w:rsidR="004E3319" w:rsidRPr="00D62C2A" w:rsidRDefault="004E3319" w:rsidP="004E3319">
      <w:pPr>
        <w:rPr>
          <w:rFonts w:ascii="Times New Roman" w:hAnsi="Times New Roman" w:cs="Times New Roman"/>
        </w:rPr>
      </w:pPr>
      <w:r w:rsidRPr="00D62C2A">
        <w:rPr>
          <w:rFonts w:ascii="Times New Roman" w:hAnsi="Times New Roman" w:cs="Times New Roman"/>
        </w:rPr>
        <w:t>Ett annat exempel är upphandlingen av preanalysinstrument och extraktionsanalysinstrument, där regionen redogjorde för vad som skulle uppnås och leverantörerna gavs möjlighet att själv ange hur de kunde uppnå kravet.</w:t>
      </w:r>
    </w:p>
    <w:p w14:paraId="7FAFA1C1" w14:textId="77777777" w:rsidR="004E3319" w:rsidRPr="00D62C2A" w:rsidRDefault="004E3319" w:rsidP="004E3319">
      <w:pPr>
        <w:rPr>
          <w:rFonts w:ascii="Times New Roman" w:eastAsia="Times New Roman" w:hAnsi="Times New Roman" w:cs="Times New Roman"/>
        </w:rPr>
      </w:pPr>
      <w:r w:rsidRPr="00D62C2A">
        <w:rPr>
          <w:rFonts w:ascii="Times New Roman" w:eastAsia="Times New Roman" w:hAnsi="Times New Roman" w:cs="Times New Roman"/>
        </w:rPr>
        <w:t xml:space="preserve">För att säkra behovet av vårdrelaterat förbrukningsmaterial planeras det att teckna avtal med fler leverantörer för kritiska produkter. Därutöver pågår arbete med att identifiera produkter som i nuläget inte är upphandlade, att optimera likarartade produkter samt säkra förbrukningsmaterial till medicinteknisk utrustning. Inom läkemedel pågår arbetet med att identifiera nya kritiska läkemedel och skapa ökad robusthet för dessa. </w:t>
      </w:r>
    </w:p>
    <w:p w14:paraId="3C3AD8E1" w14:textId="77777777" w:rsidR="004E3319" w:rsidRPr="00D62C2A" w:rsidRDefault="004E3319" w:rsidP="004E3319">
      <w:pPr>
        <w:rPr>
          <w:rFonts w:ascii="Times New Roman" w:hAnsi="Times New Roman" w:cs="Times New Roman"/>
        </w:rPr>
      </w:pPr>
      <w:r w:rsidRPr="00D62C2A">
        <w:rPr>
          <w:rFonts w:ascii="Times New Roman" w:hAnsi="Times New Roman" w:cs="Times New Roman"/>
        </w:rPr>
        <w:lastRenderedPageBreak/>
        <w:t xml:space="preserve">En förkommersiell upphandling inom Carematrix projektet har genomförts tillsammans med Innovation Skåne och Trelleborgs lasarett. Projektet syftar till att effektivisera och förbättra vård för multisjuka patienter. Målet är att driva utveckling mot en slutprodukt genom samarbete mellan myndigheter och marknad. Ett antal leverantörer har valts ut genom kvalificering att utveckla, forska fram prototyp och att kommersialisera en vara/tjänst. Projektet, som genomförs tillsammans med andra behovsägare inom EU koordineras av Innovation Skåne och kommer att fortlöpa under olika faser i ca 2 år. </w:t>
      </w:r>
    </w:p>
    <w:p w14:paraId="1691B21D" w14:textId="63A41D17" w:rsidR="0017335F" w:rsidRDefault="004E3319">
      <w:pPr>
        <w:rPr>
          <w:rFonts w:ascii="Times New Roman" w:hAnsi="Times New Roman" w:cs="Times New Roman"/>
        </w:rPr>
      </w:pPr>
      <w:r w:rsidRPr="00D62C2A">
        <w:rPr>
          <w:rFonts w:ascii="Times New Roman" w:hAnsi="Times New Roman" w:cs="Times New Roman"/>
        </w:rPr>
        <w:t xml:space="preserve">Inom kommande upphandling av förmedling av språktolk genomförs analys över ny teknik för att öka tillgänglighet samt effektivisera tjänsten. </w:t>
      </w:r>
    </w:p>
    <w:p w14:paraId="29FCD5CC" w14:textId="77777777" w:rsidR="007B247C" w:rsidRPr="004E3319" w:rsidRDefault="007B247C">
      <w:pPr>
        <w:rPr>
          <w:rFonts w:asciiTheme="majorHAnsi" w:eastAsiaTheme="majorEastAsia" w:hAnsiTheme="majorHAnsi" w:cstheme="majorHAnsi"/>
          <w:b/>
          <w:color w:val="307C8E"/>
          <w:sz w:val="22"/>
          <w:szCs w:val="22"/>
        </w:rPr>
      </w:pPr>
    </w:p>
    <w:p w14:paraId="6E1B4B36" w14:textId="2945DD3F" w:rsidR="00556921" w:rsidRDefault="00556921">
      <w:pPr>
        <w:pStyle w:val="Rubrik1-numrerad"/>
        <w:numPr>
          <w:ilvl w:val="0"/>
          <w:numId w:val="20"/>
        </w:numPr>
      </w:pPr>
      <w:bookmarkStart w:id="12" w:name="_Toc119328253"/>
      <w:bookmarkStart w:id="13" w:name="_Toc145601205"/>
      <w:r>
        <w:t>Övergripande mål: Hållbar utveckling i hela Skåne</w:t>
      </w:r>
      <w:bookmarkEnd w:id="12"/>
      <w:bookmarkEnd w:id="13"/>
    </w:p>
    <w:p w14:paraId="206F162D" w14:textId="77777777" w:rsidR="0004725E" w:rsidRPr="0004725E" w:rsidRDefault="0004725E" w:rsidP="006709B7">
      <w:pPr>
        <w:pStyle w:val="Instruktioner"/>
      </w:pPr>
      <w:r w:rsidRPr="0004725E">
        <w:t>Utåtriktat fokus på de vi är till för – befolkning, patienter, brukare, resenärer, besökare, kunder, samverkanspartners med flera.</w:t>
      </w:r>
    </w:p>
    <w:p w14:paraId="0E2CC23D" w14:textId="000CABF5" w:rsidR="0034658D" w:rsidRPr="00D17EE3" w:rsidRDefault="0034658D" w:rsidP="00D17EE3">
      <w:pPr>
        <w:pStyle w:val="Rubrik2-numrerad"/>
      </w:pPr>
      <w:bookmarkStart w:id="14" w:name="_Hlk143070647"/>
      <w:r w:rsidRPr="00D17EE3">
        <w:t>Verksamhetsstöd/övrigt</w:t>
      </w:r>
    </w:p>
    <w:p w14:paraId="272D5CBE" w14:textId="3D8D231C" w:rsidR="002655C7" w:rsidRDefault="002655C7" w:rsidP="002655C7">
      <w:pPr>
        <w:pStyle w:val="Rubrik4-numrerad"/>
      </w:pPr>
      <w:r w:rsidRPr="002655C7">
        <w:t>Framsynt internt miljöarbetet med fokus på resurseffektiv och cirkulär ekonomi, låg klimatpåverkan och frisk och hälsosam miljö</w:t>
      </w:r>
    </w:p>
    <w:p w14:paraId="3669C6EA" w14:textId="1D0E259C" w:rsidR="001F282B" w:rsidRDefault="001F282B" w:rsidP="001F282B">
      <w:pPr>
        <w:rPr>
          <w:rFonts w:ascii="Times New Roman" w:hAnsi="Times New Roman" w:cs="Times New Roman"/>
        </w:rPr>
      </w:pPr>
      <w:r w:rsidRPr="00D62C2A">
        <w:rPr>
          <w:rFonts w:ascii="Times New Roman" w:hAnsi="Times New Roman" w:cs="Times New Roman"/>
        </w:rPr>
        <w:t xml:space="preserve">Miljöprogram för Region Skåne </w:t>
      </w:r>
      <w:r w:rsidR="00C15959">
        <w:rPr>
          <w:rFonts w:ascii="Times New Roman" w:hAnsi="Times New Roman" w:cs="Times New Roman"/>
        </w:rPr>
        <w:t xml:space="preserve">2030 </w:t>
      </w:r>
      <w:r w:rsidRPr="00D62C2A">
        <w:rPr>
          <w:rFonts w:ascii="Times New Roman" w:hAnsi="Times New Roman" w:cs="Times New Roman"/>
        </w:rPr>
        <w:t>understryker att den operativa styrningen om hur miljöprogrammets långsiktiga mål ska uppfyllas, också hanteras operativt med mål och handlingsplaner i rätt tidsperspektiv. Region Skånes långsiktiga strategiska miljömål bröts därför ned till kortsiktiga operativa miljömål för 2023. Nedan följer status för dessa operativa mål.</w:t>
      </w:r>
    </w:p>
    <w:p w14:paraId="1300D0C2" w14:textId="77777777" w:rsidR="001F282B" w:rsidRPr="00D62C2A" w:rsidRDefault="001F282B" w:rsidP="001F282B">
      <w:pPr>
        <w:rPr>
          <w:rFonts w:ascii="Times New Roman" w:hAnsi="Times New Roman" w:cs="Times New Roman"/>
        </w:rPr>
      </w:pPr>
      <w:r w:rsidRPr="00D62C2A">
        <w:rPr>
          <w:rFonts w:ascii="Times New Roman" w:hAnsi="Times New Roman" w:cs="Times New Roman"/>
        </w:rPr>
        <w:t xml:space="preserve">• </w:t>
      </w:r>
      <w:r w:rsidRPr="00F619BC">
        <w:rPr>
          <w:rFonts w:ascii="Times New Roman" w:hAnsi="Times New Roman" w:cs="Times New Roman"/>
          <w:b/>
          <w:bCs/>
        </w:rPr>
        <w:t>Region Skåne ska fastställa en organisation, process samt resurser för att ställa och följa upp miljökrav vid upphandling och inköp.</w:t>
      </w:r>
      <w:r w:rsidRPr="00D62C2A">
        <w:rPr>
          <w:rFonts w:ascii="Times New Roman" w:hAnsi="Times New Roman" w:cs="Times New Roman"/>
        </w:rPr>
        <w:t xml:space="preserve"> </w:t>
      </w:r>
    </w:p>
    <w:p w14:paraId="21555C79" w14:textId="7B064B82" w:rsidR="001F282B" w:rsidRDefault="001F282B" w:rsidP="001F282B">
      <w:pPr>
        <w:rPr>
          <w:rFonts w:ascii="Times New Roman" w:hAnsi="Times New Roman" w:cs="Times New Roman"/>
        </w:rPr>
      </w:pPr>
      <w:r w:rsidRPr="00D62C2A">
        <w:rPr>
          <w:rFonts w:ascii="Times New Roman" w:hAnsi="Times New Roman" w:cs="Times New Roman"/>
        </w:rPr>
        <w:t xml:space="preserve">Under våren förstärktes resurserna för att ställa och följa upp miljökrav vid upphandling genom rekrytering av två </w:t>
      </w:r>
      <w:proofErr w:type="spellStart"/>
      <w:r w:rsidRPr="00D62C2A">
        <w:rPr>
          <w:rFonts w:ascii="Times New Roman" w:hAnsi="Times New Roman" w:cs="Times New Roman"/>
        </w:rPr>
        <w:t>miljöstrateger</w:t>
      </w:r>
      <w:proofErr w:type="spellEnd"/>
      <w:r w:rsidRPr="00D62C2A">
        <w:rPr>
          <w:rFonts w:ascii="Times New Roman" w:hAnsi="Times New Roman" w:cs="Times New Roman"/>
        </w:rPr>
        <w:t xml:space="preserve"> till Enheten för hållbarhet och miljö. De båda strategerna kommer på plats under hösten och kommer då, att i samarbete med Inköpsfunktionen KSIEK, öka takten på att få miljöbättre artiklar och tjänster på avtal genom att delta vid fler miljöprioriterade upphandlingar och genom att göra avtalsuppföljningar, ett nyckelområde för att nå flera av målen i miljöprogram 2030.  </w:t>
      </w:r>
    </w:p>
    <w:p w14:paraId="3B8BB496" w14:textId="77777777" w:rsidR="00803856" w:rsidRDefault="00803856" w:rsidP="001F282B">
      <w:pPr>
        <w:rPr>
          <w:rFonts w:ascii="Times New Roman" w:hAnsi="Times New Roman" w:cs="Times New Roman"/>
        </w:rPr>
      </w:pPr>
    </w:p>
    <w:p w14:paraId="62C9580F" w14:textId="77777777" w:rsidR="001F282B" w:rsidRPr="00F619BC" w:rsidRDefault="001F282B" w:rsidP="001F282B">
      <w:pPr>
        <w:rPr>
          <w:rFonts w:ascii="Times New Roman" w:hAnsi="Times New Roman" w:cs="Times New Roman"/>
          <w:b/>
          <w:bCs/>
        </w:rPr>
      </w:pPr>
      <w:r w:rsidRPr="00D62C2A">
        <w:rPr>
          <w:rFonts w:ascii="Times New Roman" w:hAnsi="Times New Roman" w:cs="Times New Roman"/>
        </w:rPr>
        <w:lastRenderedPageBreak/>
        <w:t xml:space="preserve">• </w:t>
      </w:r>
      <w:r w:rsidRPr="00F619BC">
        <w:rPr>
          <w:rFonts w:ascii="Times New Roman" w:hAnsi="Times New Roman" w:cs="Times New Roman"/>
          <w:b/>
          <w:bCs/>
        </w:rPr>
        <w:t>Region Skåne ska genomföra prioriterade kartläggningar, utredningar, samt ta fram riktlinjer och definitioner som möjliggör genomförande av miljöprogram 2030.</w:t>
      </w:r>
    </w:p>
    <w:p w14:paraId="614429F0" w14:textId="77777777" w:rsidR="001F282B" w:rsidRPr="00D62C2A" w:rsidRDefault="001F282B" w:rsidP="001F282B">
      <w:pPr>
        <w:rPr>
          <w:rFonts w:ascii="Times New Roman" w:hAnsi="Times New Roman" w:cs="Times New Roman"/>
        </w:rPr>
      </w:pPr>
      <w:r w:rsidRPr="00D62C2A">
        <w:rPr>
          <w:rFonts w:ascii="Times New Roman" w:hAnsi="Times New Roman" w:cs="Times New Roman"/>
        </w:rPr>
        <w:t>Nedan tabell redovisar status på de prioriterade kartläggningarna och utredningarna för 2023.</w:t>
      </w:r>
    </w:p>
    <w:tbl>
      <w:tblPr>
        <w:tblStyle w:val="Tabellrutntljust"/>
        <w:tblW w:w="0" w:type="auto"/>
        <w:tblLook w:val="04A0" w:firstRow="1" w:lastRow="0" w:firstColumn="1" w:lastColumn="0" w:noHBand="0" w:noVBand="1"/>
      </w:tblPr>
      <w:tblGrid>
        <w:gridCol w:w="3539"/>
        <w:gridCol w:w="5103"/>
      </w:tblGrid>
      <w:tr w:rsidR="001F282B" w:rsidRPr="0050433C" w14:paraId="5F1474C1" w14:textId="77777777" w:rsidTr="00534E82">
        <w:tc>
          <w:tcPr>
            <w:tcW w:w="3539" w:type="dxa"/>
          </w:tcPr>
          <w:p w14:paraId="0F09CB02" w14:textId="77777777" w:rsidR="001F282B" w:rsidRPr="0050433C" w:rsidRDefault="001F282B" w:rsidP="00534E82">
            <w:pPr>
              <w:rPr>
                <w:b/>
                <w:bCs/>
              </w:rPr>
            </w:pPr>
            <w:r w:rsidRPr="0050433C">
              <w:rPr>
                <w:b/>
                <w:bCs/>
              </w:rPr>
              <w:t>Område</w:t>
            </w:r>
          </w:p>
        </w:tc>
        <w:tc>
          <w:tcPr>
            <w:tcW w:w="5103" w:type="dxa"/>
          </w:tcPr>
          <w:p w14:paraId="05BDD802" w14:textId="77777777" w:rsidR="001F282B" w:rsidRPr="0050433C" w:rsidRDefault="001F282B" w:rsidP="00534E82">
            <w:pPr>
              <w:rPr>
                <w:b/>
                <w:bCs/>
              </w:rPr>
            </w:pPr>
            <w:r w:rsidRPr="0050433C">
              <w:rPr>
                <w:b/>
                <w:bCs/>
              </w:rPr>
              <w:t>Status till och med 2023-08-31</w:t>
            </w:r>
          </w:p>
        </w:tc>
      </w:tr>
      <w:tr w:rsidR="001F282B" w:rsidRPr="0050433C" w14:paraId="1AA1CB4B" w14:textId="77777777" w:rsidTr="00534E82">
        <w:tc>
          <w:tcPr>
            <w:tcW w:w="3539" w:type="dxa"/>
          </w:tcPr>
          <w:p w14:paraId="2ECFFA83" w14:textId="77777777" w:rsidR="001F282B" w:rsidRPr="0050433C" w:rsidRDefault="001F282B" w:rsidP="00534E82">
            <w:r w:rsidRPr="0050433C">
              <w:t>Verksamhetens energianvändning</w:t>
            </w:r>
          </w:p>
        </w:tc>
        <w:tc>
          <w:tcPr>
            <w:tcW w:w="5103" w:type="dxa"/>
          </w:tcPr>
          <w:p w14:paraId="7BCA4ABA" w14:textId="77777777" w:rsidR="001F282B" w:rsidRPr="0050433C" w:rsidRDefault="001F282B" w:rsidP="00534E82">
            <w:r w:rsidRPr="0050433C">
              <w:t xml:space="preserve">Pågående. Regionfastigheter har en plan för kartläggningen av verksamhetsenergi för samtliga egenägda fastigheter. För inhyrda fastigheter kommer arbetet påbörjas med en utredning och förslag på prioriterade inhyrda fastigheter som bedöms ha stor påverkan.  </w:t>
            </w:r>
          </w:p>
        </w:tc>
      </w:tr>
      <w:tr w:rsidR="001F282B" w:rsidRPr="0050433C" w14:paraId="38535200" w14:textId="77777777" w:rsidTr="00534E82">
        <w:tc>
          <w:tcPr>
            <w:tcW w:w="3539" w:type="dxa"/>
          </w:tcPr>
          <w:p w14:paraId="4C00AA54" w14:textId="77777777" w:rsidR="001F282B" w:rsidRPr="0050433C" w:rsidRDefault="001F282B" w:rsidP="00534E82">
            <w:r w:rsidRPr="0050433C">
              <w:t>Materialanvändning och förbrukningsartiklar i hälso-och sjukvård</w:t>
            </w:r>
          </w:p>
        </w:tc>
        <w:tc>
          <w:tcPr>
            <w:tcW w:w="5103" w:type="dxa"/>
          </w:tcPr>
          <w:p w14:paraId="50932731" w14:textId="77777777" w:rsidR="001F282B" w:rsidRPr="0050433C" w:rsidRDefault="001F282B" w:rsidP="00534E82">
            <w:r w:rsidRPr="0050433C">
              <w:t xml:space="preserve">Konsultavrop utfört, men inget avtal tecknat. Arbetet kommer i stället genomföras av Region Skånes medarbetare. </w:t>
            </w:r>
          </w:p>
        </w:tc>
      </w:tr>
      <w:tr w:rsidR="001F282B" w:rsidRPr="0050433C" w14:paraId="4705AE16" w14:textId="77777777" w:rsidTr="00534E82">
        <w:tc>
          <w:tcPr>
            <w:tcW w:w="3539" w:type="dxa"/>
          </w:tcPr>
          <w:p w14:paraId="6F7DA39D" w14:textId="77777777" w:rsidR="001F282B" w:rsidRPr="0050433C" w:rsidRDefault="001F282B" w:rsidP="00534E82">
            <w:r w:rsidRPr="0050433C">
              <w:t>Transporter i extern regi med avseende på miljöpåverkan och spårbarhet</w:t>
            </w:r>
          </w:p>
        </w:tc>
        <w:tc>
          <w:tcPr>
            <w:tcW w:w="5103" w:type="dxa"/>
          </w:tcPr>
          <w:p w14:paraId="41FAA12A" w14:textId="77777777" w:rsidR="001F282B" w:rsidRPr="0050433C" w:rsidRDefault="001F282B" w:rsidP="00534E82">
            <w:r w:rsidRPr="0050433C">
              <w:t xml:space="preserve">Pågående. Avtalet tilldelat och upphandlingen avslutad. Leveransen förväntas ske under november 2023. </w:t>
            </w:r>
          </w:p>
        </w:tc>
      </w:tr>
      <w:tr w:rsidR="001F282B" w:rsidRPr="0050433C" w14:paraId="763A0E87" w14:textId="77777777" w:rsidTr="00534E82">
        <w:tc>
          <w:tcPr>
            <w:tcW w:w="3539" w:type="dxa"/>
          </w:tcPr>
          <w:p w14:paraId="3FF45610" w14:textId="77777777" w:rsidR="001F282B" w:rsidRPr="0050433C" w:rsidRDefault="001F282B" w:rsidP="00534E82">
            <w:r w:rsidRPr="0050433C">
              <w:t>Utredning av kostnader för att nå målet om 60 procent andel ekologiska livsmedel till 2030. Samtidigt identifieras prioriterade livsmedel där det är möjligt att redan nu öka andelen närproducerade och/eller ekologiska livsmedel</w:t>
            </w:r>
          </w:p>
        </w:tc>
        <w:tc>
          <w:tcPr>
            <w:tcW w:w="5103" w:type="dxa"/>
          </w:tcPr>
          <w:p w14:paraId="1B967603" w14:textId="77777777" w:rsidR="001F282B" w:rsidRPr="0050433C" w:rsidRDefault="001F282B" w:rsidP="00534E82">
            <w:r w:rsidRPr="0050433C">
              <w:t xml:space="preserve">Inga medel tilldelades för dessa syften under 2023. Ett omtag planeras för 2024. </w:t>
            </w:r>
          </w:p>
        </w:tc>
      </w:tr>
    </w:tbl>
    <w:p w14:paraId="2C4C4F26" w14:textId="77777777" w:rsidR="001F282B" w:rsidRPr="0050433C" w:rsidRDefault="001F282B" w:rsidP="001F282B">
      <w:pPr>
        <w:rPr>
          <w:sz w:val="22"/>
          <w:szCs w:val="22"/>
        </w:rPr>
      </w:pPr>
    </w:p>
    <w:p w14:paraId="06853342" w14:textId="44F57FE4" w:rsidR="001F282B" w:rsidRDefault="001F282B" w:rsidP="001F282B">
      <w:pPr>
        <w:rPr>
          <w:rFonts w:ascii="Times New Roman" w:hAnsi="Times New Roman" w:cs="Times New Roman"/>
        </w:rPr>
      </w:pPr>
      <w:r w:rsidRPr="00D62C2A">
        <w:rPr>
          <w:rFonts w:ascii="Times New Roman" w:hAnsi="Times New Roman" w:cs="Times New Roman"/>
        </w:rPr>
        <w:t>Vad gäller framtagning av nödvändiga styrdokument till exempel riktlinjer och policys, inleddes under juni 2023 ett arbete för att inventera och bedöma behovet av styrande dokument utifrån Miljöprogram för Region Skåne 2030, Region Skånes miljöaspekter och Region Skånes miljöledningssystem. Arbetet omfattar en intern inventering av styrdokument och beslut samt en extern inventering med hjälp av benchmarking med ett antal större regioner. Inventeringsarbetet pågår under hösten och förväntas bli klart under september. Arbetet att ta fram styrdokument kommer att påbörjas under 2024.</w:t>
      </w:r>
    </w:p>
    <w:p w14:paraId="19383741" w14:textId="77777777" w:rsidR="007B247C" w:rsidRPr="00D62C2A" w:rsidRDefault="007B247C" w:rsidP="001F282B">
      <w:pPr>
        <w:rPr>
          <w:rFonts w:ascii="Times New Roman" w:hAnsi="Times New Roman" w:cs="Times New Roman"/>
        </w:rPr>
      </w:pPr>
    </w:p>
    <w:p w14:paraId="3F0C2545" w14:textId="77777777" w:rsidR="001F282B" w:rsidRPr="00D62C2A" w:rsidRDefault="001F282B" w:rsidP="001F282B">
      <w:pPr>
        <w:rPr>
          <w:rFonts w:ascii="Times New Roman" w:hAnsi="Times New Roman" w:cs="Times New Roman"/>
        </w:rPr>
      </w:pPr>
      <w:r w:rsidRPr="00D62C2A">
        <w:rPr>
          <w:rFonts w:ascii="Times New Roman" w:hAnsi="Times New Roman" w:cs="Times New Roman"/>
        </w:rPr>
        <w:t xml:space="preserve">• </w:t>
      </w:r>
      <w:r w:rsidRPr="00F619BC">
        <w:rPr>
          <w:rFonts w:ascii="Times New Roman" w:hAnsi="Times New Roman" w:cs="Times New Roman"/>
          <w:b/>
          <w:bCs/>
        </w:rPr>
        <w:t>Region Skåne ska fastställa en organisation och infrastruktur för ökad användning av återbrukade och återvunna material vid byggnation.</w:t>
      </w:r>
      <w:r w:rsidRPr="00D62C2A">
        <w:rPr>
          <w:rFonts w:ascii="Times New Roman" w:hAnsi="Times New Roman" w:cs="Times New Roman"/>
        </w:rPr>
        <w:t xml:space="preserve"> </w:t>
      </w:r>
    </w:p>
    <w:p w14:paraId="4FFEAE0B" w14:textId="77777777" w:rsidR="001F282B" w:rsidRPr="00D62C2A" w:rsidRDefault="001F282B" w:rsidP="001F282B">
      <w:pPr>
        <w:rPr>
          <w:rFonts w:ascii="Times New Roman" w:hAnsi="Times New Roman" w:cs="Times New Roman"/>
        </w:rPr>
      </w:pPr>
      <w:r w:rsidRPr="00D62C2A">
        <w:rPr>
          <w:rFonts w:ascii="Times New Roman" w:hAnsi="Times New Roman" w:cs="Times New Roman"/>
        </w:rPr>
        <w:t xml:space="preserve">Detta mål avser i första hand Regionfastigheter. Under våren tog </w:t>
      </w:r>
      <w:proofErr w:type="spellStart"/>
      <w:r w:rsidRPr="00D62C2A">
        <w:rPr>
          <w:rFonts w:ascii="Times New Roman" w:hAnsi="Times New Roman" w:cs="Times New Roman"/>
        </w:rPr>
        <w:t>Sustainable</w:t>
      </w:r>
      <w:proofErr w:type="spellEnd"/>
      <w:r w:rsidRPr="00D62C2A">
        <w:rPr>
          <w:rFonts w:ascii="Times New Roman" w:hAnsi="Times New Roman" w:cs="Times New Roman"/>
        </w:rPr>
        <w:t xml:space="preserve"> Business </w:t>
      </w:r>
      <w:proofErr w:type="spellStart"/>
      <w:r w:rsidRPr="00D62C2A">
        <w:rPr>
          <w:rFonts w:ascii="Times New Roman" w:hAnsi="Times New Roman" w:cs="Times New Roman"/>
        </w:rPr>
        <w:t>Hub</w:t>
      </w:r>
      <w:proofErr w:type="spellEnd"/>
      <w:r w:rsidRPr="00D62C2A">
        <w:rPr>
          <w:rFonts w:ascii="Times New Roman" w:hAnsi="Times New Roman" w:cs="Times New Roman"/>
        </w:rPr>
        <w:t>, på uppdrag av Regionfastigheter, fram en rapport om hur förvaltningen kan arbeta med återbruk av byggmaterial i byggprojekt. Denna rapport levererades och presenterades för förvaltningsledningsgruppen i juni. Förvaltningen har utsett en projektledare för att arbeta vidare med rapporten och hur Regionfastigheter praktiskt ska införa återbruksfrågor i byggprojekt. Förslag på organisation och infrastruktur förväntas levereras under höst 2023.  </w:t>
      </w:r>
    </w:p>
    <w:p w14:paraId="7867BE00" w14:textId="77777777" w:rsidR="001F282B" w:rsidRPr="00F619BC" w:rsidRDefault="001F282B" w:rsidP="001F282B">
      <w:pPr>
        <w:rPr>
          <w:rFonts w:ascii="Times New Roman" w:hAnsi="Times New Roman" w:cs="Times New Roman"/>
          <w:b/>
          <w:bCs/>
          <w:color w:val="FF0000"/>
        </w:rPr>
      </w:pPr>
      <w:r w:rsidRPr="00D62C2A">
        <w:rPr>
          <w:rFonts w:ascii="Times New Roman" w:hAnsi="Times New Roman" w:cs="Times New Roman"/>
        </w:rPr>
        <w:lastRenderedPageBreak/>
        <w:t xml:space="preserve">• </w:t>
      </w:r>
      <w:r w:rsidRPr="00F619BC">
        <w:rPr>
          <w:rFonts w:ascii="Times New Roman" w:hAnsi="Times New Roman" w:cs="Times New Roman"/>
          <w:b/>
          <w:bCs/>
        </w:rPr>
        <w:t>Region Skåne ska öka andelen närproducerade och/eller ekologiska livsmedel inom prioriterade områden.</w:t>
      </w:r>
      <w:r w:rsidRPr="00F619BC">
        <w:rPr>
          <w:rFonts w:ascii="Times New Roman" w:hAnsi="Times New Roman" w:cs="Times New Roman"/>
          <w:b/>
          <w:bCs/>
          <w:color w:val="FF0000"/>
        </w:rPr>
        <w:t xml:space="preserve"> </w:t>
      </w:r>
    </w:p>
    <w:p w14:paraId="3EF0F651" w14:textId="31DC0E96" w:rsidR="001F282B" w:rsidRPr="00D62C2A" w:rsidRDefault="001F282B" w:rsidP="001F282B">
      <w:pPr>
        <w:rPr>
          <w:rFonts w:ascii="Times New Roman" w:hAnsi="Times New Roman" w:cs="Times New Roman"/>
        </w:rPr>
      </w:pPr>
      <w:r w:rsidRPr="00D62C2A">
        <w:rPr>
          <w:rFonts w:ascii="Times New Roman" w:hAnsi="Times New Roman" w:cs="Times New Roman"/>
        </w:rPr>
        <w:t>Andelen ekologiska livsmedel av Region Skånes totala livsmedelbudget uppgick till 23,5 procent under perioden 2023-01-01-2023-06-30</w:t>
      </w:r>
      <w:r w:rsidRPr="00D62C2A">
        <w:rPr>
          <w:rStyle w:val="Fotnotsreferens"/>
          <w:rFonts w:ascii="Times New Roman" w:hAnsi="Times New Roman" w:cs="Times New Roman"/>
        </w:rPr>
        <w:footnoteReference w:id="3"/>
      </w:r>
      <w:r w:rsidRPr="00D62C2A">
        <w:rPr>
          <w:rFonts w:ascii="Times New Roman" w:hAnsi="Times New Roman" w:cs="Times New Roman"/>
        </w:rPr>
        <w:t>.  Detta resultat inkluderar även vårdavdelningarnas inköp av livsmedel. Delmålet för 2023 ligger dock på 32 procent, vilket är 3</w:t>
      </w:r>
      <w:r w:rsidR="00C15959">
        <w:rPr>
          <w:rFonts w:ascii="Times New Roman" w:hAnsi="Times New Roman" w:cs="Times New Roman"/>
        </w:rPr>
        <w:t>6</w:t>
      </w:r>
      <w:r w:rsidRPr="00D62C2A">
        <w:rPr>
          <w:rFonts w:ascii="Times New Roman" w:hAnsi="Times New Roman" w:cs="Times New Roman"/>
        </w:rPr>
        <w:t xml:space="preserve"> procent högre än halvårsresultatet. Halvårsresultat innebär även att trenden med minskande andel ekologiska livsmedel som började 2021 verkar gälla även för 2023. </w:t>
      </w:r>
    </w:p>
    <w:p w14:paraId="3D26660E" w14:textId="77777777" w:rsidR="001F282B" w:rsidRPr="00D62C2A" w:rsidRDefault="001F282B" w:rsidP="001F282B">
      <w:pPr>
        <w:rPr>
          <w:rFonts w:ascii="Times New Roman" w:hAnsi="Times New Roman" w:cs="Times New Roman"/>
        </w:rPr>
      </w:pPr>
      <w:r w:rsidRPr="00D62C2A">
        <w:rPr>
          <w:rFonts w:ascii="Times New Roman" w:hAnsi="Times New Roman" w:cs="Times New Roman"/>
        </w:rPr>
        <w:t xml:space="preserve">Det finns några bakomliggande orsakerna till den minskade andelen, bland annat målkonflikten mellan ekologiska och närproducerade livsmedel samt de ökande kostnaderna för livsmedel på grund av inflationen. Dessa orsaker påverkar förutsättningarna för ökade inköp av ekologisk mat även fortsättningsvis. Detta innebär att utsikterna för att höja den ekologiska andelen så mycket som krävs för att uppnå delmålet för 2023 inte ser ljusa ut. </w:t>
      </w:r>
    </w:p>
    <w:p w14:paraId="0525FEC2" w14:textId="77777777" w:rsidR="001F282B" w:rsidRPr="00D62C2A" w:rsidRDefault="001F282B" w:rsidP="001F282B">
      <w:pPr>
        <w:rPr>
          <w:rFonts w:ascii="Times New Roman" w:hAnsi="Times New Roman" w:cs="Times New Roman"/>
        </w:rPr>
      </w:pPr>
      <w:r w:rsidRPr="00D62C2A">
        <w:rPr>
          <w:rFonts w:ascii="Times New Roman" w:hAnsi="Times New Roman" w:cs="Times New Roman"/>
        </w:rPr>
        <w:t xml:space="preserve">• </w:t>
      </w:r>
      <w:r w:rsidRPr="00F619BC">
        <w:rPr>
          <w:rFonts w:ascii="Times New Roman" w:hAnsi="Times New Roman" w:cs="Times New Roman"/>
          <w:b/>
          <w:bCs/>
        </w:rPr>
        <w:t>Region Skåne ska ta fram och implementera informations- och utbildningspaket i syfte att öka kunskapen om hur verksamhetens klimatpåverkan kan minskas.</w:t>
      </w:r>
      <w:r w:rsidRPr="00D62C2A">
        <w:rPr>
          <w:rFonts w:ascii="Times New Roman" w:hAnsi="Times New Roman" w:cs="Times New Roman"/>
        </w:rPr>
        <w:t xml:space="preserve"> </w:t>
      </w:r>
    </w:p>
    <w:p w14:paraId="1DAAF986" w14:textId="77777777" w:rsidR="001F282B" w:rsidRPr="00D62C2A" w:rsidRDefault="001F282B" w:rsidP="001F282B">
      <w:pPr>
        <w:rPr>
          <w:rFonts w:ascii="Times New Roman" w:hAnsi="Times New Roman" w:cs="Times New Roman"/>
        </w:rPr>
      </w:pPr>
      <w:r w:rsidRPr="00D62C2A">
        <w:rPr>
          <w:rFonts w:ascii="Times New Roman" w:hAnsi="Times New Roman" w:cs="Times New Roman"/>
        </w:rPr>
        <w:t xml:space="preserve">Aktiviteter såsom genomförande av ett </w:t>
      </w:r>
      <w:proofErr w:type="spellStart"/>
      <w:r w:rsidRPr="00D62C2A">
        <w:rPr>
          <w:rFonts w:ascii="Times New Roman" w:hAnsi="Times New Roman" w:cs="Times New Roman"/>
        </w:rPr>
        <w:t>miljöwebbinarium</w:t>
      </w:r>
      <w:proofErr w:type="spellEnd"/>
      <w:r w:rsidRPr="00D62C2A">
        <w:rPr>
          <w:rFonts w:ascii="Times New Roman" w:hAnsi="Times New Roman" w:cs="Times New Roman"/>
        </w:rPr>
        <w:t xml:space="preserve"> och uppdatering av utbildningen ”Hållbara val”, är planerade och förväntas levereras under hösten 2023. </w:t>
      </w:r>
    </w:p>
    <w:p w14:paraId="43334120" w14:textId="77777777" w:rsidR="001F282B" w:rsidRPr="00F619BC" w:rsidRDefault="001F282B" w:rsidP="001F282B">
      <w:pPr>
        <w:rPr>
          <w:rFonts w:ascii="Times New Roman" w:hAnsi="Times New Roman" w:cs="Times New Roman"/>
          <w:b/>
          <w:bCs/>
        </w:rPr>
      </w:pPr>
      <w:r w:rsidRPr="00D62C2A">
        <w:rPr>
          <w:rFonts w:ascii="Times New Roman" w:hAnsi="Times New Roman" w:cs="Times New Roman"/>
        </w:rPr>
        <w:t xml:space="preserve">• </w:t>
      </w:r>
      <w:r w:rsidRPr="00F619BC">
        <w:rPr>
          <w:rFonts w:ascii="Times New Roman" w:hAnsi="Times New Roman" w:cs="Times New Roman"/>
          <w:b/>
          <w:bCs/>
        </w:rPr>
        <w:t>Region Skåne ska säkerställa att miljö- och hälsokrav ingår vid finansiering och bidragsgivning utifrån mottagarnas miljöpåverkan.</w:t>
      </w:r>
    </w:p>
    <w:p w14:paraId="2056525A" w14:textId="77777777" w:rsidR="001F282B" w:rsidRPr="00D62C2A" w:rsidRDefault="001F282B" w:rsidP="001F282B">
      <w:pPr>
        <w:rPr>
          <w:rFonts w:ascii="Times New Roman" w:hAnsi="Times New Roman" w:cs="Times New Roman"/>
          <w:color w:val="000000" w:themeColor="text1"/>
        </w:rPr>
      </w:pPr>
      <w:r w:rsidRPr="00D62C2A">
        <w:rPr>
          <w:rFonts w:ascii="Times New Roman" w:hAnsi="Times New Roman" w:cs="Times New Roman"/>
          <w:color w:val="000000" w:themeColor="text1"/>
        </w:rPr>
        <w:t>Detta mål avser bland annat Region Skånes miljöbevis, ett styrdokument vilket omfattar alla verksamheter som får bidrag/finansiering från Region Skåne om minst sex prisbasbelopp, 315 000 kronor per år (2023). Miljöbeviset innehåller kriterier som behöver uppfyllas av berörda bidragstagare och ska spegla Region Skånes miljöarbete och miljömål.</w:t>
      </w:r>
    </w:p>
    <w:p w14:paraId="2AA2057D" w14:textId="77777777" w:rsidR="001F282B" w:rsidRPr="00D62C2A" w:rsidRDefault="001F282B" w:rsidP="001F282B">
      <w:pPr>
        <w:rPr>
          <w:rFonts w:ascii="Times New Roman" w:hAnsi="Times New Roman" w:cs="Times New Roman"/>
          <w:color w:val="000000" w:themeColor="text1"/>
        </w:rPr>
      </w:pPr>
      <w:r w:rsidRPr="00D62C2A">
        <w:rPr>
          <w:rFonts w:ascii="Times New Roman" w:hAnsi="Times New Roman" w:cs="Times New Roman"/>
          <w:color w:val="000000" w:themeColor="text1"/>
        </w:rPr>
        <w:t xml:space="preserve">Miljöbeviset utvecklas och uppdateras avseende innehåll och systematik under hösten 2023. Arbetet omfattar även en uppdatering av RD beslut kring inrapporteringskraven och en intern kommunikationsinsats gentemot de verksamheter som ska följa upp miljökrav på bidragstagarna. </w:t>
      </w:r>
    </w:p>
    <w:p w14:paraId="32FAB105" w14:textId="6181148E" w:rsidR="002655C7" w:rsidRDefault="001F282B" w:rsidP="002655C7">
      <w:pPr>
        <w:rPr>
          <w:rFonts w:ascii="Times New Roman" w:hAnsi="Times New Roman" w:cs="Times New Roman"/>
          <w:color w:val="000000" w:themeColor="text1"/>
        </w:rPr>
      </w:pPr>
      <w:r w:rsidRPr="00D62C2A">
        <w:rPr>
          <w:rFonts w:ascii="Times New Roman" w:hAnsi="Times New Roman" w:cs="Times New Roman"/>
          <w:color w:val="000000" w:themeColor="text1"/>
        </w:rPr>
        <w:t>Målet avser även de miljökrav Region Skåne ställer i avtal med externa vårdgivare. Systematiken för att följa upp miljökraven i prioriterade avtal har utvecklats under våren.</w:t>
      </w:r>
    </w:p>
    <w:p w14:paraId="2FFE84BF" w14:textId="77777777" w:rsidR="00F619BC" w:rsidRPr="00D62C2A" w:rsidRDefault="00F619BC" w:rsidP="002655C7">
      <w:pPr>
        <w:rPr>
          <w:rFonts w:ascii="Times New Roman" w:hAnsi="Times New Roman" w:cs="Times New Roman"/>
          <w:color w:val="000000" w:themeColor="text1"/>
        </w:rPr>
      </w:pPr>
    </w:p>
    <w:p w14:paraId="07A75E2C" w14:textId="0679F4FB" w:rsidR="00F629DA" w:rsidRDefault="00F629DA" w:rsidP="00357343">
      <w:pPr>
        <w:pStyle w:val="Rubrik1-numrerad"/>
        <w:numPr>
          <w:ilvl w:val="0"/>
          <w:numId w:val="20"/>
        </w:numPr>
        <w:rPr>
          <w:rFonts w:eastAsia="Times New Roman"/>
        </w:rPr>
      </w:pPr>
      <w:bookmarkStart w:id="15" w:name="_Toc145601206"/>
      <w:bookmarkStart w:id="16" w:name="_Hlk134695912"/>
      <w:bookmarkStart w:id="17" w:name="_Toc119328273"/>
      <w:bookmarkEnd w:id="14"/>
      <w:r w:rsidRPr="00C83937">
        <w:rPr>
          <w:rFonts w:eastAsia="Times New Roman"/>
        </w:rPr>
        <w:lastRenderedPageBreak/>
        <w:t>Övergripande mål: Attraktiv arbetsgivare, professionell verksamhet</w:t>
      </w:r>
      <w:bookmarkEnd w:id="15"/>
    </w:p>
    <w:p w14:paraId="5D651E32" w14:textId="77777777" w:rsidR="009A1FB7" w:rsidRDefault="009A1FB7" w:rsidP="009A1FB7">
      <w:r>
        <w:t>Region Skånes attraktivitet som arbetsgivare har avgörande betydelse för att möta behovet av kompetens idag och framöver. Att vara en attraktiv arbetsgivare med en professionell verksamhet innebär att ständigt arbeta för att skapa en attraktiv arbetsplats, stödja medarbetarutveckling och använda kompetensen rätt.</w:t>
      </w:r>
    </w:p>
    <w:p w14:paraId="2A2850C4" w14:textId="1DE13873" w:rsidR="00DC23EB" w:rsidRDefault="00DC23EB" w:rsidP="00DC23EB">
      <w:pPr>
        <w:pStyle w:val="Rubrik2-numrerad"/>
      </w:pPr>
      <w:r>
        <w:t>Hållbar och långsiktig kompetensförsörjning</w:t>
      </w:r>
    </w:p>
    <w:p w14:paraId="7A184123" w14:textId="3FD678EC" w:rsidR="00265E51" w:rsidRDefault="005B488E" w:rsidP="005B488E">
      <w:pPr>
        <w:rPr>
          <w:rStyle w:val="ui-provider"/>
        </w:rPr>
      </w:pPr>
      <w:r>
        <w:rPr>
          <w:rStyle w:val="ui-provider"/>
        </w:rPr>
        <w:t>Kompetensförsörjningen är en av Region Skånes stora utmaningar. En genomtänkt strategisk kompetensförsörjning är en förutsättning för att klara framtidens uppdrag. Bedömningen är att dagens och framtidens utbildningsvolymer inte kommer räcka till för att säkerställa tillgången på rätt kompetens. Förändringar behövs av såväl arbetssätt som kompetensstruktur för att möta kompetensförsörjningsutmaningen.</w:t>
      </w:r>
    </w:p>
    <w:p w14:paraId="20BB8794" w14:textId="32618D16" w:rsidR="009A1FB7" w:rsidRPr="00D56C03" w:rsidRDefault="009A1FB7" w:rsidP="009A1FB7">
      <w:pPr>
        <w:pStyle w:val="Rubrik4-numrerad"/>
        <w:rPr>
          <w:rFonts w:eastAsia="Times New Roman"/>
        </w:rPr>
      </w:pPr>
      <w:bookmarkStart w:id="18" w:name="_Toc136589688"/>
      <w:r w:rsidRPr="00D56C03">
        <w:rPr>
          <w:rFonts w:eastAsia="Times New Roman"/>
        </w:rPr>
        <w:t xml:space="preserve">Bemanning av verksamheten </w:t>
      </w:r>
      <w:bookmarkEnd w:id="18"/>
    </w:p>
    <w:p w14:paraId="03DECEE3" w14:textId="58BC6B9C" w:rsidR="009A1FB7" w:rsidRPr="0052466D" w:rsidRDefault="0050433C" w:rsidP="009A1FB7">
      <w:pPr>
        <w:rPr>
          <w:rFonts w:ascii="Times New Roman" w:hAnsi="Times New Roman" w:cs="Times New Roman"/>
        </w:rPr>
      </w:pPr>
      <w:r w:rsidRPr="0052466D">
        <w:rPr>
          <w:rFonts w:ascii="Times New Roman" w:hAnsi="Times New Roman" w:cs="Times New Roman"/>
        </w:rPr>
        <w:t>Koncernkontoret arbetar långsiktigt och strategiskt med sin kompetensförsörjning och har i stort mött bemanningsbehoven inom förvaltningens verksamheter. Inom ett få antal verksamheter har konsulter anlitats i syfte att möta bemanningsbehoven.</w:t>
      </w:r>
    </w:p>
    <w:p w14:paraId="15B397AF" w14:textId="1D530438" w:rsidR="009A1FB7" w:rsidRPr="00644515" w:rsidRDefault="009A1FB7" w:rsidP="009A1FB7">
      <w:pPr>
        <w:pStyle w:val="Rubrik4-numrerad"/>
        <w:rPr>
          <w:rFonts w:eastAsia="Arial"/>
        </w:rPr>
      </w:pPr>
      <w:bookmarkStart w:id="19" w:name="_Toc136589689"/>
      <w:r w:rsidRPr="004C795B">
        <w:rPr>
          <w:rFonts w:eastAsia="Arial"/>
        </w:rPr>
        <w:t xml:space="preserve">Utvecklingen av anställningsvolym </w:t>
      </w:r>
      <w:r>
        <w:rPr>
          <w:rFonts w:eastAsia="Arial"/>
        </w:rPr>
        <w:t>- m</w:t>
      </w:r>
      <w:r w:rsidRPr="00644515">
        <w:rPr>
          <w:rFonts w:eastAsia="Arial"/>
        </w:rPr>
        <w:t xml:space="preserve">ånadsavlönade </w:t>
      </w:r>
      <w:bookmarkEnd w:id="19"/>
    </w:p>
    <w:p w14:paraId="7FF703AA" w14:textId="01B2A576" w:rsidR="009A1FB7" w:rsidRPr="0052466D" w:rsidRDefault="0050433C" w:rsidP="009A1FB7">
      <w:pPr>
        <w:rPr>
          <w:rFonts w:ascii="Times New Roman" w:hAnsi="Times New Roman" w:cs="Times New Roman"/>
        </w:rPr>
      </w:pPr>
      <w:r w:rsidRPr="0052466D">
        <w:rPr>
          <w:rFonts w:ascii="Times New Roman" w:hAnsi="Times New Roman" w:cs="Times New Roman"/>
        </w:rPr>
        <w:t>Antalet månadsavlönade som i augusti månad ligger på 884 har ökat i jämförelse med samma period föregående år (849). Förklaringar till detta är verksamhetskonsolideringar där Koncernstab kommunikation har fått över kommunikationsverksamheten från Skånes Universitetssjukhus och Avdelningen för regional utveckling genom en verksamhetsövergång från Business Region Skåne har ökat i antal resurser.</w:t>
      </w:r>
    </w:p>
    <w:p w14:paraId="4254856C" w14:textId="69C1D0FA" w:rsidR="009A1FB7" w:rsidRPr="00B800A2" w:rsidRDefault="009A1FB7" w:rsidP="009A1FB7">
      <w:pPr>
        <w:pStyle w:val="Rubrik4-numrerad"/>
      </w:pPr>
      <w:bookmarkStart w:id="20" w:name="_Toc136589690"/>
      <w:r w:rsidRPr="00B800A2">
        <w:t xml:space="preserve">Utveckling av personalrörlighet </w:t>
      </w:r>
      <w:bookmarkEnd w:id="20"/>
    </w:p>
    <w:p w14:paraId="28346B12" w14:textId="4B962AB6" w:rsidR="009A1FB7" w:rsidRPr="0052466D" w:rsidRDefault="006709B7" w:rsidP="009A1FB7">
      <w:pPr>
        <w:rPr>
          <w:rFonts w:ascii="Times New Roman" w:hAnsi="Times New Roman" w:cs="Times New Roman"/>
          <w:lang w:eastAsia="sv-SE"/>
        </w:rPr>
      </w:pPr>
      <w:r w:rsidRPr="0052466D">
        <w:rPr>
          <w:rFonts w:ascii="Times New Roman" w:hAnsi="Times New Roman" w:cs="Times New Roman"/>
          <w:lang w:eastAsia="sv-SE"/>
        </w:rPr>
        <w:t>Personalrörligheten som i juni månad låg på 5,7 % är att betrakta som relativt låg och ligger på i princip motsvarande nivå som tidigare (5,3 %). Rörligheten ligger på ungefär samma nivå i gruppen handläggare som administratörer. Inom chefsyrket är rörligheten lägre. Avseende verksamheter ses en högre rörlighet inom Området för informationsstyrning och informationsförsörjning, detta till följd av att området präglas av genomgångsyrken.</w:t>
      </w:r>
    </w:p>
    <w:p w14:paraId="49FB7FCA" w14:textId="3AB7F8B1" w:rsidR="00DC23EB" w:rsidRDefault="00DC23EB" w:rsidP="00DC23EB">
      <w:pPr>
        <w:pStyle w:val="Rubrik2-numrerad"/>
      </w:pPr>
      <w:r>
        <w:t>Attraktiv arbetsplats</w:t>
      </w:r>
    </w:p>
    <w:p w14:paraId="3ECC7717" w14:textId="54EDAF82" w:rsidR="005B488E" w:rsidRPr="005B488E" w:rsidRDefault="005B488E" w:rsidP="005B488E">
      <w:r>
        <w:rPr>
          <w:rStyle w:val="ui-provider"/>
        </w:rPr>
        <w:t>Region Skånes arbetsplatser ska vara trygga och säkra för såväl medarbetare som alla som befinner sig i någon av Region Skånes verksamheter. En attraktiv arbetsplats med god arbetsmiljö är en av de avgörande förutsättningarna för att möta kompetensutmaningen.</w:t>
      </w:r>
    </w:p>
    <w:p w14:paraId="53DBD52E" w14:textId="69F2868F" w:rsidR="000A06CC" w:rsidRPr="00832BDA" w:rsidRDefault="000A06CC" w:rsidP="000A06CC">
      <w:pPr>
        <w:pStyle w:val="Rubrik4-numrerad"/>
        <w:rPr>
          <w:rFonts w:eastAsia="Times New Roman"/>
        </w:rPr>
      </w:pPr>
      <w:bookmarkStart w:id="21" w:name="_Toc136589693"/>
      <w:r w:rsidRPr="00832BDA">
        <w:rPr>
          <w:rFonts w:eastAsia="Times New Roman"/>
        </w:rPr>
        <w:lastRenderedPageBreak/>
        <w:t xml:space="preserve">Sjukfrånvaro </w:t>
      </w:r>
      <w:bookmarkEnd w:id="21"/>
    </w:p>
    <w:p w14:paraId="2BDCC054" w14:textId="319F9492" w:rsidR="00437E6F" w:rsidRPr="0013553B" w:rsidRDefault="00437E6F" w:rsidP="00437E6F">
      <w:r w:rsidRPr="0013553B">
        <w:t xml:space="preserve">Sjukfrånvaron som ligger på 2,9 % har minskat marginellt i jämförelse med 2022 (3,0%) och ökat något från 2021 (2,7%). Den största delen av sjukfrånvaron finns inom gruppen administratörer i det lägre åldersspannet (20-29 år) samt det högre åldersspannet (60-69 år). Avseende kön sticker kvinnor ut med generellt högre sjukfrånvaro inom samtliga yrkesgrupper. Avseende typ av frånvaro har långtidsfrånvaron minskat från föregående år till följd av avslutade rehabiliteringsärenden. Genom arbetet med täta uppföljningar samt ett hälsofrämjande förhållningssätt har man har kunnat fånga upp och stötta medarbetarna för successiv återgång i arbete. Vad gäller korttidssjukskrivningar görs ett proaktivt arbete genom tidiga samtal vid återkommande sjukperioder under kort tid. Detta arbete görs i nära samarbete med företagshälsovården som kan hjälpa till med insatser vid pågående rehabiliteringsplanering och främjande arbete.  </w:t>
      </w:r>
    </w:p>
    <w:p w14:paraId="5E9F321F" w14:textId="77777777" w:rsidR="0013553B" w:rsidRPr="0020589E" w:rsidRDefault="0013553B" w:rsidP="000A06CC"/>
    <w:p w14:paraId="7501480C" w14:textId="77267754" w:rsidR="000A06CC" w:rsidRPr="00B800A2" w:rsidRDefault="000A06CC" w:rsidP="000A06CC">
      <w:pPr>
        <w:pStyle w:val="Rubrik4-numrerad"/>
      </w:pPr>
      <w:bookmarkStart w:id="22" w:name="_Toc136589694"/>
      <w:bookmarkStart w:id="23" w:name="_Hlk136517587"/>
      <w:bookmarkStart w:id="24" w:name="_Hlk135744492"/>
      <w:r w:rsidRPr="00B800A2">
        <w:t xml:space="preserve">Samlad analys av de regiongemensamma </w:t>
      </w:r>
      <w:proofErr w:type="spellStart"/>
      <w:r w:rsidRPr="00B800A2">
        <w:t>KPIer</w:t>
      </w:r>
      <w:proofErr w:type="spellEnd"/>
      <w:r w:rsidRPr="00B800A2">
        <w:t xml:space="preserve"> som är knutna till målområdet Attraktiv arbets</w:t>
      </w:r>
      <w:r>
        <w:t>plats</w:t>
      </w:r>
      <w:bookmarkEnd w:id="22"/>
    </w:p>
    <w:p w14:paraId="79B8492E" w14:textId="77777777" w:rsidR="00C85C87" w:rsidRDefault="00C85C87" w:rsidP="000A06CC">
      <w:bookmarkStart w:id="25" w:name="_Hlk136517704"/>
      <w:bookmarkEnd w:id="23"/>
    </w:p>
    <w:p w14:paraId="0FF1E9CE" w14:textId="74D98090" w:rsidR="00C85C87" w:rsidRDefault="00C85C87" w:rsidP="00C85C87">
      <w:r>
        <w:rPr>
          <w:noProof/>
          <w:lang w:eastAsia="sv-SE"/>
        </w:rPr>
        <mc:AlternateContent>
          <mc:Choice Requires="wps">
            <w:drawing>
              <wp:anchor distT="0" distB="0" distL="114300" distR="114300" simplePos="0" relativeHeight="251661312" behindDoc="0" locked="0" layoutInCell="1" allowOverlap="1" wp14:anchorId="55D646B2" wp14:editId="1862FB40">
                <wp:simplePos x="0" y="0"/>
                <wp:positionH relativeFrom="margin">
                  <wp:posOffset>0</wp:posOffset>
                </wp:positionH>
                <wp:positionV relativeFrom="paragraph">
                  <wp:posOffset>285750</wp:posOffset>
                </wp:positionV>
                <wp:extent cx="1314450" cy="1009650"/>
                <wp:effectExtent l="0" t="0" r="19050" b="19050"/>
                <wp:wrapNone/>
                <wp:docPr id="14" name="Rektangel: rundade hörn 14"/>
                <wp:cNvGraphicFramePr/>
                <a:graphic xmlns:a="http://schemas.openxmlformats.org/drawingml/2006/main">
                  <a:graphicData uri="http://schemas.microsoft.com/office/word/2010/wordprocessingShape">
                    <wps:wsp>
                      <wps:cNvSpPr/>
                      <wps:spPr>
                        <a:xfrm>
                          <a:off x="0" y="0"/>
                          <a:ext cx="1314450" cy="10096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3F1FEAD" w14:textId="77777777" w:rsidR="00C85C87" w:rsidRDefault="00C85C87" w:rsidP="00C85C87">
                            <w:pPr>
                              <w:jc w:val="center"/>
                              <w:rPr>
                                <w:sz w:val="22"/>
                                <w:szCs w:val="22"/>
                              </w:rPr>
                            </w:pPr>
                            <w:r w:rsidRPr="00FD32C6">
                              <w:rPr>
                                <w:sz w:val="22"/>
                                <w:szCs w:val="22"/>
                              </w:rPr>
                              <w:t>Chefstäthet</w:t>
                            </w:r>
                          </w:p>
                          <w:p w14:paraId="45C3EF51" w14:textId="77777777" w:rsidR="00C85C87" w:rsidRPr="00FD32C6" w:rsidRDefault="00C85C87" w:rsidP="00C85C87">
                            <w:pPr>
                              <w:jc w:val="center"/>
                            </w:pPr>
                            <w:r>
                              <w:t>13</w:t>
                            </w:r>
                          </w:p>
                          <w:p w14:paraId="08C0C04F" w14:textId="77777777" w:rsidR="00C85C87" w:rsidRPr="00FD32C6" w:rsidRDefault="00C85C87" w:rsidP="00C85C87">
                            <w:pPr>
                              <w:jc w:val="center"/>
                              <w:rPr>
                                <w:sz w:val="12"/>
                                <w:szCs w:val="12"/>
                              </w:rPr>
                            </w:pPr>
                            <w:r w:rsidRPr="00FD32C6">
                              <w:rPr>
                                <w:sz w:val="12"/>
                                <w:szCs w:val="12"/>
                              </w:rPr>
                              <w:t>Medarbetare</w:t>
                            </w:r>
                            <w:r>
                              <w:rPr>
                                <w:sz w:val="12"/>
                                <w:szCs w:val="12"/>
                              </w:rPr>
                              <w:t>/</w:t>
                            </w:r>
                            <w:r w:rsidRPr="00FD32C6">
                              <w:rPr>
                                <w:sz w:val="12"/>
                                <w:szCs w:val="12"/>
                              </w:rPr>
                              <w:t xml:space="preserve">chef </w:t>
                            </w:r>
                            <w:r>
                              <w:rPr>
                                <w:sz w:val="12"/>
                                <w:szCs w:val="12"/>
                              </w:rPr>
                              <w:t>augusti</w:t>
                            </w:r>
                            <w:r w:rsidRPr="00FD32C6">
                              <w:rPr>
                                <w:sz w:val="12"/>
                                <w:szCs w:val="12"/>
                              </w:rPr>
                              <w:t xml:space="preserve"> 2023</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D646B2" id="Rektangel: rundade hörn 14" o:spid="_x0000_s1026" style="position:absolute;margin-left:0;margin-top:22.5pt;width:103.5pt;height:7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" fillcolor="#307c8e [3204]" strokecolor="#183d46 [1604]" strokeweight="1pt">
                <v:stroke joinstyle="miter"/>
                <v:textbox>
                  <w:txbxContent>
                    <w:p w14:paraId="13F1FEAD" w14:textId="77777777" w:rsidR="00C85C87" w:rsidRDefault="00C85C87" w:rsidP="00C85C87">
                      <w:pPr>
                        <w:jc w:val="center"/>
                        <w:rPr>
                          <w:sz w:val="22"/>
                          <w:szCs w:val="22"/>
                        </w:rPr>
                      </w:pPr>
                      <w:r w:rsidRPr="00FD32C6">
                        <w:rPr>
                          <w:sz w:val="22"/>
                          <w:szCs w:val="22"/>
                        </w:rPr>
                        <w:t>Chefstäthet</w:t>
                      </w:r>
                    </w:p>
                    <w:p w14:paraId="45C3EF51" w14:textId="77777777" w:rsidR="00C85C87" w:rsidRPr="00FD32C6" w:rsidRDefault="00C85C87" w:rsidP="00C85C87">
                      <w:pPr>
                        <w:jc w:val="center"/>
                      </w:pPr>
                      <w:r>
                        <w:t>13</w:t>
                      </w:r>
                    </w:p>
                    <w:p w14:paraId="08C0C04F" w14:textId="77777777" w:rsidR="00C85C87" w:rsidRPr="00FD32C6" w:rsidRDefault="00C85C87" w:rsidP="00C85C87">
                      <w:pPr>
                        <w:jc w:val="center"/>
                        <w:rPr>
                          <w:sz w:val="12"/>
                          <w:szCs w:val="12"/>
                        </w:rPr>
                      </w:pPr>
                      <w:r w:rsidRPr="00FD32C6">
                        <w:rPr>
                          <w:sz w:val="12"/>
                          <w:szCs w:val="12"/>
                        </w:rPr>
                        <w:t>Medarbetare</w:t>
                      </w:r>
                      <w:r>
                        <w:rPr>
                          <w:sz w:val="12"/>
                          <w:szCs w:val="12"/>
                        </w:rPr>
                        <w:t>/</w:t>
                      </w:r>
                      <w:r w:rsidRPr="00FD32C6">
                        <w:rPr>
                          <w:sz w:val="12"/>
                          <w:szCs w:val="12"/>
                        </w:rPr>
                        <w:t xml:space="preserve">chef </w:t>
                      </w:r>
                      <w:r>
                        <w:rPr>
                          <w:sz w:val="12"/>
                          <w:szCs w:val="12"/>
                        </w:rPr>
                        <w:t>augusti</w:t>
                      </w:r>
                      <w:r w:rsidRPr="00FD32C6">
                        <w:rPr>
                          <w:sz w:val="12"/>
                          <w:szCs w:val="12"/>
                        </w:rPr>
                        <w:t xml:space="preserve"> 2023</w:t>
                      </w:r>
                    </w:p>
                  </w:txbxContent>
                </v:textbox>
                <w10:wrap anchorx="margin"/>
              </v:roundrect>
            </w:pict>
          </mc:Fallback>
        </mc:AlternateContent>
      </w:r>
      <w:r>
        <w:rPr>
          <w:noProof/>
          <w:lang w:eastAsia="sv-SE"/>
        </w:rPr>
        <mc:AlternateContent>
          <mc:Choice Requires="wps">
            <w:drawing>
              <wp:anchor distT="0" distB="0" distL="114300" distR="114300" simplePos="0" relativeHeight="251662336" behindDoc="0" locked="0" layoutInCell="1" allowOverlap="1" wp14:anchorId="284D7EE6" wp14:editId="4009FD52">
                <wp:simplePos x="0" y="0"/>
                <wp:positionH relativeFrom="margin">
                  <wp:posOffset>2178050</wp:posOffset>
                </wp:positionH>
                <wp:positionV relativeFrom="paragraph">
                  <wp:posOffset>285750</wp:posOffset>
                </wp:positionV>
                <wp:extent cx="1314450" cy="1009650"/>
                <wp:effectExtent l="0" t="0" r="19050" b="19050"/>
                <wp:wrapNone/>
                <wp:docPr id="15" name="Rektangel: rundade hörn 15"/>
                <wp:cNvGraphicFramePr/>
                <a:graphic xmlns:a="http://schemas.openxmlformats.org/drawingml/2006/main">
                  <a:graphicData uri="http://schemas.microsoft.com/office/word/2010/wordprocessingShape">
                    <wps:wsp>
                      <wps:cNvSpPr/>
                      <wps:spPr>
                        <a:xfrm>
                          <a:off x="0" y="0"/>
                          <a:ext cx="1314450" cy="10096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5202B8F" w14:textId="77777777" w:rsidR="00C85C87" w:rsidRDefault="00C85C87" w:rsidP="00C85C87">
                            <w:pPr>
                              <w:jc w:val="center"/>
                              <w:rPr>
                                <w:sz w:val="22"/>
                                <w:szCs w:val="22"/>
                              </w:rPr>
                            </w:pPr>
                            <w:r>
                              <w:rPr>
                                <w:sz w:val="22"/>
                                <w:szCs w:val="22"/>
                              </w:rPr>
                              <w:t>Personalrörlighet</w:t>
                            </w:r>
                          </w:p>
                          <w:p w14:paraId="3E33B1BD" w14:textId="77777777" w:rsidR="00C85C87" w:rsidRPr="00FD32C6" w:rsidRDefault="00C85C87" w:rsidP="00C85C87">
                            <w:pPr>
                              <w:jc w:val="center"/>
                            </w:pPr>
                            <w:r>
                              <w:t>5,7 %</w:t>
                            </w:r>
                          </w:p>
                          <w:p w14:paraId="6036809E" w14:textId="77777777" w:rsidR="00C85C87" w:rsidRPr="00FD32C6" w:rsidRDefault="00C85C87" w:rsidP="00C85C87">
                            <w:pPr>
                              <w:jc w:val="center"/>
                              <w:rPr>
                                <w:sz w:val="12"/>
                                <w:szCs w:val="12"/>
                              </w:rPr>
                            </w:pPr>
                            <w:r>
                              <w:rPr>
                                <w:sz w:val="12"/>
                                <w:szCs w:val="12"/>
                              </w:rPr>
                              <w:t>Januari - J</w:t>
                            </w:r>
                            <w:r w:rsidRPr="00FD32C6">
                              <w:rPr>
                                <w:sz w:val="12"/>
                                <w:szCs w:val="12"/>
                              </w:rPr>
                              <w:t>u</w:t>
                            </w:r>
                            <w:r>
                              <w:rPr>
                                <w:sz w:val="12"/>
                                <w:szCs w:val="12"/>
                              </w:rPr>
                              <w:t>ni</w:t>
                            </w:r>
                            <w:r w:rsidRPr="00FD32C6">
                              <w:rPr>
                                <w:sz w:val="12"/>
                                <w:szCs w:val="12"/>
                              </w:rPr>
                              <w:t xml:space="preserve"> 2023</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4D7EE6" id="Rektangel: rundade hörn 15" o:spid="_x0000_s1027" style="position:absolute;margin-left:171.5pt;margin-top:22.5pt;width:103.5pt;height:7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" fillcolor="#307c8e [3204]" strokecolor="#183d46 [1604]" strokeweight="1pt">
                <v:stroke joinstyle="miter"/>
                <v:textbox>
                  <w:txbxContent>
                    <w:p w14:paraId="05202B8F" w14:textId="77777777" w:rsidR="00C85C87" w:rsidRDefault="00C85C87" w:rsidP="00C85C87">
                      <w:pPr>
                        <w:jc w:val="center"/>
                        <w:rPr>
                          <w:sz w:val="22"/>
                          <w:szCs w:val="22"/>
                        </w:rPr>
                      </w:pPr>
                      <w:r>
                        <w:rPr>
                          <w:sz w:val="22"/>
                          <w:szCs w:val="22"/>
                        </w:rPr>
                        <w:t>Personalrörlighet</w:t>
                      </w:r>
                    </w:p>
                    <w:p w14:paraId="3E33B1BD" w14:textId="77777777" w:rsidR="00C85C87" w:rsidRPr="00FD32C6" w:rsidRDefault="00C85C87" w:rsidP="00C85C87">
                      <w:pPr>
                        <w:jc w:val="center"/>
                      </w:pPr>
                      <w:r>
                        <w:t>5,7 %</w:t>
                      </w:r>
                    </w:p>
                    <w:p w14:paraId="6036809E" w14:textId="77777777" w:rsidR="00C85C87" w:rsidRPr="00FD32C6" w:rsidRDefault="00C85C87" w:rsidP="00C85C87">
                      <w:pPr>
                        <w:jc w:val="center"/>
                        <w:rPr>
                          <w:sz w:val="12"/>
                          <w:szCs w:val="12"/>
                        </w:rPr>
                      </w:pPr>
                      <w:r>
                        <w:rPr>
                          <w:sz w:val="12"/>
                          <w:szCs w:val="12"/>
                        </w:rPr>
                        <w:t>Januari - J</w:t>
                      </w:r>
                      <w:r w:rsidRPr="00FD32C6">
                        <w:rPr>
                          <w:sz w:val="12"/>
                          <w:szCs w:val="12"/>
                        </w:rPr>
                        <w:t>u</w:t>
                      </w:r>
                      <w:r>
                        <w:rPr>
                          <w:sz w:val="12"/>
                          <w:szCs w:val="12"/>
                        </w:rPr>
                        <w:t>ni</w:t>
                      </w:r>
                      <w:r w:rsidRPr="00FD32C6">
                        <w:rPr>
                          <w:sz w:val="12"/>
                          <w:szCs w:val="12"/>
                        </w:rPr>
                        <w:t xml:space="preserve"> 2023</w:t>
                      </w:r>
                    </w:p>
                  </w:txbxContent>
                </v:textbox>
                <w10:wrap anchorx="margin"/>
              </v:roundrect>
            </w:pict>
          </mc:Fallback>
        </mc:AlternateContent>
      </w:r>
      <w:r>
        <w:rPr>
          <w:noProof/>
          <w:lang w:eastAsia="sv-SE"/>
        </w:rPr>
        <mc:AlternateContent>
          <mc:Choice Requires="wps">
            <w:drawing>
              <wp:anchor distT="0" distB="0" distL="114300" distR="114300" simplePos="0" relativeHeight="251663360" behindDoc="0" locked="0" layoutInCell="1" allowOverlap="1" wp14:anchorId="5A47FC5E" wp14:editId="16A98A3A">
                <wp:simplePos x="0" y="0"/>
                <wp:positionH relativeFrom="margin">
                  <wp:posOffset>4254500</wp:posOffset>
                </wp:positionH>
                <wp:positionV relativeFrom="paragraph">
                  <wp:posOffset>285750</wp:posOffset>
                </wp:positionV>
                <wp:extent cx="1314450" cy="1009650"/>
                <wp:effectExtent l="0" t="0" r="19050" b="19050"/>
                <wp:wrapNone/>
                <wp:docPr id="16" name="Rektangel: rundade hörn 16"/>
                <wp:cNvGraphicFramePr/>
                <a:graphic xmlns:a="http://schemas.openxmlformats.org/drawingml/2006/main">
                  <a:graphicData uri="http://schemas.microsoft.com/office/word/2010/wordprocessingShape">
                    <wps:wsp>
                      <wps:cNvSpPr/>
                      <wps:spPr>
                        <a:xfrm>
                          <a:off x="0" y="0"/>
                          <a:ext cx="1314450" cy="10096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AEEBDFD" w14:textId="77777777" w:rsidR="00C85C87" w:rsidRDefault="00C85C87" w:rsidP="00C85C87">
                            <w:pPr>
                              <w:jc w:val="center"/>
                              <w:rPr>
                                <w:sz w:val="22"/>
                                <w:szCs w:val="22"/>
                              </w:rPr>
                            </w:pPr>
                            <w:r>
                              <w:rPr>
                                <w:sz w:val="22"/>
                                <w:szCs w:val="22"/>
                              </w:rPr>
                              <w:t>Frånvaro</w:t>
                            </w:r>
                          </w:p>
                          <w:p w14:paraId="23FB5E5D" w14:textId="77777777" w:rsidR="00C85C87" w:rsidRPr="00FD32C6" w:rsidRDefault="00C85C87" w:rsidP="00C85C87">
                            <w:pPr>
                              <w:jc w:val="center"/>
                            </w:pPr>
                            <w:r>
                              <w:t>21,5 %</w:t>
                            </w:r>
                          </w:p>
                          <w:p w14:paraId="7D5FEC40" w14:textId="77777777" w:rsidR="00C85C87" w:rsidRPr="00FD32C6" w:rsidRDefault="00C85C87" w:rsidP="00C85C87">
                            <w:pPr>
                              <w:jc w:val="center"/>
                              <w:rPr>
                                <w:sz w:val="12"/>
                                <w:szCs w:val="12"/>
                              </w:rPr>
                            </w:pPr>
                            <w:r>
                              <w:rPr>
                                <w:sz w:val="12"/>
                                <w:szCs w:val="12"/>
                              </w:rPr>
                              <w:t>Januari -</w:t>
                            </w:r>
                            <w:r w:rsidRPr="00FD32C6">
                              <w:rPr>
                                <w:sz w:val="12"/>
                                <w:szCs w:val="12"/>
                              </w:rPr>
                              <w:t xml:space="preserve"> </w:t>
                            </w:r>
                            <w:r>
                              <w:rPr>
                                <w:sz w:val="12"/>
                                <w:szCs w:val="12"/>
                              </w:rPr>
                              <w:t>Juli</w:t>
                            </w:r>
                            <w:r w:rsidRPr="00FD32C6">
                              <w:rPr>
                                <w:sz w:val="12"/>
                                <w:szCs w:val="12"/>
                              </w:rPr>
                              <w:t xml:space="preserve"> 2023</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47FC5E" id="Rektangel: rundade hörn 16" o:spid="_x0000_s1028" style="position:absolute;margin-left:335pt;margin-top:22.5pt;width:103.5pt;height:7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" fillcolor="#307c8e [3204]" strokecolor="#183d46 [1604]" strokeweight="1pt">
                <v:stroke joinstyle="miter"/>
                <v:textbox>
                  <w:txbxContent>
                    <w:p w14:paraId="2AEEBDFD" w14:textId="77777777" w:rsidR="00C85C87" w:rsidRDefault="00C85C87" w:rsidP="00C85C87">
                      <w:pPr>
                        <w:jc w:val="center"/>
                        <w:rPr>
                          <w:sz w:val="22"/>
                          <w:szCs w:val="22"/>
                        </w:rPr>
                      </w:pPr>
                      <w:r>
                        <w:rPr>
                          <w:sz w:val="22"/>
                          <w:szCs w:val="22"/>
                        </w:rPr>
                        <w:t>Frånvaro</w:t>
                      </w:r>
                    </w:p>
                    <w:p w14:paraId="23FB5E5D" w14:textId="77777777" w:rsidR="00C85C87" w:rsidRPr="00FD32C6" w:rsidRDefault="00C85C87" w:rsidP="00C85C87">
                      <w:pPr>
                        <w:jc w:val="center"/>
                      </w:pPr>
                      <w:r>
                        <w:t>21,5 %</w:t>
                      </w:r>
                    </w:p>
                    <w:p w14:paraId="7D5FEC40" w14:textId="77777777" w:rsidR="00C85C87" w:rsidRPr="00FD32C6" w:rsidRDefault="00C85C87" w:rsidP="00C85C87">
                      <w:pPr>
                        <w:jc w:val="center"/>
                        <w:rPr>
                          <w:sz w:val="12"/>
                          <w:szCs w:val="12"/>
                        </w:rPr>
                      </w:pPr>
                      <w:r>
                        <w:rPr>
                          <w:sz w:val="12"/>
                          <w:szCs w:val="12"/>
                        </w:rPr>
                        <w:t>Januari -</w:t>
                      </w:r>
                      <w:r w:rsidRPr="00FD32C6">
                        <w:rPr>
                          <w:sz w:val="12"/>
                          <w:szCs w:val="12"/>
                        </w:rPr>
                        <w:t xml:space="preserve"> </w:t>
                      </w:r>
                      <w:r>
                        <w:rPr>
                          <w:sz w:val="12"/>
                          <w:szCs w:val="12"/>
                        </w:rPr>
                        <w:t>Juli</w:t>
                      </w:r>
                      <w:r w:rsidRPr="00FD32C6">
                        <w:rPr>
                          <w:sz w:val="12"/>
                          <w:szCs w:val="12"/>
                        </w:rPr>
                        <w:t xml:space="preserve"> 2023</w:t>
                      </w:r>
                    </w:p>
                  </w:txbxContent>
                </v:textbox>
                <w10:wrap anchorx="margin"/>
              </v:roundrect>
            </w:pict>
          </mc:Fallback>
        </mc:AlternateContent>
      </w:r>
      <w:r>
        <w:rPr>
          <w:noProof/>
          <w:lang w:eastAsia="sv-SE"/>
        </w:rPr>
        <mc:AlternateContent>
          <mc:Choice Requires="wps">
            <w:drawing>
              <wp:anchor distT="0" distB="0" distL="114300" distR="114300" simplePos="0" relativeHeight="251664384" behindDoc="1" locked="0" layoutInCell="1" allowOverlap="1" wp14:anchorId="01289204" wp14:editId="0C7646BF">
                <wp:simplePos x="0" y="0"/>
                <wp:positionH relativeFrom="margin">
                  <wp:posOffset>5124450</wp:posOffset>
                </wp:positionH>
                <wp:positionV relativeFrom="paragraph">
                  <wp:posOffset>19050</wp:posOffset>
                </wp:positionV>
                <wp:extent cx="1028700" cy="641350"/>
                <wp:effectExtent l="0" t="0" r="19050" b="25400"/>
                <wp:wrapNone/>
                <wp:docPr id="17" name="Rektangel: rundade hörn 17"/>
                <wp:cNvGraphicFramePr/>
                <a:graphic xmlns:a="http://schemas.openxmlformats.org/drawingml/2006/main">
                  <a:graphicData uri="http://schemas.microsoft.com/office/word/2010/wordprocessingShape">
                    <wps:wsp>
                      <wps:cNvSpPr/>
                      <wps:spPr>
                        <a:xfrm>
                          <a:off x="0" y="0"/>
                          <a:ext cx="1028700" cy="6413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010347F" w14:textId="77777777" w:rsidR="00C85C87" w:rsidRDefault="00C85C87" w:rsidP="00C85C87">
                            <w:pPr>
                              <w:spacing w:after="0"/>
                              <w:jc w:val="right"/>
                              <w:rPr>
                                <w:sz w:val="12"/>
                                <w:szCs w:val="12"/>
                              </w:rPr>
                            </w:pPr>
                            <w:r>
                              <w:rPr>
                                <w:sz w:val="12"/>
                                <w:szCs w:val="12"/>
                              </w:rPr>
                              <w:t>J</w:t>
                            </w:r>
                            <w:r w:rsidRPr="00C81D12">
                              <w:rPr>
                                <w:sz w:val="12"/>
                                <w:szCs w:val="12"/>
                              </w:rPr>
                              <w:t>an</w:t>
                            </w:r>
                            <w:r>
                              <w:rPr>
                                <w:sz w:val="12"/>
                                <w:szCs w:val="12"/>
                              </w:rPr>
                              <w:t>uari</w:t>
                            </w:r>
                            <w:r w:rsidRPr="00C81D12">
                              <w:rPr>
                                <w:sz w:val="12"/>
                                <w:szCs w:val="12"/>
                              </w:rPr>
                              <w:t xml:space="preserve"> </w:t>
                            </w:r>
                            <w:r>
                              <w:rPr>
                                <w:sz w:val="12"/>
                                <w:szCs w:val="12"/>
                              </w:rPr>
                              <w:t>–</w:t>
                            </w:r>
                            <w:r w:rsidRPr="00C81D12">
                              <w:rPr>
                                <w:sz w:val="12"/>
                                <w:szCs w:val="12"/>
                              </w:rPr>
                              <w:t xml:space="preserve"> </w:t>
                            </w:r>
                            <w:r>
                              <w:rPr>
                                <w:sz w:val="12"/>
                                <w:szCs w:val="12"/>
                              </w:rPr>
                              <w:t xml:space="preserve">Juli </w:t>
                            </w:r>
                            <w:r w:rsidRPr="00C81D12">
                              <w:rPr>
                                <w:sz w:val="12"/>
                                <w:szCs w:val="12"/>
                              </w:rPr>
                              <w:t>2022</w:t>
                            </w:r>
                          </w:p>
                          <w:p w14:paraId="28BAB079" w14:textId="77777777" w:rsidR="00C85C87" w:rsidRPr="00C81D12" w:rsidRDefault="00C85C87" w:rsidP="00C85C87">
                            <w:pPr>
                              <w:spacing w:after="0"/>
                              <w:jc w:val="right"/>
                              <w:rPr>
                                <w:sz w:val="12"/>
                                <w:szCs w:val="12"/>
                              </w:rPr>
                            </w:pPr>
                          </w:p>
                          <w:p w14:paraId="1D10DE9C" w14:textId="77777777" w:rsidR="00C85C87" w:rsidRPr="00C81D12" w:rsidRDefault="00C85C87" w:rsidP="00C85C87">
                            <w:pPr>
                              <w:spacing w:after="0"/>
                              <w:jc w:val="right"/>
                            </w:pPr>
                            <w:r>
                              <w:t>22,9 %</w:t>
                            </w:r>
                          </w:p>
                          <w:p w14:paraId="2B38D98B" w14:textId="77777777" w:rsidR="00C85C87" w:rsidRDefault="00C85C87" w:rsidP="00C85C87"/>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289204" id="Rektangel: rundade hörn 17" o:spid="_x0000_s1029" style="position:absolute;margin-left:403.5pt;margin-top:1.5pt;width:81pt;height:50.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" fillcolor="white [3201]" strokecolor="#fdd32f [3209]" strokeweight="1pt">
                <v:stroke joinstyle="miter"/>
                <v:textbox>
                  <w:txbxContent>
                    <w:p w14:paraId="2010347F" w14:textId="77777777" w:rsidR="00C85C87" w:rsidRDefault="00C85C87" w:rsidP="00C85C87">
                      <w:pPr>
                        <w:spacing w:after="0"/>
                        <w:jc w:val="right"/>
                        <w:rPr>
                          <w:sz w:val="12"/>
                          <w:szCs w:val="12"/>
                        </w:rPr>
                      </w:pPr>
                      <w:r>
                        <w:rPr>
                          <w:sz w:val="12"/>
                          <w:szCs w:val="12"/>
                        </w:rPr>
                        <w:t>J</w:t>
                      </w:r>
                      <w:r w:rsidRPr="00C81D12">
                        <w:rPr>
                          <w:sz w:val="12"/>
                          <w:szCs w:val="12"/>
                        </w:rPr>
                        <w:t>an</w:t>
                      </w:r>
                      <w:r>
                        <w:rPr>
                          <w:sz w:val="12"/>
                          <w:szCs w:val="12"/>
                        </w:rPr>
                        <w:t>uari</w:t>
                      </w:r>
                      <w:r w:rsidRPr="00C81D12">
                        <w:rPr>
                          <w:sz w:val="12"/>
                          <w:szCs w:val="12"/>
                        </w:rPr>
                        <w:t xml:space="preserve"> </w:t>
                      </w:r>
                      <w:r>
                        <w:rPr>
                          <w:sz w:val="12"/>
                          <w:szCs w:val="12"/>
                        </w:rPr>
                        <w:t>–</w:t>
                      </w:r>
                      <w:r w:rsidRPr="00C81D12">
                        <w:rPr>
                          <w:sz w:val="12"/>
                          <w:szCs w:val="12"/>
                        </w:rPr>
                        <w:t xml:space="preserve"> </w:t>
                      </w:r>
                      <w:r>
                        <w:rPr>
                          <w:sz w:val="12"/>
                          <w:szCs w:val="12"/>
                        </w:rPr>
                        <w:t xml:space="preserve">Juli </w:t>
                      </w:r>
                      <w:r w:rsidRPr="00C81D12">
                        <w:rPr>
                          <w:sz w:val="12"/>
                          <w:szCs w:val="12"/>
                        </w:rPr>
                        <w:t>2022</w:t>
                      </w:r>
                    </w:p>
                    <w:p w14:paraId="28BAB079" w14:textId="77777777" w:rsidR="00C85C87" w:rsidRPr="00C81D12" w:rsidRDefault="00C85C87" w:rsidP="00C85C87">
                      <w:pPr>
                        <w:spacing w:after="0"/>
                        <w:jc w:val="right"/>
                        <w:rPr>
                          <w:sz w:val="12"/>
                          <w:szCs w:val="12"/>
                        </w:rPr>
                      </w:pPr>
                    </w:p>
                    <w:p w14:paraId="1D10DE9C" w14:textId="77777777" w:rsidR="00C85C87" w:rsidRPr="00C81D12" w:rsidRDefault="00C85C87" w:rsidP="00C85C87">
                      <w:pPr>
                        <w:spacing w:after="0"/>
                        <w:jc w:val="right"/>
                      </w:pPr>
                      <w:r>
                        <w:t>22,9 %</w:t>
                      </w:r>
                    </w:p>
                    <w:p w14:paraId="2B38D98B" w14:textId="77777777" w:rsidR="00C85C87" w:rsidRDefault="00C85C87" w:rsidP="00C85C87"/>
                  </w:txbxContent>
                </v:textbox>
                <w10:wrap anchorx="margin"/>
              </v:roundrect>
            </w:pict>
          </mc:Fallback>
        </mc:AlternateContent>
      </w:r>
      <w:r>
        <w:rPr>
          <w:noProof/>
          <w:lang w:eastAsia="sv-SE"/>
        </w:rPr>
        <mc:AlternateContent>
          <mc:Choice Requires="wps">
            <w:drawing>
              <wp:anchor distT="0" distB="0" distL="114300" distR="114300" simplePos="0" relativeHeight="251665408" behindDoc="1" locked="0" layoutInCell="1" allowOverlap="1" wp14:anchorId="3084D612" wp14:editId="731536DB">
                <wp:simplePos x="0" y="0"/>
                <wp:positionH relativeFrom="margin">
                  <wp:posOffset>3028950</wp:posOffset>
                </wp:positionH>
                <wp:positionV relativeFrom="paragraph">
                  <wp:posOffset>6350</wp:posOffset>
                </wp:positionV>
                <wp:extent cx="1028700" cy="641350"/>
                <wp:effectExtent l="0" t="0" r="19050" b="25400"/>
                <wp:wrapNone/>
                <wp:docPr id="18" name="Rektangel: rundade hörn 18"/>
                <wp:cNvGraphicFramePr/>
                <a:graphic xmlns:a="http://schemas.openxmlformats.org/drawingml/2006/main">
                  <a:graphicData uri="http://schemas.microsoft.com/office/word/2010/wordprocessingShape">
                    <wps:wsp>
                      <wps:cNvSpPr/>
                      <wps:spPr>
                        <a:xfrm>
                          <a:off x="0" y="0"/>
                          <a:ext cx="1028700" cy="6413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46612E6" w14:textId="77777777" w:rsidR="00C85C87" w:rsidRDefault="00C85C87" w:rsidP="00C85C87">
                            <w:pPr>
                              <w:spacing w:after="0"/>
                              <w:jc w:val="right"/>
                              <w:rPr>
                                <w:sz w:val="12"/>
                                <w:szCs w:val="12"/>
                              </w:rPr>
                            </w:pPr>
                            <w:r>
                              <w:rPr>
                                <w:sz w:val="12"/>
                                <w:szCs w:val="12"/>
                              </w:rPr>
                              <w:t>J</w:t>
                            </w:r>
                            <w:r w:rsidRPr="00C81D12">
                              <w:rPr>
                                <w:sz w:val="12"/>
                                <w:szCs w:val="12"/>
                              </w:rPr>
                              <w:t>an</w:t>
                            </w:r>
                            <w:r>
                              <w:rPr>
                                <w:sz w:val="12"/>
                                <w:szCs w:val="12"/>
                              </w:rPr>
                              <w:t>uari</w:t>
                            </w:r>
                            <w:r w:rsidRPr="00C81D12">
                              <w:rPr>
                                <w:sz w:val="12"/>
                                <w:szCs w:val="12"/>
                              </w:rPr>
                              <w:t xml:space="preserve"> - </w:t>
                            </w:r>
                            <w:r>
                              <w:rPr>
                                <w:sz w:val="12"/>
                                <w:szCs w:val="12"/>
                              </w:rPr>
                              <w:t>J</w:t>
                            </w:r>
                            <w:r w:rsidRPr="00C81D12">
                              <w:rPr>
                                <w:sz w:val="12"/>
                                <w:szCs w:val="12"/>
                              </w:rPr>
                              <w:t>u</w:t>
                            </w:r>
                            <w:r>
                              <w:rPr>
                                <w:sz w:val="12"/>
                                <w:szCs w:val="12"/>
                              </w:rPr>
                              <w:t>ni</w:t>
                            </w:r>
                            <w:r w:rsidRPr="00C81D12">
                              <w:rPr>
                                <w:sz w:val="12"/>
                                <w:szCs w:val="12"/>
                              </w:rPr>
                              <w:t xml:space="preserve"> 2022</w:t>
                            </w:r>
                          </w:p>
                          <w:p w14:paraId="1AEFD34E" w14:textId="77777777" w:rsidR="00C85C87" w:rsidRPr="00C81D12" w:rsidRDefault="00C85C87" w:rsidP="00C85C87">
                            <w:pPr>
                              <w:spacing w:after="0"/>
                              <w:jc w:val="right"/>
                              <w:rPr>
                                <w:sz w:val="12"/>
                                <w:szCs w:val="12"/>
                              </w:rPr>
                            </w:pPr>
                          </w:p>
                          <w:p w14:paraId="7D8A1154" w14:textId="77777777" w:rsidR="00C85C87" w:rsidRPr="00C81D12" w:rsidRDefault="00C85C87" w:rsidP="00C85C87">
                            <w:pPr>
                              <w:spacing w:after="0"/>
                              <w:jc w:val="right"/>
                            </w:pPr>
                            <w:r>
                              <w:t>5,3 %</w:t>
                            </w:r>
                          </w:p>
                          <w:p w14:paraId="34C7B3FC" w14:textId="77777777" w:rsidR="00C85C87" w:rsidRDefault="00C85C87" w:rsidP="00C85C87"/>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84D612" id="Rektangel: rundade hörn 18" o:spid="_x0000_s1030" style="position:absolute;margin-left:238.5pt;margin-top:.5pt;width:81pt;height:50.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" fillcolor="white [3201]" strokecolor="#fdd32f [3209]" strokeweight="1pt">
                <v:stroke joinstyle="miter"/>
                <v:textbox>
                  <w:txbxContent>
                    <w:p w14:paraId="446612E6" w14:textId="77777777" w:rsidR="00C85C87" w:rsidRDefault="00C85C87" w:rsidP="00C85C87">
                      <w:pPr>
                        <w:spacing w:after="0"/>
                        <w:jc w:val="right"/>
                        <w:rPr>
                          <w:sz w:val="12"/>
                          <w:szCs w:val="12"/>
                        </w:rPr>
                      </w:pPr>
                      <w:r>
                        <w:rPr>
                          <w:sz w:val="12"/>
                          <w:szCs w:val="12"/>
                        </w:rPr>
                        <w:t>J</w:t>
                      </w:r>
                      <w:r w:rsidRPr="00C81D12">
                        <w:rPr>
                          <w:sz w:val="12"/>
                          <w:szCs w:val="12"/>
                        </w:rPr>
                        <w:t>an</w:t>
                      </w:r>
                      <w:r>
                        <w:rPr>
                          <w:sz w:val="12"/>
                          <w:szCs w:val="12"/>
                        </w:rPr>
                        <w:t>uari</w:t>
                      </w:r>
                      <w:r w:rsidRPr="00C81D12">
                        <w:rPr>
                          <w:sz w:val="12"/>
                          <w:szCs w:val="12"/>
                        </w:rPr>
                        <w:t xml:space="preserve"> - </w:t>
                      </w:r>
                      <w:r>
                        <w:rPr>
                          <w:sz w:val="12"/>
                          <w:szCs w:val="12"/>
                        </w:rPr>
                        <w:t>J</w:t>
                      </w:r>
                      <w:r w:rsidRPr="00C81D12">
                        <w:rPr>
                          <w:sz w:val="12"/>
                          <w:szCs w:val="12"/>
                        </w:rPr>
                        <w:t>u</w:t>
                      </w:r>
                      <w:r>
                        <w:rPr>
                          <w:sz w:val="12"/>
                          <w:szCs w:val="12"/>
                        </w:rPr>
                        <w:t>ni</w:t>
                      </w:r>
                      <w:r w:rsidRPr="00C81D12">
                        <w:rPr>
                          <w:sz w:val="12"/>
                          <w:szCs w:val="12"/>
                        </w:rPr>
                        <w:t xml:space="preserve"> 2022</w:t>
                      </w:r>
                    </w:p>
                    <w:p w14:paraId="1AEFD34E" w14:textId="77777777" w:rsidR="00C85C87" w:rsidRPr="00C81D12" w:rsidRDefault="00C85C87" w:rsidP="00C85C87">
                      <w:pPr>
                        <w:spacing w:after="0"/>
                        <w:jc w:val="right"/>
                        <w:rPr>
                          <w:sz w:val="12"/>
                          <w:szCs w:val="12"/>
                        </w:rPr>
                      </w:pPr>
                    </w:p>
                    <w:p w14:paraId="7D8A1154" w14:textId="77777777" w:rsidR="00C85C87" w:rsidRPr="00C81D12" w:rsidRDefault="00C85C87" w:rsidP="00C85C87">
                      <w:pPr>
                        <w:spacing w:after="0"/>
                        <w:jc w:val="right"/>
                      </w:pPr>
                      <w:r>
                        <w:t>5,3 %</w:t>
                      </w:r>
                    </w:p>
                    <w:p w14:paraId="34C7B3FC" w14:textId="77777777" w:rsidR="00C85C87" w:rsidRDefault="00C85C87" w:rsidP="00C85C87"/>
                  </w:txbxContent>
                </v:textbox>
                <w10:wrap anchorx="margin"/>
              </v:roundrect>
            </w:pict>
          </mc:Fallback>
        </mc:AlternateContent>
      </w:r>
      <w:r>
        <w:rPr>
          <w:noProof/>
          <w:lang w:eastAsia="sv-SE"/>
        </w:rPr>
        <mc:AlternateContent>
          <mc:Choice Requires="wps">
            <w:drawing>
              <wp:anchor distT="0" distB="0" distL="114300" distR="114300" simplePos="0" relativeHeight="251666432" behindDoc="1" locked="0" layoutInCell="1" allowOverlap="1" wp14:anchorId="0FE66E9A" wp14:editId="162DCF8E">
                <wp:simplePos x="0" y="0"/>
                <wp:positionH relativeFrom="margin">
                  <wp:posOffset>869950</wp:posOffset>
                </wp:positionH>
                <wp:positionV relativeFrom="paragraph">
                  <wp:posOffset>0</wp:posOffset>
                </wp:positionV>
                <wp:extent cx="1028700" cy="641350"/>
                <wp:effectExtent l="0" t="0" r="19050" b="25400"/>
                <wp:wrapNone/>
                <wp:docPr id="19" name="Rektangel: rundade hörn 19"/>
                <wp:cNvGraphicFramePr/>
                <a:graphic xmlns:a="http://schemas.openxmlformats.org/drawingml/2006/main">
                  <a:graphicData uri="http://schemas.microsoft.com/office/word/2010/wordprocessingShape">
                    <wps:wsp>
                      <wps:cNvSpPr/>
                      <wps:spPr>
                        <a:xfrm>
                          <a:off x="0" y="0"/>
                          <a:ext cx="1028700" cy="6413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AB4132C" w14:textId="77777777" w:rsidR="00C85C87" w:rsidRDefault="00C85C87" w:rsidP="00C85C87">
                            <w:pPr>
                              <w:spacing w:after="0"/>
                              <w:jc w:val="right"/>
                              <w:rPr>
                                <w:sz w:val="12"/>
                                <w:szCs w:val="12"/>
                              </w:rPr>
                            </w:pPr>
                            <w:r>
                              <w:rPr>
                                <w:sz w:val="12"/>
                                <w:szCs w:val="12"/>
                              </w:rPr>
                              <w:t>Augusti</w:t>
                            </w:r>
                            <w:r w:rsidRPr="00C81D12">
                              <w:rPr>
                                <w:sz w:val="12"/>
                                <w:szCs w:val="12"/>
                              </w:rPr>
                              <w:t xml:space="preserve"> 2022</w:t>
                            </w:r>
                          </w:p>
                          <w:p w14:paraId="19506D82" w14:textId="77777777" w:rsidR="00C85C87" w:rsidRPr="00C81D12" w:rsidRDefault="00C85C87" w:rsidP="00C85C87">
                            <w:pPr>
                              <w:spacing w:after="0"/>
                              <w:jc w:val="right"/>
                              <w:rPr>
                                <w:sz w:val="12"/>
                                <w:szCs w:val="12"/>
                              </w:rPr>
                            </w:pPr>
                          </w:p>
                          <w:p w14:paraId="3D85C4A1" w14:textId="77777777" w:rsidR="00C85C87" w:rsidRPr="00C81D12" w:rsidRDefault="00C85C87" w:rsidP="00C85C87">
                            <w:pPr>
                              <w:spacing w:after="0"/>
                              <w:jc w:val="right"/>
                            </w:pPr>
                            <w:r>
                              <w:t>12</w:t>
                            </w:r>
                          </w:p>
                          <w:p w14:paraId="4FD53B5D" w14:textId="77777777" w:rsidR="00C85C87" w:rsidRDefault="00C85C87" w:rsidP="00C85C87"/>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E66E9A" id="Rektangel: rundade hörn 19" o:spid="_x0000_s1031" style="position:absolute;margin-left:68.5pt;margin-top:0;width:81pt;height:50.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" fillcolor="white [3201]" strokecolor="#fdd32f [3209]" strokeweight="1pt">
                <v:stroke joinstyle="miter"/>
                <v:textbox>
                  <w:txbxContent>
                    <w:p w14:paraId="6AB4132C" w14:textId="77777777" w:rsidR="00C85C87" w:rsidRDefault="00C85C87" w:rsidP="00C85C87">
                      <w:pPr>
                        <w:spacing w:after="0"/>
                        <w:jc w:val="right"/>
                        <w:rPr>
                          <w:sz w:val="12"/>
                          <w:szCs w:val="12"/>
                        </w:rPr>
                      </w:pPr>
                      <w:r>
                        <w:rPr>
                          <w:sz w:val="12"/>
                          <w:szCs w:val="12"/>
                        </w:rPr>
                        <w:t>Augusti</w:t>
                      </w:r>
                      <w:r w:rsidRPr="00C81D12">
                        <w:rPr>
                          <w:sz w:val="12"/>
                          <w:szCs w:val="12"/>
                        </w:rPr>
                        <w:t xml:space="preserve"> 2022</w:t>
                      </w:r>
                    </w:p>
                    <w:p w14:paraId="19506D82" w14:textId="77777777" w:rsidR="00C85C87" w:rsidRPr="00C81D12" w:rsidRDefault="00C85C87" w:rsidP="00C85C87">
                      <w:pPr>
                        <w:spacing w:after="0"/>
                        <w:jc w:val="right"/>
                        <w:rPr>
                          <w:sz w:val="12"/>
                          <w:szCs w:val="12"/>
                        </w:rPr>
                      </w:pPr>
                    </w:p>
                    <w:p w14:paraId="3D85C4A1" w14:textId="77777777" w:rsidR="00C85C87" w:rsidRPr="00C81D12" w:rsidRDefault="00C85C87" w:rsidP="00C85C87">
                      <w:pPr>
                        <w:spacing w:after="0"/>
                        <w:jc w:val="right"/>
                      </w:pPr>
                      <w:r>
                        <w:t>12</w:t>
                      </w:r>
                    </w:p>
                    <w:p w14:paraId="4FD53B5D" w14:textId="77777777" w:rsidR="00C85C87" w:rsidRDefault="00C85C87" w:rsidP="00C85C87"/>
                  </w:txbxContent>
                </v:textbox>
                <w10:wrap anchorx="margin"/>
              </v:roundrect>
            </w:pict>
          </mc:Fallback>
        </mc:AlternateContent>
      </w:r>
    </w:p>
    <w:p w14:paraId="4EA34686" w14:textId="77777777" w:rsidR="00C85C87" w:rsidRDefault="00C85C87" w:rsidP="00C85C87"/>
    <w:p w14:paraId="68D54F7B" w14:textId="77777777" w:rsidR="00C85C87" w:rsidRDefault="00C85C87" w:rsidP="00C85C87"/>
    <w:p w14:paraId="5A57027D" w14:textId="77777777" w:rsidR="00C85C87" w:rsidRDefault="00C85C87" w:rsidP="00C85C87"/>
    <w:p w14:paraId="57076953" w14:textId="77777777" w:rsidR="00C85C87" w:rsidRDefault="00C85C87" w:rsidP="00C85C87">
      <w:pPr>
        <w:rPr>
          <w:color w:val="FF0000"/>
        </w:rPr>
      </w:pPr>
    </w:p>
    <w:p w14:paraId="52606EEA" w14:textId="77777777" w:rsidR="00C85C87" w:rsidRPr="0013553B" w:rsidRDefault="00C85C87" w:rsidP="00C85C87">
      <w:r w:rsidRPr="0013553B">
        <w:t>Chefstätheten ligger på 13 vilket är att betrakta som högt i jämförelse med regionen som helhet men inte att betrakta som en avvikelse. Koncernkontoret innehåller verksamheter med hög strategisk nivå och hög specialisering. Många chefer inom Koncernkontorets verksamheter arbetar delvis med sina sakområden varför det faller sig naturligt att inte heller leda ett stort antal medarbetare. Inom vissa områden syns en rörelse mot allt fler medarbetare. Detta är något som behöver utvärderas i syfte att säkerställa en god arbetsmiljö för såväl chefer som medarbetare.</w:t>
      </w:r>
    </w:p>
    <w:p w14:paraId="588BF813" w14:textId="77777777" w:rsidR="00C85C87" w:rsidRPr="0013553B" w:rsidRDefault="00C85C87" w:rsidP="00C85C87">
      <w:r w:rsidRPr="0013553B">
        <w:t>Personalrörligheten</w:t>
      </w:r>
      <w:r w:rsidRPr="0013553B">
        <w:rPr>
          <w:b/>
          <w:bCs/>
        </w:rPr>
        <w:t xml:space="preserve"> </w:t>
      </w:r>
      <w:r w:rsidRPr="0013553B">
        <w:t xml:space="preserve">är att betrakta som relativt låg och ligger på i princip motsvarande nivå som tidigare. De tre mest frekvent angivna orsakerna till att medarbetare väljer att avsluta sin anställning på Koncernkontoret var 2022: ledarskapet på din arbetsplats, arbetets organisation och lön. Det framgår av den avgångsenkät som skickas till alla tillsvidareanställda medarbetare som på egen begäran avslutar sin anställning under perioden januari – december 2022. Utmaningarna att hitta ny kompetens på marknaden blir allt större inom samtliga </w:t>
      </w:r>
      <w:r w:rsidRPr="0013553B">
        <w:lastRenderedPageBreak/>
        <w:t>kompetensområden. Dock erbjuder förvaltningen stora möjligheter att utvecklas internt. Detta är något förvaltningen behöver arbeta mer aktivt med i syfte att behålla attraktiviteten.</w:t>
      </w:r>
    </w:p>
    <w:p w14:paraId="0CB8CE6B" w14:textId="77777777" w:rsidR="00C85C87" w:rsidRPr="0013553B" w:rsidRDefault="00C85C87" w:rsidP="00C85C87">
      <w:r w:rsidRPr="0013553B">
        <w:t>Frånvaron är låg och ligger i princip i nivå med tidigare år. Avseende frånvaro ses en minskning inom samtliga frånvaroarter utom inom uttag av semester. Ökningen av uttaget av semester syns över förvaltningens samtliga avdelningar och är en trend som hållit i sig sedan reserestriktionerna efter pandemin släpptes.</w:t>
      </w:r>
    </w:p>
    <w:bookmarkEnd w:id="24"/>
    <w:bookmarkEnd w:id="25"/>
    <w:p w14:paraId="4EB258B9" w14:textId="7E304E6A" w:rsidR="00DC23EB" w:rsidRDefault="00DC23EB" w:rsidP="00DC23EB">
      <w:pPr>
        <w:pStyle w:val="Rubrik2-numrerad"/>
      </w:pPr>
      <w:r>
        <w:t>Stöd och medarbetarutveckling</w:t>
      </w:r>
    </w:p>
    <w:p w14:paraId="7798A068" w14:textId="1ECBA501" w:rsidR="00265E51" w:rsidRPr="00265E51" w:rsidRDefault="001207AF" w:rsidP="0013553B">
      <w:r>
        <w:rPr>
          <w:rStyle w:val="ui-provider"/>
        </w:rPr>
        <w:t>Lärande och kompetensutveckling är idag en självklarhet genom hela yrkeslivet. En attraktiv arbetsgivare både förväntas och behöver skapa utrymme till lärande i vardagen. Region Skåne ska ge förutsättningar för medarbetare att utvecklas i takt med ett ständigt föränderligt arbetsliv.</w:t>
      </w:r>
    </w:p>
    <w:p w14:paraId="1A0A2075" w14:textId="5DB729E8" w:rsidR="00F35F12" w:rsidRDefault="00F35F12" w:rsidP="00F35F12">
      <w:pPr>
        <w:pStyle w:val="Rubrik4-numrerad"/>
      </w:pPr>
      <w:bookmarkStart w:id="26" w:name="_Toc136589700"/>
      <w:bookmarkStart w:id="27" w:name="_Hlk136517915"/>
      <w:r w:rsidRPr="00B800A2">
        <w:t xml:space="preserve">Samlad analys av de regiongemensamma </w:t>
      </w:r>
      <w:proofErr w:type="spellStart"/>
      <w:r w:rsidRPr="00B800A2">
        <w:t>KPIer</w:t>
      </w:r>
      <w:proofErr w:type="spellEnd"/>
      <w:r w:rsidRPr="00B800A2">
        <w:t xml:space="preserve"> som är knutna till målområdet Stöd medarbetarutveckling</w:t>
      </w:r>
      <w:r>
        <w:t xml:space="preserve"> </w:t>
      </w:r>
      <w:bookmarkEnd w:id="26"/>
    </w:p>
    <w:p w14:paraId="7DC1C290" w14:textId="77777777" w:rsidR="00F52F08" w:rsidRPr="00F52F08" w:rsidRDefault="00F52F08" w:rsidP="00F52F08"/>
    <w:bookmarkEnd w:id="27"/>
    <w:p w14:paraId="24EC9C53" w14:textId="3934151D" w:rsidR="00F52F08" w:rsidRPr="00FD32C6" w:rsidRDefault="00F52F08" w:rsidP="00F52F08">
      <w:pPr>
        <w:rPr>
          <w:lang w:eastAsia="sv-SE"/>
        </w:rPr>
      </w:pPr>
      <w:r>
        <w:rPr>
          <w:noProof/>
          <w:lang w:eastAsia="sv-SE"/>
        </w:rPr>
        <mc:AlternateContent>
          <mc:Choice Requires="wps">
            <w:drawing>
              <wp:anchor distT="0" distB="0" distL="114300" distR="114300" simplePos="0" relativeHeight="251673600" behindDoc="1" locked="0" layoutInCell="1" allowOverlap="1" wp14:anchorId="46570500" wp14:editId="1367A034">
                <wp:simplePos x="0" y="0"/>
                <wp:positionH relativeFrom="margin">
                  <wp:posOffset>883920</wp:posOffset>
                </wp:positionH>
                <wp:positionV relativeFrom="paragraph">
                  <wp:posOffset>46355</wp:posOffset>
                </wp:positionV>
                <wp:extent cx="1028700" cy="641350"/>
                <wp:effectExtent l="0" t="0" r="19050" b="25400"/>
                <wp:wrapNone/>
                <wp:docPr id="3" name="Rektangel: rundade hörn 3"/>
                <wp:cNvGraphicFramePr/>
                <a:graphic xmlns:a="http://schemas.openxmlformats.org/drawingml/2006/main">
                  <a:graphicData uri="http://schemas.microsoft.com/office/word/2010/wordprocessingShape">
                    <wps:wsp>
                      <wps:cNvSpPr/>
                      <wps:spPr>
                        <a:xfrm>
                          <a:off x="0" y="0"/>
                          <a:ext cx="1028700" cy="6413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C5538FF" w14:textId="77777777" w:rsidR="00F52F08" w:rsidRDefault="00F52F08" w:rsidP="00F52F08">
                            <w:pPr>
                              <w:spacing w:after="0"/>
                              <w:jc w:val="right"/>
                              <w:rPr>
                                <w:sz w:val="14"/>
                                <w:szCs w:val="14"/>
                              </w:rPr>
                            </w:pPr>
                            <w:r>
                              <w:rPr>
                                <w:sz w:val="14"/>
                                <w:szCs w:val="14"/>
                              </w:rPr>
                              <w:t>I</w:t>
                            </w:r>
                            <w:r w:rsidRPr="00755703">
                              <w:rPr>
                                <w:sz w:val="14"/>
                                <w:szCs w:val="14"/>
                              </w:rPr>
                              <w:t xml:space="preserve">nget </w:t>
                            </w:r>
                            <w:r>
                              <w:rPr>
                                <w:sz w:val="14"/>
                                <w:szCs w:val="14"/>
                              </w:rPr>
                              <w:t>r</w:t>
                            </w:r>
                            <w:r w:rsidRPr="00755703">
                              <w:rPr>
                                <w:sz w:val="14"/>
                                <w:szCs w:val="14"/>
                              </w:rPr>
                              <w:t>eferensvärde</w:t>
                            </w:r>
                          </w:p>
                          <w:p w14:paraId="1C788D1F" w14:textId="77777777" w:rsidR="00F52F08" w:rsidRPr="00755703" w:rsidRDefault="00F52F08" w:rsidP="00F52F08">
                            <w:pPr>
                              <w:spacing w:after="0"/>
                              <w:jc w:val="right"/>
                              <w:rPr>
                                <w:sz w:val="14"/>
                                <w:szCs w:val="14"/>
                              </w:rPr>
                            </w:pPr>
                            <w:r>
                              <w:rPr>
                                <w:sz w:val="14"/>
                                <w:szCs w:val="14"/>
                              </w:rPr>
                              <w:t>2022</w:t>
                            </w:r>
                          </w:p>
                          <w:p w14:paraId="57CA99D4" w14:textId="77777777" w:rsidR="00F52F08" w:rsidRPr="00755703" w:rsidRDefault="00F52F08" w:rsidP="00F52F08">
                            <w:pPr>
                              <w:rPr>
                                <w:sz w:val="14"/>
                                <w:szCs w:val="14"/>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570500" id="Rektangel: rundade hörn 3" o:spid="_x0000_s1032" style="position:absolute;margin-left:69.6pt;margin-top:3.65pt;width:81pt;height:50.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" fillcolor="white [3201]" strokecolor="#fdd32f [3209]" strokeweight="1pt">
                <v:stroke joinstyle="miter"/>
                <v:textbox>
                  <w:txbxContent>
                    <w:p w14:paraId="6C5538FF" w14:textId="77777777" w:rsidR="00F52F08" w:rsidRDefault="00F52F08" w:rsidP="00F52F08">
                      <w:pPr>
                        <w:spacing w:after="0"/>
                        <w:jc w:val="right"/>
                        <w:rPr>
                          <w:sz w:val="14"/>
                          <w:szCs w:val="14"/>
                        </w:rPr>
                      </w:pPr>
                      <w:r>
                        <w:rPr>
                          <w:sz w:val="14"/>
                          <w:szCs w:val="14"/>
                        </w:rPr>
                        <w:t>I</w:t>
                      </w:r>
                      <w:r w:rsidRPr="00755703">
                        <w:rPr>
                          <w:sz w:val="14"/>
                          <w:szCs w:val="14"/>
                        </w:rPr>
                        <w:t xml:space="preserve">nget </w:t>
                      </w:r>
                      <w:r>
                        <w:rPr>
                          <w:sz w:val="14"/>
                          <w:szCs w:val="14"/>
                        </w:rPr>
                        <w:t>r</w:t>
                      </w:r>
                      <w:r w:rsidRPr="00755703">
                        <w:rPr>
                          <w:sz w:val="14"/>
                          <w:szCs w:val="14"/>
                        </w:rPr>
                        <w:t>eferensvärde</w:t>
                      </w:r>
                    </w:p>
                    <w:p w14:paraId="1C788D1F" w14:textId="77777777" w:rsidR="00F52F08" w:rsidRPr="00755703" w:rsidRDefault="00F52F08" w:rsidP="00F52F08">
                      <w:pPr>
                        <w:spacing w:after="0"/>
                        <w:jc w:val="right"/>
                        <w:rPr>
                          <w:sz w:val="14"/>
                          <w:szCs w:val="14"/>
                        </w:rPr>
                      </w:pPr>
                      <w:r>
                        <w:rPr>
                          <w:sz w:val="14"/>
                          <w:szCs w:val="14"/>
                        </w:rPr>
                        <w:t>2022</w:t>
                      </w:r>
                    </w:p>
                    <w:p w14:paraId="57CA99D4" w14:textId="77777777" w:rsidR="00F52F08" w:rsidRPr="00755703" w:rsidRDefault="00F52F08" w:rsidP="00F52F08">
                      <w:pPr>
                        <w:rPr>
                          <w:sz w:val="14"/>
                          <w:szCs w:val="14"/>
                        </w:rPr>
                      </w:pPr>
                    </w:p>
                  </w:txbxContent>
                </v:textbox>
                <w10:wrap anchorx="margin"/>
              </v:roundrect>
            </w:pict>
          </mc:Fallback>
        </mc:AlternateContent>
      </w:r>
      <w:r>
        <w:rPr>
          <w:noProof/>
          <w:lang w:eastAsia="sv-SE"/>
        </w:rPr>
        <mc:AlternateContent>
          <mc:Choice Requires="wps">
            <w:drawing>
              <wp:anchor distT="0" distB="0" distL="114300" distR="114300" simplePos="0" relativeHeight="251668480" behindDoc="0" locked="0" layoutInCell="1" allowOverlap="1" wp14:anchorId="09799E25" wp14:editId="19B4AE36">
                <wp:simplePos x="0" y="0"/>
                <wp:positionH relativeFrom="margin">
                  <wp:posOffset>13970</wp:posOffset>
                </wp:positionH>
                <wp:positionV relativeFrom="paragraph">
                  <wp:posOffset>332105</wp:posOffset>
                </wp:positionV>
                <wp:extent cx="1314450" cy="1009650"/>
                <wp:effectExtent l="0" t="0" r="19050" b="19050"/>
                <wp:wrapNone/>
                <wp:docPr id="5" name="Rektangel: rundade hörn 5"/>
                <wp:cNvGraphicFramePr/>
                <a:graphic xmlns:a="http://schemas.openxmlformats.org/drawingml/2006/main">
                  <a:graphicData uri="http://schemas.microsoft.com/office/word/2010/wordprocessingShape">
                    <wps:wsp>
                      <wps:cNvSpPr/>
                      <wps:spPr>
                        <a:xfrm>
                          <a:off x="0" y="0"/>
                          <a:ext cx="1314450" cy="10096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27C435E" w14:textId="77777777" w:rsidR="00F52F08" w:rsidRDefault="00F52F08" w:rsidP="00F52F08">
                            <w:pPr>
                              <w:jc w:val="center"/>
                              <w:rPr>
                                <w:sz w:val="22"/>
                                <w:szCs w:val="22"/>
                              </w:rPr>
                            </w:pPr>
                            <w:r>
                              <w:rPr>
                                <w:sz w:val="22"/>
                                <w:szCs w:val="22"/>
                              </w:rPr>
                              <w:t>Återhämtning</w:t>
                            </w:r>
                          </w:p>
                          <w:p w14:paraId="44312F76" w14:textId="77777777" w:rsidR="00F52F08" w:rsidRPr="00FD32C6" w:rsidRDefault="00F52F08" w:rsidP="00F52F08">
                            <w:pPr>
                              <w:jc w:val="center"/>
                            </w:pPr>
                            <w:r>
                              <w:t>57 %</w:t>
                            </w:r>
                          </w:p>
                          <w:p w14:paraId="2DF69231" w14:textId="77777777" w:rsidR="00F52F08" w:rsidRPr="00FD32C6" w:rsidRDefault="00F52F08" w:rsidP="00F52F08">
                            <w:pPr>
                              <w:jc w:val="center"/>
                              <w:rPr>
                                <w:sz w:val="12"/>
                                <w:szCs w:val="12"/>
                              </w:rPr>
                            </w:pPr>
                            <w:r>
                              <w:rPr>
                                <w:sz w:val="12"/>
                                <w:szCs w:val="12"/>
                              </w:rPr>
                              <w:t>Augusti</w:t>
                            </w:r>
                            <w:r w:rsidRPr="00FD32C6">
                              <w:rPr>
                                <w:sz w:val="12"/>
                                <w:szCs w:val="12"/>
                              </w:rPr>
                              <w:t xml:space="preserve"> 2023</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799E25" id="Rektangel: rundade hörn 5" o:spid="_x0000_s1033" style="position:absolute;margin-left:1.1pt;margin-top:26.15pt;width:103.5pt;height:7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" fillcolor="#307c8e [3204]" strokecolor="#183d46 [1604]" strokeweight="1pt">
                <v:stroke joinstyle="miter"/>
                <v:textbox>
                  <w:txbxContent>
                    <w:p w14:paraId="127C435E" w14:textId="77777777" w:rsidR="00F52F08" w:rsidRDefault="00F52F08" w:rsidP="00F52F08">
                      <w:pPr>
                        <w:jc w:val="center"/>
                        <w:rPr>
                          <w:sz w:val="22"/>
                          <w:szCs w:val="22"/>
                        </w:rPr>
                      </w:pPr>
                      <w:r>
                        <w:rPr>
                          <w:sz w:val="22"/>
                          <w:szCs w:val="22"/>
                        </w:rPr>
                        <w:t>Återhämtning</w:t>
                      </w:r>
                    </w:p>
                    <w:p w14:paraId="44312F76" w14:textId="77777777" w:rsidR="00F52F08" w:rsidRPr="00FD32C6" w:rsidRDefault="00F52F08" w:rsidP="00F52F08">
                      <w:pPr>
                        <w:jc w:val="center"/>
                      </w:pPr>
                      <w:r>
                        <w:t>57 %</w:t>
                      </w:r>
                    </w:p>
                    <w:p w14:paraId="2DF69231" w14:textId="77777777" w:rsidR="00F52F08" w:rsidRPr="00FD32C6" w:rsidRDefault="00F52F08" w:rsidP="00F52F08">
                      <w:pPr>
                        <w:jc w:val="center"/>
                        <w:rPr>
                          <w:sz w:val="12"/>
                          <w:szCs w:val="12"/>
                        </w:rPr>
                      </w:pPr>
                      <w:r>
                        <w:rPr>
                          <w:sz w:val="12"/>
                          <w:szCs w:val="12"/>
                        </w:rPr>
                        <w:t>Augusti</w:t>
                      </w:r>
                      <w:r w:rsidRPr="00FD32C6">
                        <w:rPr>
                          <w:sz w:val="12"/>
                          <w:szCs w:val="12"/>
                        </w:rPr>
                        <w:t xml:space="preserve"> 2023</w:t>
                      </w:r>
                    </w:p>
                  </w:txbxContent>
                </v:textbox>
                <w10:wrap anchorx="margin"/>
              </v:roundrect>
            </w:pict>
          </mc:Fallback>
        </mc:AlternateContent>
      </w:r>
      <w:r>
        <w:rPr>
          <w:noProof/>
          <w:lang w:eastAsia="sv-SE"/>
        </w:rPr>
        <mc:AlternateContent>
          <mc:Choice Requires="wps">
            <w:drawing>
              <wp:anchor distT="0" distB="0" distL="114300" distR="114300" simplePos="0" relativeHeight="251670528" behindDoc="0" locked="0" layoutInCell="1" allowOverlap="1" wp14:anchorId="438C0D02" wp14:editId="6EDBD2D3">
                <wp:simplePos x="0" y="0"/>
                <wp:positionH relativeFrom="margin">
                  <wp:posOffset>4268470</wp:posOffset>
                </wp:positionH>
                <wp:positionV relativeFrom="paragraph">
                  <wp:posOffset>332105</wp:posOffset>
                </wp:positionV>
                <wp:extent cx="1314450" cy="1009650"/>
                <wp:effectExtent l="0" t="0" r="19050" b="19050"/>
                <wp:wrapNone/>
                <wp:docPr id="6" name="Rektangel: rundade hörn 6"/>
                <wp:cNvGraphicFramePr/>
                <a:graphic xmlns:a="http://schemas.openxmlformats.org/drawingml/2006/main">
                  <a:graphicData uri="http://schemas.microsoft.com/office/word/2010/wordprocessingShape">
                    <wps:wsp>
                      <wps:cNvSpPr/>
                      <wps:spPr>
                        <a:xfrm>
                          <a:off x="0" y="0"/>
                          <a:ext cx="1314450" cy="10096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85E6DF" w14:textId="77777777" w:rsidR="00F52F08" w:rsidRDefault="00F52F08" w:rsidP="00F52F08">
                            <w:pPr>
                              <w:jc w:val="center"/>
                              <w:rPr>
                                <w:sz w:val="22"/>
                                <w:szCs w:val="22"/>
                              </w:rPr>
                            </w:pPr>
                            <w:r>
                              <w:rPr>
                                <w:sz w:val="22"/>
                                <w:szCs w:val="22"/>
                              </w:rPr>
                              <w:t>Närvaro</w:t>
                            </w:r>
                          </w:p>
                          <w:p w14:paraId="14F6E463" w14:textId="77777777" w:rsidR="00F52F08" w:rsidRPr="00FD32C6" w:rsidRDefault="00F52F08" w:rsidP="00F52F08">
                            <w:pPr>
                              <w:jc w:val="center"/>
                            </w:pPr>
                            <w:r>
                              <w:t>77,9 %</w:t>
                            </w:r>
                          </w:p>
                          <w:p w14:paraId="5EA468AE" w14:textId="77777777" w:rsidR="00F52F08" w:rsidRPr="00FD32C6" w:rsidRDefault="00F52F08" w:rsidP="00F52F08">
                            <w:pPr>
                              <w:jc w:val="center"/>
                              <w:rPr>
                                <w:sz w:val="12"/>
                                <w:szCs w:val="12"/>
                              </w:rPr>
                            </w:pPr>
                            <w:r>
                              <w:rPr>
                                <w:sz w:val="12"/>
                                <w:szCs w:val="12"/>
                              </w:rPr>
                              <w:t>Januari –</w:t>
                            </w:r>
                            <w:r w:rsidRPr="00FD32C6">
                              <w:rPr>
                                <w:sz w:val="12"/>
                                <w:szCs w:val="12"/>
                              </w:rPr>
                              <w:t xml:space="preserve"> </w:t>
                            </w:r>
                            <w:r>
                              <w:rPr>
                                <w:sz w:val="12"/>
                                <w:szCs w:val="12"/>
                              </w:rPr>
                              <w:t xml:space="preserve">Juli </w:t>
                            </w:r>
                            <w:r w:rsidRPr="00FD32C6">
                              <w:rPr>
                                <w:sz w:val="12"/>
                                <w:szCs w:val="12"/>
                              </w:rPr>
                              <w:t>2023</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8C0D02" id="Rektangel: rundade hörn 6" o:spid="_x0000_s1034" style="position:absolute;margin-left:336.1pt;margin-top:26.15pt;width:103.5pt;height:79.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" fillcolor="#307c8e [3204]" strokecolor="#183d46 [1604]" strokeweight="1pt">
                <v:stroke joinstyle="miter"/>
                <v:textbox>
                  <w:txbxContent>
                    <w:p w14:paraId="7D85E6DF" w14:textId="77777777" w:rsidR="00F52F08" w:rsidRDefault="00F52F08" w:rsidP="00F52F08">
                      <w:pPr>
                        <w:jc w:val="center"/>
                        <w:rPr>
                          <w:sz w:val="22"/>
                          <w:szCs w:val="22"/>
                        </w:rPr>
                      </w:pPr>
                      <w:r>
                        <w:rPr>
                          <w:sz w:val="22"/>
                          <w:szCs w:val="22"/>
                        </w:rPr>
                        <w:t>Närvaro</w:t>
                      </w:r>
                    </w:p>
                    <w:p w14:paraId="14F6E463" w14:textId="77777777" w:rsidR="00F52F08" w:rsidRPr="00FD32C6" w:rsidRDefault="00F52F08" w:rsidP="00F52F08">
                      <w:pPr>
                        <w:jc w:val="center"/>
                      </w:pPr>
                      <w:r>
                        <w:t>77,9 %</w:t>
                      </w:r>
                    </w:p>
                    <w:p w14:paraId="5EA468AE" w14:textId="77777777" w:rsidR="00F52F08" w:rsidRPr="00FD32C6" w:rsidRDefault="00F52F08" w:rsidP="00F52F08">
                      <w:pPr>
                        <w:jc w:val="center"/>
                        <w:rPr>
                          <w:sz w:val="12"/>
                          <w:szCs w:val="12"/>
                        </w:rPr>
                      </w:pPr>
                      <w:r>
                        <w:rPr>
                          <w:sz w:val="12"/>
                          <w:szCs w:val="12"/>
                        </w:rPr>
                        <w:t>Januari –</w:t>
                      </w:r>
                      <w:r w:rsidRPr="00FD32C6">
                        <w:rPr>
                          <w:sz w:val="12"/>
                          <w:szCs w:val="12"/>
                        </w:rPr>
                        <w:t xml:space="preserve"> </w:t>
                      </w:r>
                      <w:r>
                        <w:rPr>
                          <w:sz w:val="12"/>
                          <w:szCs w:val="12"/>
                        </w:rPr>
                        <w:t xml:space="preserve">Juli </w:t>
                      </w:r>
                      <w:r w:rsidRPr="00FD32C6">
                        <w:rPr>
                          <w:sz w:val="12"/>
                          <w:szCs w:val="12"/>
                        </w:rPr>
                        <w:t>2023</w:t>
                      </w:r>
                    </w:p>
                  </w:txbxContent>
                </v:textbox>
                <w10:wrap anchorx="margin"/>
              </v:roundrect>
            </w:pict>
          </mc:Fallback>
        </mc:AlternateContent>
      </w:r>
      <w:r>
        <w:rPr>
          <w:noProof/>
          <w:lang w:eastAsia="sv-SE"/>
        </w:rPr>
        <mc:AlternateContent>
          <mc:Choice Requires="wps">
            <w:drawing>
              <wp:anchor distT="0" distB="0" distL="114300" distR="114300" simplePos="0" relativeHeight="251671552" behindDoc="1" locked="0" layoutInCell="1" allowOverlap="1" wp14:anchorId="0233E556" wp14:editId="1BF1D150">
                <wp:simplePos x="0" y="0"/>
                <wp:positionH relativeFrom="margin">
                  <wp:posOffset>5138420</wp:posOffset>
                </wp:positionH>
                <wp:positionV relativeFrom="paragraph">
                  <wp:posOffset>65405</wp:posOffset>
                </wp:positionV>
                <wp:extent cx="1028700" cy="641350"/>
                <wp:effectExtent l="0" t="0" r="19050" b="25400"/>
                <wp:wrapNone/>
                <wp:docPr id="7" name="Rektangel: rundade hörn 7"/>
                <wp:cNvGraphicFramePr/>
                <a:graphic xmlns:a="http://schemas.openxmlformats.org/drawingml/2006/main">
                  <a:graphicData uri="http://schemas.microsoft.com/office/word/2010/wordprocessingShape">
                    <wps:wsp>
                      <wps:cNvSpPr/>
                      <wps:spPr>
                        <a:xfrm>
                          <a:off x="0" y="0"/>
                          <a:ext cx="1028700" cy="6413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76F6333" w14:textId="77777777" w:rsidR="00F52F08" w:rsidRDefault="00F52F08" w:rsidP="00F52F08">
                            <w:pPr>
                              <w:spacing w:after="0"/>
                              <w:jc w:val="right"/>
                              <w:rPr>
                                <w:sz w:val="12"/>
                                <w:szCs w:val="12"/>
                              </w:rPr>
                            </w:pPr>
                            <w:r>
                              <w:rPr>
                                <w:sz w:val="12"/>
                                <w:szCs w:val="12"/>
                              </w:rPr>
                              <w:t>J</w:t>
                            </w:r>
                            <w:r w:rsidRPr="00C81D12">
                              <w:rPr>
                                <w:sz w:val="12"/>
                                <w:szCs w:val="12"/>
                              </w:rPr>
                              <w:t>an</w:t>
                            </w:r>
                            <w:r>
                              <w:rPr>
                                <w:sz w:val="12"/>
                                <w:szCs w:val="12"/>
                              </w:rPr>
                              <w:t>uari</w:t>
                            </w:r>
                            <w:r w:rsidRPr="00C81D12">
                              <w:rPr>
                                <w:sz w:val="12"/>
                                <w:szCs w:val="12"/>
                              </w:rPr>
                              <w:t xml:space="preserve"> </w:t>
                            </w:r>
                            <w:r>
                              <w:rPr>
                                <w:sz w:val="12"/>
                                <w:szCs w:val="12"/>
                              </w:rPr>
                              <w:t>–</w:t>
                            </w:r>
                            <w:r w:rsidRPr="00C81D12">
                              <w:rPr>
                                <w:sz w:val="12"/>
                                <w:szCs w:val="12"/>
                              </w:rPr>
                              <w:t xml:space="preserve"> </w:t>
                            </w:r>
                            <w:r>
                              <w:rPr>
                                <w:sz w:val="12"/>
                                <w:szCs w:val="12"/>
                              </w:rPr>
                              <w:t xml:space="preserve">Juli </w:t>
                            </w:r>
                            <w:r w:rsidRPr="00C81D12">
                              <w:rPr>
                                <w:sz w:val="12"/>
                                <w:szCs w:val="12"/>
                              </w:rPr>
                              <w:t>2022</w:t>
                            </w:r>
                          </w:p>
                          <w:p w14:paraId="573D5539" w14:textId="77777777" w:rsidR="00F52F08" w:rsidRPr="00C81D12" w:rsidRDefault="00F52F08" w:rsidP="00F52F08">
                            <w:pPr>
                              <w:spacing w:after="0"/>
                              <w:jc w:val="right"/>
                              <w:rPr>
                                <w:sz w:val="12"/>
                                <w:szCs w:val="12"/>
                              </w:rPr>
                            </w:pPr>
                          </w:p>
                          <w:p w14:paraId="66FB404D" w14:textId="77777777" w:rsidR="00F52F08" w:rsidRPr="00C81D12" w:rsidRDefault="00F52F08" w:rsidP="00F52F08">
                            <w:pPr>
                              <w:spacing w:after="0"/>
                              <w:jc w:val="right"/>
                            </w:pPr>
                            <w:r>
                              <w:t>76,3 %</w:t>
                            </w:r>
                          </w:p>
                          <w:p w14:paraId="4FDEA695" w14:textId="77777777" w:rsidR="00F52F08" w:rsidRDefault="00F52F08" w:rsidP="00F52F08"/>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33E556" id="Rektangel: rundade hörn 7" o:spid="_x0000_s1035" style="position:absolute;margin-left:404.6pt;margin-top:5.15pt;width:81pt;height:50.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" fillcolor="white [3201]" strokecolor="#fdd32f [3209]" strokeweight="1pt">
                <v:stroke joinstyle="miter"/>
                <v:textbox>
                  <w:txbxContent>
                    <w:p w14:paraId="076F6333" w14:textId="77777777" w:rsidR="00F52F08" w:rsidRDefault="00F52F08" w:rsidP="00F52F08">
                      <w:pPr>
                        <w:spacing w:after="0"/>
                        <w:jc w:val="right"/>
                        <w:rPr>
                          <w:sz w:val="12"/>
                          <w:szCs w:val="12"/>
                        </w:rPr>
                      </w:pPr>
                      <w:r>
                        <w:rPr>
                          <w:sz w:val="12"/>
                          <w:szCs w:val="12"/>
                        </w:rPr>
                        <w:t>J</w:t>
                      </w:r>
                      <w:r w:rsidRPr="00C81D12">
                        <w:rPr>
                          <w:sz w:val="12"/>
                          <w:szCs w:val="12"/>
                        </w:rPr>
                        <w:t>an</w:t>
                      </w:r>
                      <w:r>
                        <w:rPr>
                          <w:sz w:val="12"/>
                          <w:szCs w:val="12"/>
                        </w:rPr>
                        <w:t>uari</w:t>
                      </w:r>
                      <w:r w:rsidRPr="00C81D12">
                        <w:rPr>
                          <w:sz w:val="12"/>
                          <w:szCs w:val="12"/>
                        </w:rPr>
                        <w:t xml:space="preserve"> </w:t>
                      </w:r>
                      <w:r>
                        <w:rPr>
                          <w:sz w:val="12"/>
                          <w:szCs w:val="12"/>
                        </w:rPr>
                        <w:t>–</w:t>
                      </w:r>
                      <w:r w:rsidRPr="00C81D12">
                        <w:rPr>
                          <w:sz w:val="12"/>
                          <w:szCs w:val="12"/>
                        </w:rPr>
                        <w:t xml:space="preserve"> </w:t>
                      </w:r>
                      <w:r>
                        <w:rPr>
                          <w:sz w:val="12"/>
                          <w:szCs w:val="12"/>
                        </w:rPr>
                        <w:t xml:space="preserve">Juli </w:t>
                      </w:r>
                      <w:r w:rsidRPr="00C81D12">
                        <w:rPr>
                          <w:sz w:val="12"/>
                          <w:szCs w:val="12"/>
                        </w:rPr>
                        <w:t>2022</w:t>
                      </w:r>
                    </w:p>
                    <w:p w14:paraId="573D5539" w14:textId="77777777" w:rsidR="00F52F08" w:rsidRPr="00C81D12" w:rsidRDefault="00F52F08" w:rsidP="00F52F08">
                      <w:pPr>
                        <w:spacing w:after="0"/>
                        <w:jc w:val="right"/>
                        <w:rPr>
                          <w:sz w:val="12"/>
                          <w:szCs w:val="12"/>
                        </w:rPr>
                      </w:pPr>
                    </w:p>
                    <w:p w14:paraId="66FB404D" w14:textId="77777777" w:rsidR="00F52F08" w:rsidRPr="00C81D12" w:rsidRDefault="00F52F08" w:rsidP="00F52F08">
                      <w:pPr>
                        <w:spacing w:after="0"/>
                        <w:jc w:val="right"/>
                      </w:pPr>
                      <w:r>
                        <w:t>76,3 %</w:t>
                      </w:r>
                    </w:p>
                    <w:p w14:paraId="4FDEA695" w14:textId="77777777" w:rsidR="00F52F08" w:rsidRDefault="00F52F08" w:rsidP="00F52F08"/>
                  </w:txbxContent>
                </v:textbox>
                <w10:wrap anchorx="margin"/>
              </v:roundrect>
            </w:pict>
          </mc:Fallback>
        </mc:AlternateContent>
      </w:r>
      <w:r>
        <w:rPr>
          <w:noProof/>
          <w:lang w:eastAsia="sv-SE"/>
        </w:rPr>
        <mc:AlternateContent>
          <mc:Choice Requires="wps">
            <w:drawing>
              <wp:anchor distT="0" distB="0" distL="114300" distR="114300" simplePos="0" relativeHeight="251672576" behindDoc="1" locked="0" layoutInCell="1" allowOverlap="1" wp14:anchorId="26F79EF7" wp14:editId="049A3D5B">
                <wp:simplePos x="0" y="0"/>
                <wp:positionH relativeFrom="margin">
                  <wp:posOffset>3042920</wp:posOffset>
                </wp:positionH>
                <wp:positionV relativeFrom="paragraph">
                  <wp:posOffset>52705</wp:posOffset>
                </wp:positionV>
                <wp:extent cx="1028700" cy="641350"/>
                <wp:effectExtent l="0" t="0" r="19050" b="25400"/>
                <wp:wrapNone/>
                <wp:docPr id="8" name="Rektangel: rundade hörn 8"/>
                <wp:cNvGraphicFramePr/>
                <a:graphic xmlns:a="http://schemas.openxmlformats.org/drawingml/2006/main">
                  <a:graphicData uri="http://schemas.microsoft.com/office/word/2010/wordprocessingShape">
                    <wps:wsp>
                      <wps:cNvSpPr/>
                      <wps:spPr>
                        <a:xfrm>
                          <a:off x="0" y="0"/>
                          <a:ext cx="1028700" cy="6413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2F10925" w14:textId="77777777" w:rsidR="00F52F08" w:rsidRDefault="00F52F08" w:rsidP="00F52F08">
                            <w:pPr>
                              <w:spacing w:after="0"/>
                              <w:jc w:val="right"/>
                              <w:rPr>
                                <w:sz w:val="12"/>
                                <w:szCs w:val="12"/>
                              </w:rPr>
                            </w:pPr>
                            <w:r>
                              <w:rPr>
                                <w:sz w:val="12"/>
                                <w:szCs w:val="12"/>
                              </w:rPr>
                              <w:t>J</w:t>
                            </w:r>
                            <w:r w:rsidRPr="00C81D12">
                              <w:rPr>
                                <w:sz w:val="12"/>
                                <w:szCs w:val="12"/>
                              </w:rPr>
                              <w:t>an</w:t>
                            </w:r>
                            <w:r>
                              <w:rPr>
                                <w:sz w:val="12"/>
                                <w:szCs w:val="12"/>
                              </w:rPr>
                              <w:t>uari</w:t>
                            </w:r>
                            <w:r w:rsidRPr="00C81D12">
                              <w:rPr>
                                <w:sz w:val="12"/>
                                <w:szCs w:val="12"/>
                              </w:rPr>
                              <w:t xml:space="preserve"> </w:t>
                            </w:r>
                            <w:r>
                              <w:rPr>
                                <w:sz w:val="12"/>
                                <w:szCs w:val="12"/>
                              </w:rPr>
                              <w:t>–</w:t>
                            </w:r>
                            <w:r w:rsidRPr="00C81D12">
                              <w:rPr>
                                <w:sz w:val="12"/>
                                <w:szCs w:val="12"/>
                              </w:rPr>
                              <w:t xml:space="preserve"> </w:t>
                            </w:r>
                            <w:r>
                              <w:rPr>
                                <w:sz w:val="12"/>
                                <w:szCs w:val="12"/>
                              </w:rPr>
                              <w:t xml:space="preserve">Juni </w:t>
                            </w:r>
                            <w:r w:rsidRPr="00C81D12">
                              <w:rPr>
                                <w:sz w:val="12"/>
                                <w:szCs w:val="12"/>
                              </w:rPr>
                              <w:t>2022</w:t>
                            </w:r>
                          </w:p>
                          <w:p w14:paraId="13F8862B" w14:textId="77777777" w:rsidR="00F52F08" w:rsidRPr="00C81D12" w:rsidRDefault="00F52F08" w:rsidP="00F52F08">
                            <w:pPr>
                              <w:spacing w:after="0"/>
                              <w:jc w:val="right"/>
                              <w:rPr>
                                <w:sz w:val="12"/>
                                <w:szCs w:val="12"/>
                              </w:rPr>
                            </w:pPr>
                          </w:p>
                          <w:p w14:paraId="403FDC2A" w14:textId="77777777" w:rsidR="00F52F08" w:rsidRPr="00C81D12" w:rsidRDefault="00F52F08" w:rsidP="00F52F08">
                            <w:pPr>
                              <w:spacing w:after="0"/>
                              <w:jc w:val="right"/>
                            </w:pPr>
                            <w:r>
                              <w:t>5,3 %</w:t>
                            </w:r>
                          </w:p>
                          <w:p w14:paraId="6CEE081A" w14:textId="77777777" w:rsidR="00F52F08" w:rsidRDefault="00F52F08" w:rsidP="00F52F08"/>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F79EF7" id="Rektangel: rundade hörn 8" o:spid="_x0000_s1036" style="position:absolute;margin-left:239.6pt;margin-top:4.15pt;width:81pt;height:50.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" fillcolor="white [3201]" strokecolor="#fdd32f [3209]" strokeweight="1pt">
                <v:stroke joinstyle="miter"/>
                <v:textbox>
                  <w:txbxContent>
                    <w:p w14:paraId="22F10925" w14:textId="77777777" w:rsidR="00F52F08" w:rsidRDefault="00F52F08" w:rsidP="00F52F08">
                      <w:pPr>
                        <w:spacing w:after="0"/>
                        <w:jc w:val="right"/>
                        <w:rPr>
                          <w:sz w:val="12"/>
                          <w:szCs w:val="12"/>
                        </w:rPr>
                      </w:pPr>
                      <w:r>
                        <w:rPr>
                          <w:sz w:val="12"/>
                          <w:szCs w:val="12"/>
                        </w:rPr>
                        <w:t>J</w:t>
                      </w:r>
                      <w:r w:rsidRPr="00C81D12">
                        <w:rPr>
                          <w:sz w:val="12"/>
                          <w:szCs w:val="12"/>
                        </w:rPr>
                        <w:t>an</w:t>
                      </w:r>
                      <w:r>
                        <w:rPr>
                          <w:sz w:val="12"/>
                          <w:szCs w:val="12"/>
                        </w:rPr>
                        <w:t>uari</w:t>
                      </w:r>
                      <w:r w:rsidRPr="00C81D12">
                        <w:rPr>
                          <w:sz w:val="12"/>
                          <w:szCs w:val="12"/>
                        </w:rPr>
                        <w:t xml:space="preserve"> </w:t>
                      </w:r>
                      <w:r>
                        <w:rPr>
                          <w:sz w:val="12"/>
                          <w:szCs w:val="12"/>
                        </w:rPr>
                        <w:t>–</w:t>
                      </w:r>
                      <w:r w:rsidRPr="00C81D12">
                        <w:rPr>
                          <w:sz w:val="12"/>
                          <w:szCs w:val="12"/>
                        </w:rPr>
                        <w:t xml:space="preserve"> </w:t>
                      </w:r>
                      <w:r>
                        <w:rPr>
                          <w:sz w:val="12"/>
                          <w:szCs w:val="12"/>
                        </w:rPr>
                        <w:t xml:space="preserve">Juni </w:t>
                      </w:r>
                      <w:r w:rsidRPr="00C81D12">
                        <w:rPr>
                          <w:sz w:val="12"/>
                          <w:szCs w:val="12"/>
                        </w:rPr>
                        <w:t>2022</w:t>
                      </w:r>
                    </w:p>
                    <w:p w14:paraId="13F8862B" w14:textId="77777777" w:rsidR="00F52F08" w:rsidRPr="00C81D12" w:rsidRDefault="00F52F08" w:rsidP="00F52F08">
                      <w:pPr>
                        <w:spacing w:after="0"/>
                        <w:jc w:val="right"/>
                        <w:rPr>
                          <w:sz w:val="12"/>
                          <w:szCs w:val="12"/>
                        </w:rPr>
                      </w:pPr>
                    </w:p>
                    <w:p w14:paraId="403FDC2A" w14:textId="77777777" w:rsidR="00F52F08" w:rsidRPr="00C81D12" w:rsidRDefault="00F52F08" w:rsidP="00F52F08">
                      <w:pPr>
                        <w:spacing w:after="0"/>
                        <w:jc w:val="right"/>
                      </w:pPr>
                      <w:r>
                        <w:t>5,3 %</w:t>
                      </w:r>
                    </w:p>
                    <w:p w14:paraId="6CEE081A" w14:textId="77777777" w:rsidR="00F52F08" w:rsidRDefault="00F52F08" w:rsidP="00F52F08"/>
                  </w:txbxContent>
                </v:textbox>
                <w10:wrap anchorx="margin"/>
              </v:roundrect>
            </w:pict>
          </mc:Fallback>
        </mc:AlternateContent>
      </w:r>
    </w:p>
    <w:p w14:paraId="2435F0C0" w14:textId="77777777" w:rsidR="00F52F08" w:rsidRDefault="00F52F08" w:rsidP="00F52F08">
      <w:pPr>
        <w:rPr>
          <w:lang w:eastAsia="sv-SE"/>
        </w:rPr>
      </w:pPr>
      <w:r>
        <w:rPr>
          <w:noProof/>
          <w:lang w:eastAsia="sv-SE"/>
        </w:rPr>
        <mc:AlternateContent>
          <mc:Choice Requires="wps">
            <w:drawing>
              <wp:anchor distT="0" distB="0" distL="114300" distR="114300" simplePos="0" relativeHeight="251669504" behindDoc="0" locked="0" layoutInCell="1" allowOverlap="1" wp14:anchorId="2C307472" wp14:editId="59F00F95">
                <wp:simplePos x="0" y="0"/>
                <wp:positionH relativeFrom="margin">
                  <wp:posOffset>2192020</wp:posOffset>
                </wp:positionH>
                <wp:positionV relativeFrom="paragraph">
                  <wp:posOffset>-31115</wp:posOffset>
                </wp:positionV>
                <wp:extent cx="1314450" cy="1009650"/>
                <wp:effectExtent l="0" t="0" r="19050" b="19050"/>
                <wp:wrapNone/>
                <wp:docPr id="9" name="Rektangel: rundade hörn 9"/>
                <wp:cNvGraphicFramePr/>
                <a:graphic xmlns:a="http://schemas.openxmlformats.org/drawingml/2006/main">
                  <a:graphicData uri="http://schemas.microsoft.com/office/word/2010/wordprocessingShape">
                    <wps:wsp>
                      <wps:cNvSpPr/>
                      <wps:spPr>
                        <a:xfrm>
                          <a:off x="0" y="0"/>
                          <a:ext cx="1314450" cy="10096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D04CBC6" w14:textId="77777777" w:rsidR="00F52F08" w:rsidRDefault="00F52F08" w:rsidP="00F52F08">
                            <w:pPr>
                              <w:jc w:val="center"/>
                              <w:rPr>
                                <w:sz w:val="22"/>
                                <w:szCs w:val="22"/>
                              </w:rPr>
                            </w:pPr>
                            <w:r>
                              <w:rPr>
                                <w:sz w:val="22"/>
                                <w:szCs w:val="22"/>
                              </w:rPr>
                              <w:t>Personalrörlighet</w:t>
                            </w:r>
                          </w:p>
                          <w:p w14:paraId="2C0A4080" w14:textId="77777777" w:rsidR="00F52F08" w:rsidRPr="00FD32C6" w:rsidRDefault="00F52F08" w:rsidP="00F52F08">
                            <w:pPr>
                              <w:jc w:val="center"/>
                            </w:pPr>
                            <w:r>
                              <w:t>5,7 %</w:t>
                            </w:r>
                          </w:p>
                          <w:p w14:paraId="2059499D" w14:textId="77777777" w:rsidR="00F52F08" w:rsidRPr="00FD32C6" w:rsidRDefault="00F52F08" w:rsidP="00F52F08">
                            <w:pPr>
                              <w:jc w:val="center"/>
                              <w:rPr>
                                <w:sz w:val="12"/>
                                <w:szCs w:val="12"/>
                              </w:rPr>
                            </w:pPr>
                            <w:r>
                              <w:rPr>
                                <w:sz w:val="12"/>
                                <w:szCs w:val="12"/>
                              </w:rPr>
                              <w:t>Januari - Juni</w:t>
                            </w:r>
                            <w:r w:rsidRPr="00FD32C6">
                              <w:rPr>
                                <w:sz w:val="12"/>
                                <w:szCs w:val="12"/>
                              </w:rPr>
                              <w:t xml:space="preserve"> 2023</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307472" id="Rektangel: rundade hörn 9" o:spid="_x0000_s1037" style="position:absolute;margin-left:172.6pt;margin-top:-2.45pt;width:103.5pt;height:79.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" fillcolor="#307c8e [3204]" strokecolor="#183d46 [1604]" strokeweight="1pt">
                <v:stroke joinstyle="miter"/>
                <v:textbox>
                  <w:txbxContent>
                    <w:p w14:paraId="2D04CBC6" w14:textId="77777777" w:rsidR="00F52F08" w:rsidRDefault="00F52F08" w:rsidP="00F52F08">
                      <w:pPr>
                        <w:jc w:val="center"/>
                        <w:rPr>
                          <w:sz w:val="22"/>
                          <w:szCs w:val="22"/>
                        </w:rPr>
                      </w:pPr>
                      <w:r>
                        <w:rPr>
                          <w:sz w:val="22"/>
                          <w:szCs w:val="22"/>
                        </w:rPr>
                        <w:t>Personalrörlighet</w:t>
                      </w:r>
                    </w:p>
                    <w:p w14:paraId="2C0A4080" w14:textId="77777777" w:rsidR="00F52F08" w:rsidRPr="00FD32C6" w:rsidRDefault="00F52F08" w:rsidP="00F52F08">
                      <w:pPr>
                        <w:jc w:val="center"/>
                      </w:pPr>
                      <w:r>
                        <w:t>5,7 %</w:t>
                      </w:r>
                    </w:p>
                    <w:p w14:paraId="2059499D" w14:textId="77777777" w:rsidR="00F52F08" w:rsidRPr="00FD32C6" w:rsidRDefault="00F52F08" w:rsidP="00F52F08">
                      <w:pPr>
                        <w:jc w:val="center"/>
                        <w:rPr>
                          <w:sz w:val="12"/>
                          <w:szCs w:val="12"/>
                        </w:rPr>
                      </w:pPr>
                      <w:r>
                        <w:rPr>
                          <w:sz w:val="12"/>
                          <w:szCs w:val="12"/>
                        </w:rPr>
                        <w:t>Januari - Juni</w:t>
                      </w:r>
                      <w:r w:rsidRPr="00FD32C6">
                        <w:rPr>
                          <w:sz w:val="12"/>
                          <w:szCs w:val="12"/>
                        </w:rPr>
                        <w:t xml:space="preserve"> 2023</w:t>
                      </w:r>
                    </w:p>
                  </w:txbxContent>
                </v:textbox>
                <w10:wrap anchorx="margin"/>
              </v:roundrect>
            </w:pict>
          </mc:Fallback>
        </mc:AlternateContent>
      </w:r>
    </w:p>
    <w:p w14:paraId="4461AC00" w14:textId="77777777" w:rsidR="00F52F08" w:rsidRDefault="00F52F08" w:rsidP="00F52F08">
      <w:pPr>
        <w:rPr>
          <w:lang w:eastAsia="sv-SE"/>
        </w:rPr>
      </w:pPr>
    </w:p>
    <w:p w14:paraId="721042F4" w14:textId="77777777" w:rsidR="00F52F08" w:rsidRPr="00FD32C6" w:rsidRDefault="00F52F08" w:rsidP="00F52F08">
      <w:pPr>
        <w:rPr>
          <w:lang w:eastAsia="sv-SE"/>
        </w:rPr>
      </w:pPr>
    </w:p>
    <w:p w14:paraId="74E58B5D" w14:textId="77777777" w:rsidR="00F52F08" w:rsidRPr="00D65F3E" w:rsidRDefault="00F52F08" w:rsidP="00F52F08">
      <w:pPr>
        <w:spacing w:before="160" w:line="240" w:lineRule="auto"/>
        <w:rPr>
          <w:rFonts w:cstheme="minorHAnsi"/>
          <w:color w:val="FF0000"/>
        </w:rPr>
      </w:pPr>
    </w:p>
    <w:p w14:paraId="25207163" w14:textId="77777777" w:rsidR="00F52F08" w:rsidRPr="00E314DF" w:rsidRDefault="00F52F08" w:rsidP="00F52F08">
      <w:pPr>
        <w:spacing w:before="160" w:line="240" w:lineRule="auto"/>
        <w:rPr>
          <w:rFonts w:cstheme="minorHAnsi"/>
        </w:rPr>
      </w:pPr>
      <w:r w:rsidRPr="00E314DF">
        <w:rPr>
          <w:rFonts w:cstheme="minorHAnsi"/>
        </w:rPr>
        <w:t>Avseende återhämtning har semesteruttaget ökat succesivt sedan reserestriktionerna efter pandemin släpptes. Detta är något som är positivt då en sammanhängande längre ledighet främjar hälsa och välmående. Något som ska uppmärksammas är att det stora antal sparade semesterdagar hos våra medarbetare, något som förklaras av det låga semesteruttaget under pandemin samt att det finns många medarbetare som arbetat under lång tid. Koncernkontoret har en hög närvaro och god bemanning. Det ligger i alla chefers uppdrag att säkerställa att medarbetare får den vila och rekreation som behövs. Det ligger i allas ansvar att arbeta med balansen mellan arbete och privatliv, i synnerhet med den grad av distansarbete vi har idag där gränserna mellan dessa båda två lätt suddas ut.</w:t>
      </w:r>
    </w:p>
    <w:p w14:paraId="76CF96E3" w14:textId="77777777" w:rsidR="00F52F08" w:rsidRPr="00E314DF" w:rsidRDefault="00F52F08" w:rsidP="00F52F08">
      <w:pPr>
        <w:pStyle w:val="Normalwebb"/>
        <w:spacing w:before="180" w:beforeAutospacing="0" w:after="0" w:afterAutospacing="0"/>
        <w:rPr>
          <w:rFonts w:cstheme="minorHAnsi"/>
        </w:rPr>
      </w:pPr>
      <w:r w:rsidRPr="00E314DF">
        <w:rPr>
          <w:rFonts w:asciiTheme="minorHAnsi" w:hAnsiTheme="minorHAnsi" w:cstheme="minorHAnsi"/>
        </w:rPr>
        <w:t xml:space="preserve">Koncernkontoret erbjuder olika former av stöd och utveckling för chefer och medarbetare, såsom regiongemensamma program, kompetensöverföring och erfarenhetsutbyte. </w:t>
      </w:r>
      <w:r w:rsidRPr="00E314DF">
        <w:rPr>
          <w:rFonts w:cstheme="minorHAnsi"/>
        </w:rPr>
        <w:t>Koncernkontoret deltar i det regiongemensamma programmet Framtida chefer, som syftar till att ge medarbetare som är intresserade och lämpliga för chefsuppdrag möjlighet till utveckling inför en framtida chefsroll. För att utvecklas i sin roll ges chefer och ledare på Koncernkontoret möjligheten att ta del av regionens ledarutvecklingsprogram samt det regiongemensamma programmet för mentorskap.</w:t>
      </w:r>
    </w:p>
    <w:p w14:paraId="14DC7EEC" w14:textId="77777777" w:rsidR="00F52F08" w:rsidRPr="00E314DF" w:rsidRDefault="00F52F08" w:rsidP="00F52F08">
      <w:pPr>
        <w:pStyle w:val="Normalwebb"/>
        <w:spacing w:before="180" w:beforeAutospacing="0" w:after="0" w:afterAutospacing="0"/>
        <w:rPr>
          <w:rFonts w:asciiTheme="minorHAnsi" w:hAnsiTheme="minorHAnsi" w:cstheme="minorHAnsi"/>
        </w:rPr>
      </w:pPr>
      <w:r w:rsidRPr="00E314DF">
        <w:rPr>
          <w:rFonts w:asciiTheme="minorHAnsi" w:hAnsiTheme="minorHAnsi" w:cstheme="minorHAnsi"/>
        </w:rPr>
        <w:lastRenderedPageBreak/>
        <w:t>Koncernkontoret behöver fortsätta arbeta med att införa medarbetaridén i olika grupper, förbättra introduktionen för nya medarbetare och stödja cheferna i att koppla samman verksamhetens mål och individens mål, och uppmuntra dem att diskutera lön och löneöversyn.</w:t>
      </w:r>
    </w:p>
    <w:p w14:paraId="69FDF255" w14:textId="77777777" w:rsidR="00F52F08" w:rsidRPr="00E314DF" w:rsidRDefault="00F52F08" w:rsidP="00F52F08">
      <w:pPr>
        <w:spacing w:before="180" w:after="0" w:line="240" w:lineRule="auto"/>
        <w:rPr>
          <w:rFonts w:eastAsia="Times New Roman" w:cstheme="minorHAnsi"/>
          <w:lang w:eastAsia="sv-SE"/>
        </w:rPr>
      </w:pPr>
      <w:r w:rsidRPr="00E314DF">
        <w:rPr>
          <w:rFonts w:eastAsia="Times New Roman" w:cstheme="minorHAnsi"/>
          <w:lang w:eastAsia="sv-SE"/>
        </w:rPr>
        <w:t xml:space="preserve">För att stödja medarbetarutveckling ytterligare behöver Koncernkontoret: </w:t>
      </w:r>
    </w:p>
    <w:p w14:paraId="4E469579" w14:textId="77777777" w:rsidR="00F52F08" w:rsidRPr="00E314DF" w:rsidRDefault="00F52F08" w:rsidP="00F52F08">
      <w:pPr>
        <w:numPr>
          <w:ilvl w:val="0"/>
          <w:numId w:val="34"/>
        </w:numPr>
        <w:spacing w:before="100" w:beforeAutospacing="1" w:after="100" w:afterAutospacing="1" w:line="240" w:lineRule="auto"/>
        <w:rPr>
          <w:rFonts w:eastAsia="Times New Roman" w:cstheme="minorHAnsi"/>
          <w:lang w:eastAsia="sv-SE"/>
        </w:rPr>
      </w:pPr>
      <w:r w:rsidRPr="00E314DF">
        <w:rPr>
          <w:rFonts w:eastAsia="Times New Roman" w:cstheme="minorHAnsi"/>
          <w:lang w:eastAsia="sv-SE"/>
        </w:rPr>
        <w:t>Tydliggöra målstyrningen, uppföljningen och återkopplingen för chefer och medarbetare.</w:t>
      </w:r>
    </w:p>
    <w:p w14:paraId="04E120B2" w14:textId="77777777" w:rsidR="00F52F08" w:rsidRPr="00E314DF" w:rsidRDefault="00F52F08" w:rsidP="00F52F08">
      <w:pPr>
        <w:numPr>
          <w:ilvl w:val="0"/>
          <w:numId w:val="34"/>
        </w:numPr>
        <w:spacing w:before="100" w:beforeAutospacing="1" w:after="100" w:afterAutospacing="1" w:line="240" w:lineRule="auto"/>
        <w:rPr>
          <w:rFonts w:eastAsia="Times New Roman" w:cstheme="minorHAnsi"/>
          <w:lang w:eastAsia="sv-SE"/>
        </w:rPr>
      </w:pPr>
      <w:r w:rsidRPr="00E314DF">
        <w:rPr>
          <w:rFonts w:eastAsia="Times New Roman" w:cstheme="minorHAnsi"/>
          <w:lang w:eastAsia="sv-SE"/>
        </w:rPr>
        <w:t>Förstärka det aktiva ledar- och medarbetarskapet genom att visa förväntningar och betydelse.</w:t>
      </w:r>
    </w:p>
    <w:p w14:paraId="4BB0090E" w14:textId="77777777" w:rsidR="00F52F08" w:rsidRPr="00E314DF" w:rsidRDefault="00F52F08" w:rsidP="00F52F08">
      <w:pPr>
        <w:numPr>
          <w:ilvl w:val="0"/>
          <w:numId w:val="34"/>
        </w:numPr>
        <w:spacing w:before="100" w:beforeAutospacing="1" w:after="100" w:afterAutospacing="1" w:line="240" w:lineRule="auto"/>
        <w:rPr>
          <w:rFonts w:eastAsia="Times New Roman" w:cstheme="minorHAnsi"/>
          <w:lang w:eastAsia="sv-SE"/>
        </w:rPr>
      </w:pPr>
      <w:r w:rsidRPr="00E314DF">
        <w:rPr>
          <w:rFonts w:eastAsia="Times New Roman" w:cstheme="minorHAnsi"/>
          <w:lang w:eastAsia="sv-SE"/>
        </w:rPr>
        <w:t>Skapa möjlighet till nätverksskapande, omvärldsanalys och kompetenshöjning genom att ge medarbetare chansen att delta i relevanta nätverk, evenemang, konferenser och mässor.</w:t>
      </w:r>
    </w:p>
    <w:p w14:paraId="3B58475C" w14:textId="77777777" w:rsidR="00F52F08" w:rsidRPr="00E314DF" w:rsidRDefault="00F52F08" w:rsidP="00F52F08">
      <w:pPr>
        <w:numPr>
          <w:ilvl w:val="0"/>
          <w:numId w:val="34"/>
        </w:numPr>
        <w:spacing w:before="100" w:beforeAutospacing="1" w:after="100" w:afterAutospacing="1" w:line="240" w:lineRule="auto"/>
        <w:rPr>
          <w:rFonts w:eastAsia="Times New Roman" w:cstheme="minorHAnsi"/>
          <w:lang w:eastAsia="sv-SE"/>
        </w:rPr>
      </w:pPr>
      <w:r w:rsidRPr="00E314DF">
        <w:rPr>
          <w:rFonts w:eastAsia="Times New Roman" w:cstheme="minorHAnsi"/>
          <w:lang w:eastAsia="sv-SE"/>
        </w:rPr>
        <w:t>Arbeta med den regionövergripande kompetensplattformen samt mallar för medarbetarsamtal och individuell utvecklingsplan.</w:t>
      </w:r>
    </w:p>
    <w:p w14:paraId="264A5035" w14:textId="00C903BD" w:rsidR="00F35F12" w:rsidRDefault="00F52F08" w:rsidP="00A60D8A">
      <w:pPr>
        <w:numPr>
          <w:ilvl w:val="0"/>
          <w:numId w:val="34"/>
        </w:numPr>
        <w:spacing w:before="100" w:beforeAutospacing="1" w:after="100" w:afterAutospacing="1" w:line="240" w:lineRule="auto"/>
      </w:pPr>
      <w:r w:rsidRPr="00E314DF">
        <w:rPr>
          <w:rFonts w:eastAsia="Times New Roman" w:cstheme="minorHAnsi"/>
          <w:lang w:eastAsia="sv-SE"/>
        </w:rPr>
        <w:t xml:space="preserve">Erbjuda gemensamma </w:t>
      </w:r>
      <w:proofErr w:type="spellStart"/>
      <w:r w:rsidRPr="00E314DF">
        <w:rPr>
          <w:rFonts w:eastAsia="Times New Roman" w:cstheme="minorHAnsi"/>
          <w:lang w:eastAsia="sv-SE"/>
        </w:rPr>
        <w:t>lärinsatser</w:t>
      </w:r>
      <w:proofErr w:type="spellEnd"/>
      <w:r w:rsidRPr="00E314DF">
        <w:rPr>
          <w:rFonts w:eastAsia="Times New Roman" w:cstheme="minorHAnsi"/>
          <w:lang w:eastAsia="sv-SE"/>
        </w:rPr>
        <w:t xml:space="preserve"> inom exempelvis projektledning, processledning, LOU, och förändringsledning i syfte att ge ökad kunskap inom områden, rätt hantering, strukturerade projekt med mera.</w:t>
      </w:r>
    </w:p>
    <w:p w14:paraId="21B73B6D" w14:textId="31A1113D" w:rsidR="00DC23EB" w:rsidRDefault="00DC23EB" w:rsidP="00DC23EB">
      <w:pPr>
        <w:pStyle w:val="Rubrik2-numrerad"/>
      </w:pPr>
      <w:r>
        <w:t>Använd kompetensen rätt</w:t>
      </w:r>
    </w:p>
    <w:p w14:paraId="0B1F0C6F" w14:textId="15FB9B68" w:rsidR="001207AF" w:rsidRPr="001207AF" w:rsidRDefault="001207AF" w:rsidP="001207AF">
      <w:r>
        <w:rPr>
          <w:rStyle w:val="ui-provider"/>
        </w:rPr>
        <w:t>Att använda alla medarbetares kompetens på bästa sätt är en komplex utmaning. För att lyckas behövs fortsatt arbete med kontinuerlig verksamhetsutveckling och anpassning av arbetsuppgifternas fördelning. Normer och arbetssätt behöver utmanas och nya perspektiv och innovation bejakas.</w:t>
      </w:r>
    </w:p>
    <w:p w14:paraId="7C4D143D" w14:textId="77777777" w:rsidR="00FE5466" w:rsidRDefault="00AF3C34" w:rsidP="00FE5466">
      <w:pPr>
        <w:spacing w:before="160"/>
      </w:pPr>
      <w:r w:rsidRPr="00CD57F4">
        <w:t>Att använda kompetensen rätt och att ge medarbetarna möjlighet att arbeta utifrån sin kompetens och verksamhetens behov är en nödvändig insats för att möta kompetensförsörjningsutmaningen. Rätt använd kompetens kan innebära exempelvis uppgiftsväxling mellan yrkeskategorier och införande av nya kompetenser.</w:t>
      </w:r>
    </w:p>
    <w:p w14:paraId="06E6249F" w14:textId="185B2953" w:rsidR="00FE5466" w:rsidRPr="00862F89" w:rsidRDefault="00FE5466" w:rsidP="00FE5466">
      <w:pPr>
        <w:spacing w:before="160"/>
      </w:pPr>
      <w:r w:rsidRPr="00862F89">
        <w:rPr>
          <w:rFonts w:ascii="Times New Roman" w:eastAsia="Times New Roman" w:hAnsi="Times New Roman" w:cs="Times New Roman"/>
        </w:rPr>
        <w:t xml:space="preserve"> Koncernkontoret är en mindre förvaltning med många specialistyrken vilket innebär att uppgiftsväxling och kompetensmix inte kan användas på samma sätt som inom sjukvårdsförvaltningarna. Däremot arbetar förvaltningens chefer kontinuerligt med att skapa förutsättningar för verksamheten att lösa sitt uppdrag och nå sina mål genom att ha rätt kompetens på rätt plats. Kunskapsöverföring mellan medarbetare är ett sätt att uppnå detta, men också behovsinventering vid nyrekryteringar vilket skapar möjlighet att upptäcka det egentliga behovet och ett sätt att ge nuvarande medarbetare möjlighet till viss uppgiftsväxling.</w:t>
      </w:r>
    </w:p>
    <w:p w14:paraId="4617A846" w14:textId="77777777" w:rsidR="00FE5466" w:rsidRPr="00862F89" w:rsidRDefault="00FE5466" w:rsidP="00FE5466">
      <w:pPr>
        <w:rPr>
          <w:rFonts w:ascii="Times New Roman" w:eastAsia="Times New Roman" w:hAnsi="Times New Roman" w:cs="Times New Roman"/>
        </w:rPr>
      </w:pPr>
      <w:r w:rsidRPr="00862F89">
        <w:rPr>
          <w:rFonts w:ascii="Times New Roman" w:eastAsia="Times New Roman" w:hAnsi="Times New Roman" w:cs="Times New Roman"/>
        </w:rPr>
        <w:t xml:space="preserve">Koncernkontoret behöver använda kompetensen rätt, främja lärande inom verksamheterna och hitta bra arbetssätt för kompetensöverföring. Det ställer även krav på insatser för att behålla och utveckla både juniora och seniora medarbetare. All arbetskraft behövs och det vore illa om fler erfarna medarbetare med hög kompetens, som både kan och vill jobba, skulle välja att sluta på Koncernkontoret. </w:t>
      </w:r>
    </w:p>
    <w:p w14:paraId="149F6E55" w14:textId="77777777" w:rsidR="00FE5466" w:rsidRPr="00862F89" w:rsidRDefault="00FE5466" w:rsidP="00FE5466">
      <w:pPr>
        <w:rPr>
          <w:rFonts w:ascii="Times New Roman" w:eastAsia="Times New Roman" w:hAnsi="Times New Roman" w:cs="Times New Roman"/>
        </w:rPr>
      </w:pPr>
      <w:r w:rsidRPr="00862F89">
        <w:rPr>
          <w:rFonts w:ascii="Times New Roman" w:eastAsia="Times New Roman" w:hAnsi="Times New Roman" w:cs="Times New Roman"/>
        </w:rPr>
        <w:lastRenderedPageBreak/>
        <w:t>För att möta kompetensförsörjningsutmaningar, men även bibehålla balansen inom många yrken, finns det behov av att lyfta fram och tydliggöra horisontella och breda karriärvägar som inte enbart syftar till de traditionella så som specialisering eller chefskap.</w:t>
      </w:r>
    </w:p>
    <w:p w14:paraId="72BE18CC" w14:textId="435871BE" w:rsidR="00AF3C34" w:rsidRPr="00F5767A" w:rsidRDefault="00AF3C34" w:rsidP="00AF3C34">
      <w:pPr>
        <w:rPr>
          <w:rFonts w:ascii="Times New Roman" w:eastAsia="Times New Roman" w:hAnsi="Times New Roman" w:cs="Times New Roman"/>
        </w:rPr>
      </w:pPr>
    </w:p>
    <w:p w14:paraId="681F093C" w14:textId="53AF504F" w:rsidR="00AF3C34" w:rsidRPr="00DC642F" w:rsidRDefault="00AF3C34" w:rsidP="00AF3C34">
      <w:pPr>
        <w:pStyle w:val="Rubrik4-numrerad"/>
      </w:pPr>
      <w:bookmarkStart w:id="28" w:name="_Toc136589704"/>
      <w:r w:rsidRPr="00DC642F">
        <w:t xml:space="preserve">Samlad analys av de regiongemensamma </w:t>
      </w:r>
      <w:proofErr w:type="spellStart"/>
      <w:r w:rsidRPr="00DC642F">
        <w:t>KPIer</w:t>
      </w:r>
      <w:proofErr w:type="spellEnd"/>
      <w:r w:rsidRPr="00DC642F">
        <w:t xml:space="preserve"> som är knutna till målområdet</w:t>
      </w:r>
      <w:r>
        <w:t xml:space="preserve"> Använd kompetensen rätt </w:t>
      </w:r>
      <w:bookmarkEnd w:id="28"/>
    </w:p>
    <w:p w14:paraId="6E7BE1AA" w14:textId="77777777" w:rsidR="00FE5466" w:rsidRDefault="00FE5466" w:rsidP="00FE5466">
      <w:pPr>
        <w:rPr>
          <w:lang w:eastAsia="sv-SE"/>
        </w:rPr>
      </w:pPr>
    </w:p>
    <w:p w14:paraId="01E3FEA5" w14:textId="1F147291" w:rsidR="00FE5466" w:rsidRPr="00FD32C6" w:rsidRDefault="00FE5466" w:rsidP="00FE5466">
      <w:pPr>
        <w:rPr>
          <w:lang w:eastAsia="sv-SE"/>
        </w:rPr>
      </w:pPr>
      <w:r>
        <w:rPr>
          <w:noProof/>
          <w:lang w:eastAsia="sv-SE"/>
        </w:rPr>
        <mc:AlternateContent>
          <mc:Choice Requires="wps">
            <w:drawing>
              <wp:anchor distT="0" distB="0" distL="114300" distR="114300" simplePos="0" relativeHeight="251680768" behindDoc="1" locked="0" layoutInCell="1" allowOverlap="1" wp14:anchorId="385D7F77" wp14:editId="75EFDAD5">
                <wp:simplePos x="0" y="0"/>
                <wp:positionH relativeFrom="margin">
                  <wp:posOffset>883920</wp:posOffset>
                </wp:positionH>
                <wp:positionV relativeFrom="paragraph">
                  <wp:posOffset>46355</wp:posOffset>
                </wp:positionV>
                <wp:extent cx="1028700" cy="641350"/>
                <wp:effectExtent l="0" t="0" r="19050" b="25400"/>
                <wp:wrapNone/>
                <wp:docPr id="35" name="Rektangel: rundade hörn 35"/>
                <wp:cNvGraphicFramePr/>
                <a:graphic xmlns:a="http://schemas.openxmlformats.org/drawingml/2006/main">
                  <a:graphicData uri="http://schemas.microsoft.com/office/word/2010/wordprocessingShape">
                    <wps:wsp>
                      <wps:cNvSpPr/>
                      <wps:spPr>
                        <a:xfrm>
                          <a:off x="0" y="0"/>
                          <a:ext cx="1028700" cy="6413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039DB76" w14:textId="77777777" w:rsidR="00FE5466" w:rsidRDefault="00FE5466" w:rsidP="00FE5466">
                            <w:pPr>
                              <w:spacing w:after="0"/>
                              <w:jc w:val="right"/>
                              <w:rPr>
                                <w:sz w:val="12"/>
                                <w:szCs w:val="12"/>
                              </w:rPr>
                            </w:pPr>
                            <w:r>
                              <w:rPr>
                                <w:sz w:val="12"/>
                                <w:szCs w:val="12"/>
                              </w:rPr>
                              <w:t>Januari – Juli</w:t>
                            </w:r>
                            <w:r w:rsidRPr="00C81D12">
                              <w:rPr>
                                <w:sz w:val="12"/>
                                <w:szCs w:val="12"/>
                              </w:rPr>
                              <w:t xml:space="preserve"> 2022</w:t>
                            </w:r>
                          </w:p>
                          <w:p w14:paraId="56A51F93" w14:textId="77777777" w:rsidR="00FE5466" w:rsidRPr="00C81D12" w:rsidRDefault="00FE5466" w:rsidP="00FE5466">
                            <w:pPr>
                              <w:spacing w:after="0"/>
                              <w:jc w:val="right"/>
                              <w:rPr>
                                <w:sz w:val="12"/>
                                <w:szCs w:val="12"/>
                              </w:rPr>
                            </w:pPr>
                          </w:p>
                          <w:p w14:paraId="17B91ED9" w14:textId="77777777" w:rsidR="00FE5466" w:rsidRPr="00C81D12" w:rsidRDefault="00FE5466" w:rsidP="00FE5466">
                            <w:pPr>
                              <w:spacing w:after="0"/>
                              <w:jc w:val="right"/>
                            </w:pPr>
                            <w:r>
                              <w:t>76,3 %</w:t>
                            </w:r>
                          </w:p>
                          <w:p w14:paraId="33E13982" w14:textId="77777777" w:rsidR="00FE5466" w:rsidRDefault="00FE5466" w:rsidP="00FE5466"/>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5D7F77" id="Rektangel: rundade hörn 35" o:spid="_x0000_s1038" style="position:absolute;margin-left:69.6pt;margin-top:3.65pt;width:81pt;height:50.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" fillcolor="white [3201]" strokecolor="#fdd32f [3209]" strokeweight="1pt">
                <v:stroke joinstyle="miter"/>
                <v:textbox>
                  <w:txbxContent>
                    <w:p w14:paraId="5039DB76" w14:textId="77777777" w:rsidR="00FE5466" w:rsidRDefault="00FE5466" w:rsidP="00FE5466">
                      <w:pPr>
                        <w:spacing w:after="0"/>
                        <w:jc w:val="right"/>
                        <w:rPr>
                          <w:sz w:val="12"/>
                          <w:szCs w:val="12"/>
                        </w:rPr>
                      </w:pPr>
                      <w:r>
                        <w:rPr>
                          <w:sz w:val="12"/>
                          <w:szCs w:val="12"/>
                        </w:rPr>
                        <w:t>Januari – Juli</w:t>
                      </w:r>
                      <w:r w:rsidRPr="00C81D12">
                        <w:rPr>
                          <w:sz w:val="12"/>
                          <w:szCs w:val="12"/>
                        </w:rPr>
                        <w:t xml:space="preserve"> 2022</w:t>
                      </w:r>
                    </w:p>
                    <w:p w14:paraId="56A51F93" w14:textId="77777777" w:rsidR="00FE5466" w:rsidRPr="00C81D12" w:rsidRDefault="00FE5466" w:rsidP="00FE5466">
                      <w:pPr>
                        <w:spacing w:after="0"/>
                        <w:jc w:val="right"/>
                        <w:rPr>
                          <w:sz w:val="12"/>
                          <w:szCs w:val="12"/>
                        </w:rPr>
                      </w:pPr>
                    </w:p>
                    <w:p w14:paraId="17B91ED9" w14:textId="77777777" w:rsidR="00FE5466" w:rsidRPr="00C81D12" w:rsidRDefault="00FE5466" w:rsidP="00FE5466">
                      <w:pPr>
                        <w:spacing w:after="0"/>
                        <w:jc w:val="right"/>
                      </w:pPr>
                      <w:r>
                        <w:t>76,3 %</w:t>
                      </w:r>
                    </w:p>
                    <w:p w14:paraId="33E13982" w14:textId="77777777" w:rsidR="00FE5466" w:rsidRDefault="00FE5466" w:rsidP="00FE5466"/>
                  </w:txbxContent>
                </v:textbox>
                <w10:wrap anchorx="margin"/>
              </v:roundrect>
            </w:pict>
          </mc:Fallback>
        </mc:AlternateContent>
      </w:r>
      <w:r>
        <w:rPr>
          <w:noProof/>
          <w:lang w:eastAsia="sv-SE"/>
        </w:rPr>
        <mc:AlternateContent>
          <mc:Choice Requires="wps">
            <w:drawing>
              <wp:anchor distT="0" distB="0" distL="114300" distR="114300" simplePos="0" relativeHeight="251675648" behindDoc="0" locked="0" layoutInCell="1" allowOverlap="1" wp14:anchorId="0DAB1F15" wp14:editId="78D42C49">
                <wp:simplePos x="0" y="0"/>
                <wp:positionH relativeFrom="margin">
                  <wp:posOffset>13970</wp:posOffset>
                </wp:positionH>
                <wp:positionV relativeFrom="paragraph">
                  <wp:posOffset>332105</wp:posOffset>
                </wp:positionV>
                <wp:extent cx="1314450" cy="1009650"/>
                <wp:effectExtent l="0" t="0" r="19050" b="19050"/>
                <wp:wrapNone/>
                <wp:docPr id="36" name="Rektangel: rundade hörn 36"/>
                <wp:cNvGraphicFramePr/>
                <a:graphic xmlns:a="http://schemas.openxmlformats.org/drawingml/2006/main">
                  <a:graphicData uri="http://schemas.microsoft.com/office/word/2010/wordprocessingShape">
                    <wps:wsp>
                      <wps:cNvSpPr/>
                      <wps:spPr>
                        <a:xfrm>
                          <a:off x="0" y="0"/>
                          <a:ext cx="1314450" cy="10096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ABED236" w14:textId="77777777" w:rsidR="00FE5466" w:rsidRDefault="00FE5466" w:rsidP="00FE5466">
                            <w:pPr>
                              <w:jc w:val="center"/>
                              <w:rPr>
                                <w:sz w:val="22"/>
                                <w:szCs w:val="22"/>
                              </w:rPr>
                            </w:pPr>
                            <w:r>
                              <w:rPr>
                                <w:sz w:val="22"/>
                                <w:szCs w:val="22"/>
                              </w:rPr>
                              <w:t>Närvaro</w:t>
                            </w:r>
                          </w:p>
                          <w:p w14:paraId="159344C0" w14:textId="77777777" w:rsidR="00FE5466" w:rsidRPr="00FD32C6" w:rsidRDefault="00FE5466" w:rsidP="00FE5466">
                            <w:pPr>
                              <w:jc w:val="center"/>
                            </w:pPr>
                            <w:r>
                              <w:t>77,9 %</w:t>
                            </w:r>
                          </w:p>
                          <w:p w14:paraId="4DC13924" w14:textId="77777777" w:rsidR="00FE5466" w:rsidRPr="00FD32C6" w:rsidRDefault="00FE5466" w:rsidP="00FE5466">
                            <w:pPr>
                              <w:jc w:val="center"/>
                              <w:rPr>
                                <w:sz w:val="12"/>
                                <w:szCs w:val="12"/>
                              </w:rPr>
                            </w:pPr>
                            <w:r>
                              <w:rPr>
                                <w:sz w:val="12"/>
                                <w:szCs w:val="12"/>
                              </w:rPr>
                              <w:t>Januari – Juli</w:t>
                            </w:r>
                            <w:r w:rsidRPr="00FD32C6">
                              <w:rPr>
                                <w:sz w:val="12"/>
                                <w:szCs w:val="12"/>
                              </w:rPr>
                              <w:t xml:space="preserve"> 2023</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AB1F15" id="Rektangel: rundade hörn 36" o:spid="_x0000_s1039" style="position:absolute;margin-left:1.1pt;margin-top:26.15pt;width:103.5pt;height:79.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" fillcolor="#307c8e [3204]" strokecolor="#183d46 [1604]" strokeweight="1pt">
                <v:stroke joinstyle="miter"/>
                <v:textbox>
                  <w:txbxContent>
                    <w:p w14:paraId="4ABED236" w14:textId="77777777" w:rsidR="00FE5466" w:rsidRDefault="00FE5466" w:rsidP="00FE5466">
                      <w:pPr>
                        <w:jc w:val="center"/>
                        <w:rPr>
                          <w:sz w:val="22"/>
                          <w:szCs w:val="22"/>
                        </w:rPr>
                      </w:pPr>
                      <w:r>
                        <w:rPr>
                          <w:sz w:val="22"/>
                          <w:szCs w:val="22"/>
                        </w:rPr>
                        <w:t>Närvaro</w:t>
                      </w:r>
                    </w:p>
                    <w:p w14:paraId="159344C0" w14:textId="77777777" w:rsidR="00FE5466" w:rsidRPr="00FD32C6" w:rsidRDefault="00FE5466" w:rsidP="00FE5466">
                      <w:pPr>
                        <w:jc w:val="center"/>
                      </w:pPr>
                      <w:r>
                        <w:t>77,9 %</w:t>
                      </w:r>
                    </w:p>
                    <w:p w14:paraId="4DC13924" w14:textId="77777777" w:rsidR="00FE5466" w:rsidRPr="00FD32C6" w:rsidRDefault="00FE5466" w:rsidP="00FE5466">
                      <w:pPr>
                        <w:jc w:val="center"/>
                        <w:rPr>
                          <w:sz w:val="12"/>
                          <w:szCs w:val="12"/>
                        </w:rPr>
                      </w:pPr>
                      <w:r>
                        <w:rPr>
                          <w:sz w:val="12"/>
                          <w:szCs w:val="12"/>
                        </w:rPr>
                        <w:t>Januari – Juli</w:t>
                      </w:r>
                      <w:r w:rsidRPr="00FD32C6">
                        <w:rPr>
                          <w:sz w:val="12"/>
                          <w:szCs w:val="12"/>
                        </w:rPr>
                        <w:t xml:space="preserve"> 2023</w:t>
                      </w:r>
                    </w:p>
                  </w:txbxContent>
                </v:textbox>
                <w10:wrap anchorx="margin"/>
              </v:roundrect>
            </w:pict>
          </mc:Fallback>
        </mc:AlternateContent>
      </w:r>
      <w:r>
        <w:rPr>
          <w:noProof/>
          <w:lang w:eastAsia="sv-SE"/>
        </w:rPr>
        <mc:AlternateContent>
          <mc:Choice Requires="wps">
            <w:drawing>
              <wp:anchor distT="0" distB="0" distL="114300" distR="114300" simplePos="0" relativeHeight="251677696" behindDoc="0" locked="0" layoutInCell="1" allowOverlap="1" wp14:anchorId="7EB3ED8B" wp14:editId="57ACE59B">
                <wp:simplePos x="0" y="0"/>
                <wp:positionH relativeFrom="margin">
                  <wp:posOffset>4268470</wp:posOffset>
                </wp:positionH>
                <wp:positionV relativeFrom="paragraph">
                  <wp:posOffset>332105</wp:posOffset>
                </wp:positionV>
                <wp:extent cx="1314450" cy="1009650"/>
                <wp:effectExtent l="0" t="0" r="19050" b="19050"/>
                <wp:wrapNone/>
                <wp:docPr id="37" name="Rektangel: rundade hörn 37"/>
                <wp:cNvGraphicFramePr/>
                <a:graphic xmlns:a="http://schemas.openxmlformats.org/drawingml/2006/main">
                  <a:graphicData uri="http://schemas.microsoft.com/office/word/2010/wordprocessingShape">
                    <wps:wsp>
                      <wps:cNvSpPr/>
                      <wps:spPr>
                        <a:xfrm>
                          <a:off x="0" y="0"/>
                          <a:ext cx="1314450" cy="10096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EE6A607" w14:textId="77777777" w:rsidR="00FE5466" w:rsidRDefault="00FE5466" w:rsidP="00FE5466">
                            <w:pPr>
                              <w:jc w:val="center"/>
                              <w:rPr>
                                <w:sz w:val="22"/>
                                <w:szCs w:val="22"/>
                              </w:rPr>
                            </w:pPr>
                            <w:r>
                              <w:rPr>
                                <w:sz w:val="22"/>
                                <w:szCs w:val="22"/>
                              </w:rPr>
                              <w:t>Chefstäthet</w:t>
                            </w:r>
                          </w:p>
                          <w:p w14:paraId="517C3DF9" w14:textId="77777777" w:rsidR="00FE5466" w:rsidRPr="00FD32C6" w:rsidRDefault="00FE5466" w:rsidP="00FE5466">
                            <w:pPr>
                              <w:jc w:val="center"/>
                            </w:pPr>
                            <w:r>
                              <w:t>13</w:t>
                            </w:r>
                          </w:p>
                          <w:p w14:paraId="266254B9" w14:textId="77777777" w:rsidR="00FE5466" w:rsidRPr="00FD32C6" w:rsidRDefault="00FE5466" w:rsidP="00FE5466">
                            <w:pPr>
                              <w:jc w:val="center"/>
                              <w:rPr>
                                <w:sz w:val="12"/>
                                <w:szCs w:val="12"/>
                              </w:rPr>
                            </w:pPr>
                            <w:r>
                              <w:rPr>
                                <w:sz w:val="12"/>
                                <w:szCs w:val="12"/>
                              </w:rPr>
                              <w:t>Augusti</w:t>
                            </w:r>
                            <w:r w:rsidRPr="00FD32C6">
                              <w:rPr>
                                <w:sz w:val="12"/>
                                <w:szCs w:val="12"/>
                              </w:rPr>
                              <w:t xml:space="preserve"> 2023</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B3ED8B" id="Rektangel: rundade hörn 37" o:spid="_x0000_s1040" style="position:absolute;margin-left:336.1pt;margin-top:26.15pt;width:103.5pt;height:79.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" fillcolor="#307c8e [3204]" strokecolor="#183d46 [1604]" strokeweight="1pt">
                <v:stroke joinstyle="miter"/>
                <v:textbox>
                  <w:txbxContent>
                    <w:p w14:paraId="5EE6A607" w14:textId="77777777" w:rsidR="00FE5466" w:rsidRDefault="00FE5466" w:rsidP="00FE5466">
                      <w:pPr>
                        <w:jc w:val="center"/>
                        <w:rPr>
                          <w:sz w:val="22"/>
                          <w:szCs w:val="22"/>
                        </w:rPr>
                      </w:pPr>
                      <w:r>
                        <w:rPr>
                          <w:sz w:val="22"/>
                          <w:szCs w:val="22"/>
                        </w:rPr>
                        <w:t>Chefstäthet</w:t>
                      </w:r>
                    </w:p>
                    <w:p w14:paraId="517C3DF9" w14:textId="77777777" w:rsidR="00FE5466" w:rsidRPr="00FD32C6" w:rsidRDefault="00FE5466" w:rsidP="00FE5466">
                      <w:pPr>
                        <w:jc w:val="center"/>
                      </w:pPr>
                      <w:r>
                        <w:t>13</w:t>
                      </w:r>
                    </w:p>
                    <w:p w14:paraId="266254B9" w14:textId="77777777" w:rsidR="00FE5466" w:rsidRPr="00FD32C6" w:rsidRDefault="00FE5466" w:rsidP="00FE5466">
                      <w:pPr>
                        <w:jc w:val="center"/>
                        <w:rPr>
                          <w:sz w:val="12"/>
                          <w:szCs w:val="12"/>
                        </w:rPr>
                      </w:pPr>
                      <w:r>
                        <w:rPr>
                          <w:sz w:val="12"/>
                          <w:szCs w:val="12"/>
                        </w:rPr>
                        <w:t>Augusti</w:t>
                      </w:r>
                      <w:r w:rsidRPr="00FD32C6">
                        <w:rPr>
                          <w:sz w:val="12"/>
                          <w:szCs w:val="12"/>
                        </w:rPr>
                        <w:t xml:space="preserve"> 2023</w:t>
                      </w:r>
                    </w:p>
                  </w:txbxContent>
                </v:textbox>
                <w10:wrap anchorx="margin"/>
              </v:roundrect>
            </w:pict>
          </mc:Fallback>
        </mc:AlternateContent>
      </w:r>
      <w:r>
        <w:rPr>
          <w:noProof/>
          <w:lang w:eastAsia="sv-SE"/>
        </w:rPr>
        <mc:AlternateContent>
          <mc:Choice Requires="wps">
            <w:drawing>
              <wp:anchor distT="0" distB="0" distL="114300" distR="114300" simplePos="0" relativeHeight="251678720" behindDoc="1" locked="0" layoutInCell="1" allowOverlap="1" wp14:anchorId="1EF14BBE" wp14:editId="29F38919">
                <wp:simplePos x="0" y="0"/>
                <wp:positionH relativeFrom="margin">
                  <wp:posOffset>5138420</wp:posOffset>
                </wp:positionH>
                <wp:positionV relativeFrom="paragraph">
                  <wp:posOffset>65405</wp:posOffset>
                </wp:positionV>
                <wp:extent cx="1028700" cy="641350"/>
                <wp:effectExtent l="0" t="0" r="19050" b="25400"/>
                <wp:wrapNone/>
                <wp:docPr id="38" name="Rektangel: rundade hörn 38"/>
                <wp:cNvGraphicFramePr/>
                <a:graphic xmlns:a="http://schemas.openxmlformats.org/drawingml/2006/main">
                  <a:graphicData uri="http://schemas.microsoft.com/office/word/2010/wordprocessingShape">
                    <wps:wsp>
                      <wps:cNvSpPr/>
                      <wps:spPr>
                        <a:xfrm>
                          <a:off x="0" y="0"/>
                          <a:ext cx="1028700" cy="6413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174EB77" w14:textId="77777777" w:rsidR="00FE5466" w:rsidRDefault="00FE5466" w:rsidP="00FE5466">
                            <w:pPr>
                              <w:spacing w:after="0"/>
                              <w:jc w:val="right"/>
                              <w:rPr>
                                <w:sz w:val="12"/>
                                <w:szCs w:val="12"/>
                              </w:rPr>
                            </w:pPr>
                            <w:r>
                              <w:rPr>
                                <w:sz w:val="12"/>
                                <w:szCs w:val="12"/>
                              </w:rPr>
                              <w:t>Augusti</w:t>
                            </w:r>
                            <w:r w:rsidRPr="00C81D12">
                              <w:rPr>
                                <w:sz w:val="12"/>
                                <w:szCs w:val="12"/>
                              </w:rPr>
                              <w:t xml:space="preserve"> 2022</w:t>
                            </w:r>
                          </w:p>
                          <w:p w14:paraId="5D7A2FF0" w14:textId="77777777" w:rsidR="00FE5466" w:rsidRPr="00C81D12" w:rsidRDefault="00FE5466" w:rsidP="00FE5466">
                            <w:pPr>
                              <w:spacing w:after="0"/>
                              <w:jc w:val="right"/>
                              <w:rPr>
                                <w:sz w:val="12"/>
                                <w:szCs w:val="12"/>
                              </w:rPr>
                            </w:pPr>
                          </w:p>
                          <w:p w14:paraId="338DDFC2" w14:textId="77777777" w:rsidR="00FE5466" w:rsidRPr="00C81D12" w:rsidRDefault="00FE5466" w:rsidP="00FE5466">
                            <w:pPr>
                              <w:spacing w:after="0"/>
                              <w:jc w:val="right"/>
                            </w:pPr>
                            <w:r>
                              <w:t>12</w:t>
                            </w:r>
                          </w:p>
                          <w:p w14:paraId="64CDD996" w14:textId="77777777" w:rsidR="00FE5466" w:rsidRDefault="00FE5466" w:rsidP="00FE5466"/>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F14BBE" id="Rektangel: rundade hörn 38" o:spid="_x0000_s1041" style="position:absolute;margin-left:404.6pt;margin-top:5.15pt;width:81pt;height:50.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" fillcolor="white [3201]" strokecolor="#fdd32f [3209]" strokeweight="1pt">
                <v:stroke joinstyle="miter"/>
                <v:textbox>
                  <w:txbxContent>
                    <w:p w14:paraId="6174EB77" w14:textId="77777777" w:rsidR="00FE5466" w:rsidRDefault="00FE5466" w:rsidP="00FE5466">
                      <w:pPr>
                        <w:spacing w:after="0"/>
                        <w:jc w:val="right"/>
                        <w:rPr>
                          <w:sz w:val="12"/>
                          <w:szCs w:val="12"/>
                        </w:rPr>
                      </w:pPr>
                      <w:r>
                        <w:rPr>
                          <w:sz w:val="12"/>
                          <w:szCs w:val="12"/>
                        </w:rPr>
                        <w:t>Augusti</w:t>
                      </w:r>
                      <w:r w:rsidRPr="00C81D12">
                        <w:rPr>
                          <w:sz w:val="12"/>
                          <w:szCs w:val="12"/>
                        </w:rPr>
                        <w:t xml:space="preserve"> 2022</w:t>
                      </w:r>
                    </w:p>
                    <w:p w14:paraId="5D7A2FF0" w14:textId="77777777" w:rsidR="00FE5466" w:rsidRPr="00C81D12" w:rsidRDefault="00FE5466" w:rsidP="00FE5466">
                      <w:pPr>
                        <w:spacing w:after="0"/>
                        <w:jc w:val="right"/>
                        <w:rPr>
                          <w:sz w:val="12"/>
                          <w:szCs w:val="12"/>
                        </w:rPr>
                      </w:pPr>
                    </w:p>
                    <w:p w14:paraId="338DDFC2" w14:textId="77777777" w:rsidR="00FE5466" w:rsidRPr="00C81D12" w:rsidRDefault="00FE5466" w:rsidP="00FE5466">
                      <w:pPr>
                        <w:spacing w:after="0"/>
                        <w:jc w:val="right"/>
                      </w:pPr>
                      <w:r>
                        <w:t>12</w:t>
                      </w:r>
                    </w:p>
                    <w:p w14:paraId="64CDD996" w14:textId="77777777" w:rsidR="00FE5466" w:rsidRDefault="00FE5466" w:rsidP="00FE5466"/>
                  </w:txbxContent>
                </v:textbox>
                <w10:wrap anchorx="margin"/>
              </v:roundrect>
            </w:pict>
          </mc:Fallback>
        </mc:AlternateContent>
      </w:r>
      <w:r>
        <w:rPr>
          <w:noProof/>
          <w:lang w:eastAsia="sv-SE"/>
        </w:rPr>
        <mc:AlternateContent>
          <mc:Choice Requires="wps">
            <w:drawing>
              <wp:anchor distT="0" distB="0" distL="114300" distR="114300" simplePos="0" relativeHeight="251679744" behindDoc="1" locked="0" layoutInCell="1" allowOverlap="1" wp14:anchorId="7EDF4C16" wp14:editId="5776D72F">
                <wp:simplePos x="0" y="0"/>
                <wp:positionH relativeFrom="margin">
                  <wp:posOffset>3042920</wp:posOffset>
                </wp:positionH>
                <wp:positionV relativeFrom="paragraph">
                  <wp:posOffset>52705</wp:posOffset>
                </wp:positionV>
                <wp:extent cx="1028700" cy="641350"/>
                <wp:effectExtent l="0" t="0" r="19050" b="25400"/>
                <wp:wrapNone/>
                <wp:docPr id="39" name="Rektangel: rundade hörn 39"/>
                <wp:cNvGraphicFramePr/>
                <a:graphic xmlns:a="http://schemas.openxmlformats.org/drawingml/2006/main">
                  <a:graphicData uri="http://schemas.microsoft.com/office/word/2010/wordprocessingShape">
                    <wps:wsp>
                      <wps:cNvSpPr/>
                      <wps:spPr>
                        <a:xfrm>
                          <a:off x="0" y="0"/>
                          <a:ext cx="1028700" cy="6413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BDF4C2E" w14:textId="77777777" w:rsidR="00FE5466" w:rsidRDefault="00FE5466" w:rsidP="00FE5466">
                            <w:pPr>
                              <w:spacing w:after="0"/>
                              <w:jc w:val="right"/>
                              <w:rPr>
                                <w:sz w:val="12"/>
                                <w:szCs w:val="12"/>
                              </w:rPr>
                            </w:pPr>
                            <w:r>
                              <w:rPr>
                                <w:sz w:val="12"/>
                                <w:szCs w:val="12"/>
                              </w:rPr>
                              <w:t>J</w:t>
                            </w:r>
                            <w:r w:rsidRPr="00C81D12">
                              <w:rPr>
                                <w:sz w:val="12"/>
                                <w:szCs w:val="12"/>
                              </w:rPr>
                              <w:t>an</w:t>
                            </w:r>
                            <w:r>
                              <w:rPr>
                                <w:sz w:val="12"/>
                                <w:szCs w:val="12"/>
                              </w:rPr>
                              <w:t>uari</w:t>
                            </w:r>
                            <w:r w:rsidRPr="00C81D12">
                              <w:rPr>
                                <w:sz w:val="12"/>
                                <w:szCs w:val="12"/>
                              </w:rPr>
                              <w:t xml:space="preserve"> </w:t>
                            </w:r>
                            <w:r>
                              <w:rPr>
                                <w:sz w:val="12"/>
                                <w:szCs w:val="12"/>
                              </w:rPr>
                              <w:t>–</w:t>
                            </w:r>
                            <w:r w:rsidRPr="00C81D12">
                              <w:rPr>
                                <w:sz w:val="12"/>
                                <w:szCs w:val="12"/>
                              </w:rPr>
                              <w:t xml:space="preserve"> </w:t>
                            </w:r>
                            <w:r>
                              <w:rPr>
                                <w:sz w:val="12"/>
                                <w:szCs w:val="12"/>
                              </w:rPr>
                              <w:t>Juli</w:t>
                            </w:r>
                            <w:r w:rsidRPr="00C81D12">
                              <w:rPr>
                                <w:sz w:val="12"/>
                                <w:szCs w:val="12"/>
                              </w:rPr>
                              <w:t xml:space="preserve"> 2022</w:t>
                            </w:r>
                          </w:p>
                          <w:p w14:paraId="007A5562" w14:textId="77777777" w:rsidR="00FE5466" w:rsidRPr="00C81D12" w:rsidRDefault="00FE5466" w:rsidP="00FE5466">
                            <w:pPr>
                              <w:spacing w:after="0"/>
                              <w:jc w:val="right"/>
                              <w:rPr>
                                <w:sz w:val="12"/>
                                <w:szCs w:val="12"/>
                              </w:rPr>
                            </w:pPr>
                          </w:p>
                          <w:p w14:paraId="702A4DD1" w14:textId="77777777" w:rsidR="00FE5466" w:rsidRPr="00C81D12" w:rsidRDefault="00FE5466" w:rsidP="00FE5466">
                            <w:pPr>
                              <w:spacing w:after="0"/>
                              <w:jc w:val="right"/>
                            </w:pPr>
                            <w:r>
                              <w:t>0,6 %</w:t>
                            </w:r>
                          </w:p>
                          <w:p w14:paraId="21F83421" w14:textId="77777777" w:rsidR="00FE5466" w:rsidRDefault="00FE5466" w:rsidP="00FE5466"/>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DF4C16" id="Rektangel: rundade hörn 39" o:spid="_x0000_s1042" style="position:absolute;margin-left:239.6pt;margin-top:4.15pt;width:81pt;height:50.5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" fillcolor="white [3201]" strokecolor="#fdd32f [3209]" strokeweight="1pt">
                <v:stroke joinstyle="miter"/>
                <v:textbox>
                  <w:txbxContent>
                    <w:p w14:paraId="3BDF4C2E" w14:textId="77777777" w:rsidR="00FE5466" w:rsidRDefault="00FE5466" w:rsidP="00FE5466">
                      <w:pPr>
                        <w:spacing w:after="0"/>
                        <w:jc w:val="right"/>
                        <w:rPr>
                          <w:sz w:val="12"/>
                          <w:szCs w:val="12"/>
                        </w:rPr>
                      </w:pPr>
                      <w:r>
                        <w:rPr>
                          <w:sz w:val="12"/>
                          <w:szCs w:val="12"/>
                        </w:rPr>
                        <w:t>J</w:t>
                      </w:r>
                      <w:r w:rsidRPr="00C81D12">
                        <w:rPr>
                          <w:sz w:val="12"/>
                          <w:szCs w:val="12"/>
                        </w:rPr>
                        <w:t>an</w:t>
                      </w:r>
                      <w:r>
                        <w:rPr>
                          <w:sz w:val="12"/>
                          <w:szCs w:val="12"/>
                        </w:rPr>
                        <w:t>uari</w:t>
                      </w:r>
                      <w:r w:rsidRPr="00C81D12">
                        <w:rPr>
                          <w:sz w:val="12"/>
                          <w:szCs w:val="12"/>
                        </w:rPr>
                        <w:t xml:space="preserve"> </w:t>
                      </w:r>
                      <w:r>
                        <w:rPr>
                          <w:sz w:val="12"/>
                          <w:szCs w:val="12"/>
                        </w:rPr>
                        <w:t>–</w:t>
                      </w:r>
                      <w:r w:rsidRPr="00C81D12">
                        <w:rPr>
                          <w:sz w:val="12"/>
                          <w:szCs w:val="12"/>
                        </w:rPr>
                        <w:t xml:space="preserve"> </w:t>
                      </w:r>
                      <w:r>
                        <w:rPr>
                          <w:sz w:val="12"/>
                          <w:szCs w:val="12"/>
                        </w:rPr>
                        <w:t>Juli</w:t>
                      </w:r>
                      <w:r w:rsidRPr="00C81D12">
                        <w:rPr>
                          <w:sz w:val="12"/>
                          <w:szCs w:val="12"/>
                        </w:rPr>
                        <w:t xml:space="preserve"> 2022</w:t>
                      </w:r>
                    </w:p>
                    <w:p w14:paraId="007A5562" w14:textId="77777777" w:rsidR="00FE5466" w:rsidRPr="00C81D12" w:rsidRDefault="00FE5466" w:rsidP="00FE5466">
                      <w:pPr>
                        <w:spacing w:after="0"/>
                        <w:jc w:val="right"/>
                        <w:rPr>
                          <w:sz w:val="12"/>
                          <w:szCs w:val="12"/>
                        </w:rPr>
                      </w:pPr>
                    </w:p>
                    <w:p w14:paraId="702A4DD1" w14:textId="77777777" w:rsidR="00FE5466" w:rsidRPr="00C81D12" w:rsidRDefault="00FE5466" w:rsidP="00FE5466">
                      <w:pPr>
                        <w:spacing w:after="0"/>
                        <w:jc w:val="right"/>
                      </w:pPr>
                      <w:r>
                        <w:t>0,6 %</w:t>
                      </w:r>
                    </w:p>
                    <w:p w14:paraId="21F83421" w14:textId="77777777" w:rsidR="00FE5466" w:rsidRDefault="00FE5466" w:rsidP="00FE5466"/>
                  </w:txbxContent>
                </v:textbox>
                <w10:wrap anchorx="margin"/>
              </v:roundrect>
            </w:pict>
          </mc:Fallback>
        </mc:AlternateContent>
      </w:r>
    </w:p>
    <w:p w14:paraId="22ACBE82" w14:textId="77777777" w:rsidR="00FE5466" w:rsidRDefault="00FE5466" w:rsidP="00FE5466">
      <w:pPr>
        <w:rPr>
          <w:lang w:eastAsia="sv-SE"/>
        </w:rPr>
      </w:pPr>
      <w:r>
        <w:rPr>
          <w:noProof/>
          <w:lang w:eastAsia="sv-SE"/>
        </w:rPr>
        <mc:AlternateContent>
          <mc:Choice Requires="wps">
            <w:drawing>
              <wp:anchor distT="0" distB="0" distL="114300" distR="114300" simplePos="0" relativeHeight="251676672" behindDoc="0" locked="0" layoutInCell="1" allowOverlap="1" wp14:anchorId="052A1532" wp14:editId="3A7BE0F4">
                <wp:simplePos x="0" y="0"/>
                <wp:positionH relativeFrom="margin">
                  <wp:posOffset>2192020</wp:posOffset>
                </wp:positionH>
                <wp:positionV relativeFrom="paragraph">
                  <wp:posOffset>-31115</wp:posOffset>
                </wp:positionV>
                <wp:extent cx="1314450" cy="1009650"/>
                <wp:effectExtent l="0" t="0" r="19050" b="19050"/>
                <wp:wrapNone/>
                <wp:docPr id="40" name="Rektangel: rundade hörn 40"/>
                <wp:cNvGraphicFramePr/>
                <a:graphic xmlns:a="http://schemas.openxmlformats.org/drawingml/2006/main">
                  <a:graphicData uri="http://schemas.microsoft.com/office/word/2010/wordprocessingShape">
                    <wps:wsp>
                      <wps:cNvSpPr/>
                      <wps:spPr>
                        <a:xfrm>
                          <a:off x="0" y="0"/>
                          <a:ext cx="1314450" cy="10096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727966F" w14:textId="77777777" w:rsidR="00FE5466" w:rsidRDefault="00FE5466" w:rsidP="00FE5466">
                            <w:pPr>
                              <w:jc w:val="center"/>
                              <w:rPr>
                                <w:sz w:val="22"/>
                                <w:szCs w:val="22"/>
                              </w:rPr>
                            </w:pPr>
                            <w:r>
                              <w:rPr>
                                <w:sz w:val="22"/>
                                <w:szCs w:val="22"/>
                              </w:rPr>
                              <w:t>Utökad närvaro</w:t>
                            </w:r>
                          </w:p>
                          <w:p w14:paraId="54C30028" w14:textId="77777777" w:rsidR="00FE5466" w:rsidRPr="00FD32C6" w:rsidRDefault="00FE5466" w:rsidP="00FE5466">
                            <w:pPr>
                              <w:jc w:val="center"/>
                            </w:pPr>
                            <w:r>
                              <w:t>0,8 %</w:t>
                            </w:r>
                          </w:p>
                          <w:p w14:paraId="57E9E495" w14:textId="77777777" w:rsidR="00FE5466" w:rsidRPr="00FD32C6" w:rsidRDefault="00FE5466" w:rsidP="00FE5466">
                            <w:pPr>
                              <w:jc w:val="center"/>
                              <w:rPr>
                                <w:sz w:val="12"/>
                                <w:szCs w:val="12"/>
                              </w:rPr>
                            </w:pPr>
                            <w:r>
                              <w:rPr>
                                <w:sz w:val="12"/>
                                <w:szCs w:val="12"/>
                              </w:rPr>
                              <w:t>Januari – Juli</w:t>
                            </w:r>
                            <w:r w:rsidRPr="00FD32C6">
                              <w:rPr>
                                <w:sz w:val="12"/>
                                <w:szCs w:val="12"/>
                              </w:rPr>
                              <w:t xml:space="preserve"> 2023</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2A1532" id="Rektangel: rundade hörn 40" o:spid="_x0000_s1043" style="position:absolute;margin-left:172.6pt;margin-top:-2.45pt;width:103.5pt;height:79.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" fillcolor="#307c8e [3204]" strokecolor="#183d46 [1604]" strokeweight="1pt">
                <v:stroke joinstyle="miter"/>
                <v:textbox>
                  <w:txbxContent>
                    <w:p w14:paraId="4727966F" w14:textId="77777777" w:rsidR="00FE5466" w:rsidRDefault="00FE5466" w:rsidP="00FE5466">
                      <w:pPr>
                        <w:jc w:val="center"/>
                        <w:rPr>
                          <w:sz w:val="22"/>
                          <w:szCs w:val="22"/>
                        </w:rPr>
                      </w:pPr>
                      <w:r>
                        <w:rPr>
                          <w:sz w:val="22"/>
                          <w:szCs w:val="22"/>
                        </w:rPr>
                        <w:t>Utökad närvaro</w:t>
                      </w:r>
                    </w:p>
                    <w:p w14:paraId="54C30028" w14:textId="77777777" w:rsidR="00FE5466" w:rsidRPr="00FD32C6" w:rsidRDefault="00FE5466" w:rsidP="00FE5466">
                      <w:pPr>
                        <w:jc w:val="center"/>
                      </w:pPr>
                      <w:r>
                        <w:t>0,8 %</w:t>
                      </w:r>
                    </w:p>
                    <w:p w14:paraId="57E9E495" w14:textId="77777777" w:rsidR="00FE5466" w:rsidRPr="00FD32C6" w:rsidRDefault="00FE5466" w:rsidP="00FE5466">
                      <w:pPr>
                        <w:jc w:val="center"/>
                        <w:rPr>
                          <w:sz w:val="12"/>
                          <w:szCs w:val="12"/>
                        </w:rPr>
                      </w:pPr>
                      <w:r>
                        <w:rPr>
                          <w:sz w:val="12"/>
                          <w:szCs w:val="12"/>
                        </w:rPr>
                        <w:t>Januari – Juli</w:t>
                      </w:r>
                      <w:r w:rsidRPr="00FD32C6">
                        <w:rPr>
                          <w:sz w:val="12"/>
                          <w:szCs w:val="12"/>
                        </w:rPr>
                        <w:t xml:space="preserve"> 2023</w:t>
                      </w:r>
                    </w:p>
                  </w:txbxContent>
                </v:textbox>
                <w10:wrap anchorx="margin"/>
              </v:roundrect>
            </w:pict>
          </mc:Fallback>
        </mc:AlternateContent>
      </w:r>
    </w:p>
    <w:p w14:paraId="58154E67" w14:textId="77777777" w:rsidR="00FE5466" w:rsidRDefault="00FE5466" w:rsidP="00FE5466">
      <w:pPr>
        <w:rPr>
          <w:lang w:eastAsia="sv-SE"/>
        </w:rPr>
      </w:pPr>
    </w:p>
    <w:p w14:paraId="446DB9B5" w14:textId="77777777" w:rsidR="00FE5466" w:rsidRDefault="00FE5466" w:rsidP="00FE5466">
      <w:pPr>
        <w:rPr>
          <w:rFonts w:ascii="Times New Roman" w:eastAsia="Arial" w:hAnsi="Times New Roman" w:cs="Times New Roman"/>
        </w:rPr>
      </w:pPr>
      <w:r w:rsidRPr="00FD09EA">
        <w:rPr>
          <w:rFonts w:ascii="Times New Roman" w:eastAsia="Arial" w:hAnsi="Times New Roman" w:cs="Times New Roman"/>
        </w:rPr>
        <w:t>Skriv här…</w:t>
      </w:r>
    </w:p>
    <w:p w14:paraId="407A2AFF" w14:textId="1CAC81E5" w:rsidR="00FE5466" w:rsidRDefault="00FE5466" w:rsidP="00FE5466">
      <w:r w:rsidRPr="00862F89">
        <w:t>Förvaltningen har en hög närvaro och god bemanning vilket leder till att den utökade närvaron är låg. Det är endast i undantagsfall timavlönade används i verksamheten, exempelvis vid högre arbetsbelastning och vid längre bortavaro.</w:t>
      </w:r>
    </w:p>
    <w:p w14:paraId="20FFFA65" w14:textId="7505B370" w:rsidR="007B247C" w:rsidRDefault="007B247C" w:rsidP="00FE5466"/>
    <w:p w14:paraId="76C1B4EA" w14:textId="7D17AF7A" w:rsidR="007B247C" w:rsidRDefault="007B247C" w:rsidP="00FE5466"/>
    <w:p w14:paraId="10B3D382" w14:textId="6B173979" w:rsidR="007B247C" w:rsidRDefault="007B247C" w:rsidP="00FE5466">
      <w:pPr>
        <w:rPr>
          <w:rFonts w:asciiTheme="majorHAnsi" w:eastAsiaTheme="majorEastAsia" w:hAnsiTheme="majorHAnsi" w:cstheme="majorBidi"/>
          <w:b/>
          <w:sz w:val="44"/>
          <w:szCs w:val="32"/>
        </w:rPr>
      </w:pPr>
    </w:p>
    <w:p w14:paraId="7504BDC1" w14:textId="286B27A4" w:rsidR="001B2789" w:rsidRDefault="001B2789" w:rsidP="00FE5466">
      <w:pPr>
        <w:rPr>
          <w:rFonts w:asciiTheme="majorHAnsi" w:eastAsiaTheme="majorEastAsia" w:hAnsiTheme="majorHAnsi" w:cstheme="majorBidi"/>
          <w:b/>
          <w:sz w:val="44"/>
          <w:szCs w:val="32"/>
        </w:rPr>
      </w:pPr>
    </w:p>
    <w:p w14:paraId="31DC8A8E" w14:textId="176427DE" w:rsidR="00F020C4" w:rsidRDefault="00F020C4" w:rsidP="00FE5466">
      <w:pPr>
        <w:rPr>
          <w:rFonts w:asciiTheme="majorHAnsi" w:eastAsiaTheme="majorEastAsia" w:hAnsiTheme="majorHAnsi" w:cstheme="majorBidi"/>
          <w:b/>
          <w:sz w:val="44"/>
          <w:szCs w:val="32"/>
        </w:rPr>
      </w:pPr>
    </w:p>
    <w:p w14:paraId="785A2A3D" w14:textId="7E0331C4" w:rsidR="00F020C4" w:rsidRDefault="00F020C4" w:rsidP="00FE5466">
      <w:pPr>
        <w:rPr>
          <w:rFonts w:asciiTheme="majorHAnsi" w:eastAsiaTheme="majorEastAsia" w:hAnsiTheme="majorHAnsi" w:cstheme="majorBidi"/>
          <w:b/>
          <w:sz w:val="44"/>
          <w:szCs w:val="32"/>
        </w:rPr>
      </w:pPr>
    </w:p>
    <w:p w14:paraId="5B991DF1" w14:textId="77777777" w:rsidR="00F020C4" w:rsidRPr="00862F89" w:rsidRDefault="00F020C4" w:rsidP="00FE5466">
      <w:pPr>
        <w:rPr>
          <w:rFonts w:asciiTheme="majorHAnsi" w:eastAsiaTheme="majorEastAsia" w:hAnsiTheme="majorHAnsi" w:cstheme="majorBidi"/>
          <w:b/>
          <w:sz w:val="44"/>
          <w:szCs w:val="32"/>
        </w:rPr>
      </w:pPr>
    </w:p>
    <w:p w14:paraId="1D39BA01" w14:textId="39B7DFCE" w:rsidR="00556921" w:rsidRDefault="00556921">
      <w:pPr>
        <w:pStyle w:val="Rubrik1-numrerad"/>
        <w:numPr>
          <w:ilvl w:val="0"/>
          <w:numId w:val="20"/>
        </w:numPr>
      </w:pPr>
      <w:bookmarkStart w:id="29" w:name="_Toc145601207"/>
      <w:bookmarkStart w:id="30" w:name="_Hlk137122371"/>
      <w:bookmarkEnd w:id="16"/>
      <w:r>
        <w:lastRenderedPageBreak/>
        <w:t>Övergripande mål: Långsiktigt stark ekonomi</w:t>
      </w:r>
      <w:bookmarkEnd w:id="17"/>
      <w:bookmarkEnd w:id="29"/>
    </w:p>
    <w:p w14:paraId="325C1BD2" w14:textId="78B008B4" w:rsidR="001976C9" w:rsidRPr="001B2789" w:rsidRDefault="001976C9" w:rsidP="001B2789">
      <w:pPr>
        <w:pStyle w:val="Rubrik3-numrerad"/>
      </w:pPr>
      <w:bookmarkStart w:id="31" w:name="_Toc119328275"/>
      <w:bookmarkStart w:id="32" w:name="_Hlk121304791"/>
      <w:r w:rsidRPr="00EA3DFA">
        <w:t>Resultat</w:t>
      </w:r>
      <w:bookmarkEnd w:id="31"/>
      <w:r w:rsidR="00E23047">
        <w:t xml:space="preserve"> och prognos</w:t>
      </w:r>
    </w:p>
    <w:p w14:paraId="4638420F" w14:textId="4B66E273" w:rsidR="001B2789" w:rsidRPr="00FD2185" w:rsidRDefault="001B2789" w:rsidP="001B2789">
      <w:pPr>
        <w:rPr>
          <w:rFonts w:ascii="Times New Roman" w:hAnsi="Times New Roman" w:cs="Times New Roman"/>
        </w:rPr>
      </w:pPr>
      <w:r w:rsidRPr="00FD2185">
        <w:rPr>
          <w:rFonts w:ascii="Times New Roman" w:hAnsi="Times New Roman" w:cs="Times New Roman"/>
        </w:rPr>
        <w:t>Regionstyrelsen redovisar ett positivt resultat med +</w:t>
      </w:r>
      <w:r>
        <w:rPr>
          <w:rFonts w:ascii="Times New Roman" w:hAnsi="Times New Roman" w:cs="Times New Roman"/>
        </w:rPr>
        <w:t>111,1</w:t>
      </w:r>
      <w:r w:rsidRPr="00FD2185">
        <w:rPr>
          <w:rFonts w:ascii="Times New Roman" w:hAnsi="Times New Roman" w:cs="Times New Roman"/>
        </w:rPr>
        <w:t xml:space="preserve"> miljoner kronor</w:t>
      </w:r>
      <w:r w:rsidRPr="00FD2185">
        <w:rPr>
          <w:rFonts w:ascii="Times New Roman" w:hAnsi="Times New Roman" w:cs="Times New Roman"/>
          <w:lang w:eastAsia="sv-SE"/>
        </w:rPr>
        <w:t xml:space="preserve"> vilket är </w:t>
      </w:r>
      <w:r>
        <w:rPr>
          <w:rFonts w:ascii="Times New Roman" w:hAnsi="Times New Roman" w:cs="Times New Roman"/>
          <w:lang w:eastAsia="sv-SE"/>
        </w:rPr>
        <w:t>92,7</w:t>
      </w:r>
      <w:r w:rsidRPr="00FD2185">
        <w:rPr>
          <w:rFonts w:ascii="Times New Roman" w:hAnsi="Times New Roman" w:cs="Times New Roman"/>
          <w:lang w:eastAsia="sv-SE"/>
        </w:rPr>
        <w:t xml:space="preserve"> miljoner kronor bättre än lagd budget</w:t>
      </w:r>
      <w:r>
        <w:rPr>
          <w:rFonts w:ascii="Times New Roman" w:hAnsi="Times New Roman" w:cs="Times New Roman"/>
          <w:lang w:eastAsia="sv-SE"/>
        </w:rPr>
        <w:t>. I diagrammet nedan redovisas resultatutvecklingen under året.</w:t>
      </w:r>
    </w:p>
    <w:p w14:paraId="68B9BD57" w14:textId="5CCA4515" w:rsidR="00FD2185" w:rsidRDefault="00FD2185" w:rsidP="00FD2185">
      <w:r>
        <w:rPr>
          <w:noProof/>
        </w:rPr>
        <w:drawing>
          <wp:inline distT="0" distB="0" distL="0" distR="0" wp14:anchorId="5E768791" wp14:editId="683FCBA4">
            <wp:extent cx="4362450" cy="2085975"/>
            <wp:effectExtent l="0" t="0" r="0" b="9525"/>
            <wp:docPr id="22" name="Bildobjek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62450" cy="2085975"/>
                    </a:xfrm>
                    <a:prstGeom prst="rect">
                      <a:avLst/>
                    </a:prstGeom>
                    <a:noFill/>
                  </pic:spPr>
                </pic:pic>
              </a:graphicData>
            </a:graphic>
          </wp:inline>
        </w:drawing>
      </w:r>
    </w:p>
    <w:p w14:paraId="6CB4F112" w14:textId="74912C55" w:rsidR="00052C47" w:rsidRDefault="00052C47" w:rsidP="00052C47">
      <w:pPr>
        <w:rPr>
          <w:rFonts w:ascii="Times New Roman" w:hAnsi="Times New Roman" w:cs="Times New Roman"/>
          <w:color w:val="FF0000"/>
        </w:rPr>
      </w:pPr>
    </w:p>
    <w:p w14:paraId="162AE813" w14:textId="70309D6E" w:rsidR="00052C47" w:rsidRPr="00F944E6" w:rsidRDefault="00052C47" w:rsidP="00052C47">
      <w:pPr>
        <w:rPr>
          <w:rFonts w:ascii="Times New Roman" w:hAnsi="Times New Roman" w:cs="Times New Roman"/>
        </w:rPr>
      </w:pPr>
      <w:r w:rsidRPr="00F944E6">
        <w:rPr>
          <w:rFonts w:ascii="Times New Roman" w:hAnsi="Times New Roman" w:cs="Times New Roman"/>
        </w:rPr>
        <w:t xml:space="preserve">Det ekonomiska utfallet </w:t>
      </w:r>
      <w:proofErr w:type="spellStart"/>
      <w:r w:rsidRPr="00F944E6">
        <w:rPr>
          <w:rFonts w:ascii="Times New Roman" w:hAnsi="Times New Roman" w:cs="Times New Roman"/>
        </w:rPr>
        <w:t>inkl</w:t>
      </w:r>
      <w:proofErr w:type="spellEnd"/>
      <w:r w:rsidRPr="00F944E6">
        <w:rPr>
          <w:rFonts w:ascii="Times New Roman" w:hAnsi="Times New Roman" w:cs="Times New Roman"/>
        </w:rPr>
        <w:t xml:space="preserve"> budget och prognos redovisas i tabellen nedan. Helårsprognos för regionstyrelsen beräknas till +50,0 miljoner kronor i förhållande till lagd budget. I lagd prognos ingår ej ännu använda medel för RS anslag till förfogande samt utvecklingsmedel inom koncernkontoret med totalt</w:t>
      </w:r>
      <w:r w:rsidR="005B2377" w:rsidRPr="00F944E6">
        <w:rPr>
          <w:rFonts w:ascii="Times New Roman" w:hAnsi="Times New Roman" w:cs="Times New Roman"/>
        </w:rPr>
        <w:t xml:space="preserve"> </w:t>
      </w:r>
      <w:r w:rsidRPr="00F944E6">
        <w:rPr>
          <w:rFonts w:ascii="Times New Roman" w:hAnsi="Times New Roman" w:cs="Times New Roman"/>
        </w:rPr>
        <w:t>+</w:t>
      </w:r>
      <w:r w:rsidR="005B2377" w:rsidRPr="00F944E6">
        <w:rPr>
          <w:rFonts w:ascii="Times New Roman" w:hAnsi="Times New Roman" w:cs="Times New Roman"/>
        </w:rPr>
        <w:t>25,0</w:t>
      </w:r>
      <w:r w:rsidRPr="00F944E6">
        <w:rPr>
          <w:rFonts w:ascii="Times New Roman" w:hAnsi="Times New Roman" w:cs="Times New Roman"/>
        </w:rPr>
        <w:t xml:space="preserve"> miljoner kronor. Prognosen är även justerad med +12,0 miljoner kronor för förtroendemannaorganisation samt +</w:t>
      </w:r>
      <w:r w:rsidR="005B2377" w:rsidRPr="00F944E6">
        <w:rPr>
          <w:rFonts w:ascii="Times New Roman" w:hAnsi="Times New Roman" w:cs="Times New Roman"/>
        </w:rPr>
        <w:t>13,0 miljoner kronor för</w:t>
      </w:r>
      <w:r w:rsidRPr="00F944E6">
        <w:rPr>
          <w:rFonts w:ascii="Times New Roman" w:hAnsi="Times New Roman" w:cs="Times New Roman"/>
        </w:rPr>
        <w:t xml:space="preserve"> övrig verksamhet inom Regionstyrelsen/Koncernkontoret.</w:t>
      </w:r>
    </w:p>
    <w:p w14:paraId="1FE29AA1" w14:textId="77777777" w:rsidR="00FD2185" w:rsidRDefault="00FD2185" w:rsidP="00FD2185"/>
    <w:p w14:paraId="52594A6C" w14:textId="6F7E5D77" w:rsidR="00FD2185" w:rsidRDefault="00691748" w:rsidP="00FD2185">
      <w:r>
        <w:rPr>
          <w:noProof/>
        </w:rPr>
        <w:drawing>
          <wp:inline distT="0" distB="0" distL="0" distR="0" wp14:anchorId="2C9658FA" wp14:editId="5A1840E4">
            <wp:extent cx="6296025" cy="2325265"/>
            <wp:effectExtent l="0" t="0" r="0" b="0"/>
            <wp:docPr id="24" name="Bildobjekt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22206" cy="2334934"/>
                    </a:xfrm>
                    <a:prstGeom prst="rect">
                      <a:avLst/>
                    </a:prstGeom>
                    <a:noFill/>
                  </pic:spPr>
                </pic:pic>
              </a:graphicData>
            </a:graphic>
          </wp:inline>
        </w:drawing>
      </w:r>
    </w:p>
    <w:p w14:paraId="288E9C21" w14:textId="77777777" w:rsidR="00765408" w:rsidRPr="00765408" w:rsidRDefault="00765408" w:rsidP="00765408">
      <w:pPr>
        <w:rPr>
          <w:szCs w:val="22"/>
        </w:rPr>
      </w:pPr>
      <w:r w:rsidRPr="00765408">
        <w:rPr>
          <w:szCs w:val="22"/>
        </w:rPr>
        <w:lastRenderedPageBreak/>
        <w:t xml:space="preserve">Överskottet inom försäljning av varor och tjänster avser i huvudsak ej budgeterad försäljning/uttag från </w:t>
      </w:r>
      <w:proofErr w:type="spellStart"/>
      <w:r w:rsidRPr="00765408">
        <w:rPr>
          <w:szCs w:val="22"/>
        </w:rPr>
        <w:t>Skånelager</w:t>
      </w:r>
      <w:proofErr w:type="spellEnd"/>
      <w:r w:rsidRPr="00765408">
        <w:rPr>
          <w:szCs w:val="22"/>
        </w:rPr>
        <w:t xml:space="preserve"> samt ej budgeterad verksamhetsförändring inom kommunikation.</w:t>
      </w:r>
    </w:p>
    <w:p w14:paraId="02085B5C" w14:textId="3ADA2301" w:rsidR="00765408" w:rsidRPr="00BC3A73" w:rsidRDefault="00765408" w:rsidP="00765408">
      <w:pPr>
        <w:rPr>
          <w:szCs w:val="22"/>
        </w:rPr>
      </w:pPr>
      <w:r w:rsidRPr="00BC3A73">
        <w:rPr>
          <w:szCs w:val="22"/>
        </w:rPr>
        <w:t xml:space="preserve">Avvikelsen inom statsbidrag avser </w:t>
      </w:r>
      <w:r w:rsidR="00BC3A73" w:rsidRPr="00BC3A73">
        <w:rPr>
          <w:szCs w:val="22"/>
        </w:rPr>
        <w:t>medel</w:t>
      </w:r>
      <w:r w:rsidR="00BC3A73">
        <w:rPr>
          <w:szCs w:val="22"/>
        </w:rPr>
        <w:t xml:space="preserve"> </w:t>
      </w:r>
      <w:r w:rsidRPr="00BC3A73">
        <w:rPr>
          <w:szCs w:val="22"/>
        </w:rPr>
        <w:t xml:space="preserve">för </w:t>
      </w:r>
      <w:r w:rsidR="00BC3A73" w:rsidRPr="00BC3A73">
        <w:rPr>
          <w:szCs w:val="22"/>
        </w:rPr>
        <w:t>fortsatt arbete med regionalt cancercentrum</w:t>
      </w:r>
      <w:r w:rsidRPr="00BC3A73">
        <w:rPr>
          <w:szCs w:val="22"/>
        </w:rPr>
        <w:t>.</w:t>
      </w:r>
    </w:p>
    <w:p w14:paraId="15A582D6" w14:textId="77777777" w:rsidR="00765408" w:rsidRPr="001B2789" w:rsidRDefault="00765408" w:rsidP="00765408">
      <w:pPr>
        <w:rPr>
          <w:szCs w:val="22"/>
        </w:rPr>
      </w:pPr>
      <w:r w:rsidRPr="001B2789">
        <w:rPr>
          <w:szCs w:val="22"/>
        </w:rPr>
        <w:t xml:space="preserve">Avvikelsen inom övr. intäkter och bidrag avser ej ännu använda/återsökta utv. projekt samt </w:t>
      </w:r>
      <w:proofErr w:type="spellStart"/>
      <w:r w:rsidRPr="001B2789">
        <w:rPr>
          <w:szCs w:val="22"/>
        </w:rPr>
        <w:t>utv.medel</w:t>
      </w:r>
      <w:proofErr w:type="spellEnd"/>
      <w:r w:rsidRPr="001B2789">
        <w:rPr>
          <w:szCs w:val="22"/>
        </w:rPr>
        <w:t xml:space="preserve">/projektmedel </w:t>
      </w:r>
    </w:p>
    <w:p w14:paraId="0998F7E2" w14:textId="77777777" w:rsidR="00765408" w:rsidRPr="001B2789" w:rsidRDefault="00765408" w:rsidP="00765408">
      <w:pPr>
        <w:rPr>
          <w:szCs w:val="22"/>
          <w:lang w:eastAsia="sv-SE"/>
        </w:rPr>
      </w:pPr>
      <w:r w:rsidRPr="001B2789">
        <w:rPr>
          <w:szCs w:val="22"/>
        </w:rPr>
        <w:t>Övrigt överskott inom personalkostnader avser i huvudsak vakanta tjänster</w:t>
      </w:r>
      <w:r w:rsidRPr="001B2789">
        <w:rPr>
          <w:szCs w:val="22"/>
          <w:lang w:eastAsia="sv-SE"/>
        </w:rPr>
        <w:t>, sjuk- och tjänstledigheter samt ej utnyttjade medel för kostnadsersättningar.</w:t>
      </w:r>
    </w:p>
    <w:p w14:paraId="4C6A3CB1" w14:textId="77777777" w:rsidR="00765408" w:rsidRPr="001B2789" w:rsidRDefault="00765408" w:rsidP="00765408">
      <w:pPr>
        <w:rPr>
          <w:szCs w:val="22"/>
        </w:rPr>
      </w:pPr>
      <w:r w:rsidRPr="001B2789">
        <w:rPr>
          <w:szCs w:val="22"/>
        </w:rPr>
        <w:t>Överskottet inom lämnade bidrag avser anslaget till RS förfogande samt i ej använda drift/</w:t>
      </w:r>
      <w:proofErr w:type="spellStart"/>
      <w:r w:rsidRPr="001B2789">
        <w:rPr>
          <w:szCs w:val="22"/>
        </w:rPr>
        <w:t>utv.medel</w:t>
      </w:r>
      <w:proofErr w:type="spellEnd"/>
      <w:r w:rsidRPr="001B2789">
        <w:rPr>
          <w:szCs w:val="22"/>
        </w:rPr>
        <w:t xml:space="preserve"> inom Koncernkontoret.</w:t>
      </w:r>
    </w:p>
    <w:p w14:paraId="22A736DB" w14:textId="77777777" w:rsidR="00765408" w:rsidRPr="001B2789" w:rsidRDefault="00765408" w:rsidP="00765408">
      <w:pPr>
        <w:rPr>
          <w:szCs w:val="22"/>
        </w:rPr>
      </w:pPr>
      <w:r w:rsidRPr="001B2789">
        <w:rPr>
          <w:szCs w:val="22"/>
        </w:rPr>
        <w:t xml:space="preserve">Den negativa avvikelsen inom material och tjänster avser i huvudsak resultatfört material från Region Skåne lager. </w:t>
      </w:r>
    </w:p>
    <w:p w14:paraId="03F04043" w14:textId="5E880A02" w:rsidR="00765408" w:rsidRDefault="00765408" w:rsidP="00765408">
      <w:pPr>
        <w:rPr>
          <w:szCs w:val="22"/>
        </w:rPr>
      </w:pPr>
      <w:r w:rsidRPr="001B2789">
        <w:rPr>
          <w:szCs w:val="22"/>
        </w:rPr>
        <w:t>Överskottet inom övriga kostnader avser ej använda medel inom e-hälsa samt diverse övriga kostnader inom koncernkontoret.</w:t>
      </w:r>
    </w:p>
    <w:p w14:paraId="7A0C3F6B" w14:textId="6EFB624A" w:rsidR="001976C9" w:rsidRPr="00EA3DFA" w:rsidRDefault="00E23047" w:rsidP="00E23047">
      <w:pPr>
        <w:pStyle w:val="Rubrik4-numrerad"/>
        <w:rPr>
          <w:rFonts w:eastAsiaTheme="minorHAnsi"/>
        </w:rPr>
      </w:pPr>
      <w:r>
        <w:rPr>
          <w:rFonts w:eastAsiaTheme="minorHAnsi"/>
        </w:rPr>
        <w:t>Åtgärder för en ekonomi i balans</w:t>
      </w:r>
    </w:p>
    <w:p w14:paraId="613405B4" w14:textId="60C8503D" w:rsidR="00FD2185" w:rsidRDefault="00FD2185" w:rsidP="0005624C">
      <w:pPr>
        <w:rPr>
          <w:sz w:val="22"/>
          <w:szCs w:val="22"/>
        </w:rPr>
      </w:pPr>
      <w:r>
        <w:rPr>
          <w:rFonts w:eastAsia="Arial"/>
        </w:rPr>
        <w:t>Kontinuerlig</w:t>
      </w:r>
      <w:r w:rsidRPr="00FD2185">
        <w:rPr>
          <w:sz w:val="22"/>
          <w:szCs w:val="22"/>
        </w:rPr>
        <w:t xml:space="preserve"> </w:t>
      </w:r>
      <w:r w:rsidRPr="00462EE2">
        <w:rPr>
          <w:sz w:val="22"/>
          <w:szCs w:val="22"/>
        </w:rPr>
        <w:t>uppföljning görs för att säkerställa ekonomi i balans. Särskilda åtgärder utöver detta har inte behövts vidtas i nuläget</w:t>
      </w:r>
      <w:r>
        <w:rPr>
          <w:sz w:val="22"/>
          <w:szCs w:val="22"/>
        </w:rPr>
        <w:t>.</w:t>
      </w:r>
    </w:p>
    <w:p w14:paraId="7AAA54D7" w14:textId="1BC4222C" w:rsidR="00F51B77" w:rsidRDefault="00F51B77" w:rsidP="00E23047">
      <w:pPr>
        <w:pStyle w:val="Rubrik4-numrerad"/>
        <w:rPr>
          <w:rFonts w:eastAsia="Arial"/>
        </w:rPr>
      </w:pPr>
      <w:r>
        <w:rPr>
          <w:rFonts w:eastAsia="Arial"/>
        </w:rPr>
        <w:t>Uppföljning av fördelat anslag för E-hälsomedel 2023</w:t>
      </w:r>
      <w:r w:rsidR="00614396">
        <w:rPr>
          <w:rFonts w:eastAsia="Arial"/>
        </w:rPr>
        <w:t xml:space="preserve"> i enlighet med </w:t>
      </w:r>
      <w:r w:rsidR="00A00907">
        <w:rPr>
          <w:rFonts w:eastAsia="Arial"/>
        </w:rPr>
        <w:t>beslut för 2023</w:t>
      </w:r>
    </w:p>
    <w:p w14:paraId="7346C261" w14:textId="7E5E6075" w:rsidR="00E060FE" w:rsidRDefault="00E060FE" w:rsidP="00E060FE">
      <w:pPr>
        <w:autoSpaceDE w:val="0"/>
        <w:autoSpaceDN w:val="0"/>
        <w:adjustRightInd w:val="0"/>
        <w:spacing w:after="0" w:line="240" w:lineRule="auto"/>
        <w:rPr>
          <w:rFonts w:ascii="Times New Roman" w:hAnsi="Times New Roman" w:cs="Times New Roman"/>
          <w:color w:val="000000"/>
        </w:rPr>
      </w:pPr>
      <w:r w:rsidRPr="00E060FE">
        <w:rPr>
          <w:rFonts w:ascii="Times New Roman" w:hAnsi="Times New Roman" w:cs="Times New Roman"/>
          <w:color w:val="000000"/>
        </w:rPr>
        <w:t xml:space="preserve"> En del av omställningen till framtidens hälsosystem och nära vård är att öka tillgänglighet till digital service samt att göra invånaren till medskapare i sin egen vård genom lösningar för exempelvis egenvård, planering, uppföljning och digitala möten. </w:t>
      </w:r>
    </w:p>
    <w:p w14:paraId="05A77692" w14:textId="77777777" w:rsidR="00E060FE" w:rsidRPr="00E060FE" w:rsidRDefault="00E060FE" w:rsidP="00E060FE">
      <w:pPr>
        <w:autoSpaceDE w:val="0"/>
        <w:autoSpaceDN w:val="0"/>
        <w:adjustRightInd w:val="0"/>
        <w:spacing w:after="0" w:line="240" w:lineRule="auto"/>
        <w:rPr>
          <w:rFonts w:ascii="Times New Roman" w:hAnsi="Times New Roman" w:cs="Times New Roman"/>
          <w:color w:val="000000"/>
        </w:rPr>
      </w:pPr>
    </w:p>
    <w:p w14:paraId="6DEBA384" w14:textId="77777777" w:rsidR="00EE4666" w:rsidRDefault="00E060FE" w:rsidP="00E060FE">
      <w:pPr>
        <w:autoSpaceDE w:val="0"/>
        <w:autoSpaceDN w:val="0"/>
        <w:adjustRightInd w:val="0"/>
        <w:spacing w:after="0" w:line="240" w:lineRule="auto"/>
        <w:rPr>
          <w:rFonts w:ascii="Times New Roman" w:hAnsi="Times New Roman" w:cs="Times New Roman"/>
          <w:color w:val="000000"/>
        </w:rPr>
      </w:pPr>
      <w:r w:rsidRPr="00E060FE">
        <w:rPr>
          <w:rFonts w:ascii="Times New Roman" w:hAnsi="Times New Roman" w:cs="Times New Roman"/>
          <w:color w:val="000000"/>
        </w:rPr>
        <w:t xml:space="preserve">Beslut om e-hälsomedel för sådana insatser fattas av Regiondirektören efter beredning av styrgruppen för Målbild 1177, som har i uppdrag att vara rådgivande om hur avsatta e-hälsomedel ska prioriteras. </w:t>
      </w:r>
    </w:p>
    <w:p w14:paraId="34228901" w14:textId="77777777" w:rsidR="00EE4666" w:rsidRDefault="00EE4666" w:rsidP="00E060FE">
      <w:pPr>
        <w:autoSpaceDE w:val="0"/>
        <w:autoSpaceDN w:val="0"/>
        <w:adjustRightInd w:val="0"/>
        <w:spacing w:after="0" w:line="240" w:lineRule="auto"/>
        <w:rPr>
          <w:rFonts w:ascii="Times New Roman" w:hAnsi="Times New Roman" w:cs="Times New Roman"/>
          <w:color w:val="000000"/>
        </w:rPr>
      </w:pPr>
    </w:p>
    <w:p w14:paraId="7C9C03A9" w14:textId="03ECF292" w:rsidR="00E060FE" w:rsidRDefault="00EE4666" w:rsidP="00E060FE">
      <w:pPr>
        <w:autoSpaceDE w:val="0"/>
        <w:autoSpaceDN w:val="0"/>
        <w:adjustRightInd w:val="0"/>
        <w:spacing w:after="0" w:line="240" w:lineRule="auto"/>
        <w:rPr>
          <w:rFonts w:ascii="Times New Roman" w:hAnsi="Times New Roman" w:cs="Times New Roman"/>
          <w:color w:val="000000"/>
        </w:rPr>
      </w:pPr>
      <w:r w:rsidRPr="00EE4666">
        <w:rPr>
          <w:rFonts w:ascii="Times New Roman" w:hAnsi="Times New Roman" w:cs="Times New Roman"/>
          <w:color w:val="000000"/>
        </w:rPr>
        <w:t>Hittills har 73,7 miljoner kronor fördelats ut i tre olika beslut.</w:t>
      </w:r>
    </w:p>
    <w:p w14:paraId="4953D5F0" w14:textId="2BEECD85" w:rsidR="00EE4666" w:rsidRDefault="00EE4666" w:rsidP="00EE4666">
      <w:pPr>
        <w:pStyle w:val="Normalwebb"/>
        <w:numPr>
          <w:ilvl w:val="0"/>
          <w:numId w:val="42"/>
        </w:numPr>
        <w:rPr>
          <w:color w:val="000000"/>
        </w:rPr>
      </w:pPr>
      <w:r w:rsidRPr="00EE4666">
        <w:rPr>
          <w:color w:val="000000"/>
        </w:rPr>
        <w:t>Utvecklingsprojekt inom Digitalisering IT och MT. Totalt tolv projekt med samlad budget på 36,9 miljoner kronor. Prognosen för utfall uppgår till 36,3 miljoner kronor, vilket innebär en avvikelse med +0,6 miljoner kronor.</w:t>
      </w:r>
    </w:p>
    <w:p w14:paraId="3043467C" w14:textId="1238B092" w:rsidR="00EE4666" w:rsidRDefault="00EE4666" w:rsidP="00EE4666">
      <w:pPr>
        <w:pStyle w:val="Normalwebb"/>
        <w:numPr>
          <w:ilvl w:val="0"/>
          <w:numId w:val="42"/>
        </w:numPr>
        <w:rPr>
          <w:color w:val="000000"/>
        </w:rPr>
      </w:pPr>
      <w:proofErr w:type="spellStart"/>
      <w:r w:rsidRPr="00EE4666">
        <w:rPr>
          <w:color w:val="000000"/>
        </w:rPr>
        <w:t>Ineratjänster</w:t>
      </w:r>
      <w:proofErr w:type="spellEnd"/>
      <w:r w:rsidRPr="00EE4666">
        <w:rPr>
          <w:color w:val="000000"/>
        </w:rPr>
        <w:t xml:space="preserve"> under utveckling har tilldelats 7,8 miljoner kronor. Prognos för utfall uppgår till 7,9 miljoner kronor.</w:t>
      </w:r>
    </w:p>
    <w:p w14:paraId="1FF3C4E9" w14:textId="0B4F39C1" w:rsidR="00EE4666" w:rsidRPr="00EE4666" w:rsidRDefault="00EE4666" w:rsidP="00EE4666">
      <w:pPr>
        <w:pStyle w:val="Normalwebb"/>
        <w:numPr>
          <w:ilvl w:val="0"/>
          <w:numId w:val="42"/>
        </w:numPr>
        <w:rPr>
          <w:color w:val="000000"/>
        </w:rPr>
      </w:pPr>
      <w:r w:rsidRPr="00EE4666">
        <w:rPr>
          <w:color w:val="000000"/>
        </w:rPr>
        <w:t>Koncernstab Kommunikation har tilldelats utvecklingsanslag på 23,4 miljoner kronor. Prognos är lika med budget.</w:t>
      </w:r>
    </w:p>
    <w:p w14:paraId="65D5EB85" w14:textId="1C370F02" w:rsidR="00EE4666" w:rsidRPr="00EE4666" w:rsidRDefault="00EE4666" w:rsidP="00EE4666">
      <w:pPr>
        <w:pStyle w:val="Normalwebb"/>
        <w:numPr>
          <w:ilvl w:val="0"/>
          <w:numId w:val="42"/>
        </w:numPr>
        <w:rPr>
          <w:color w:val="000000"/>
        </w:rPr>
      </w:pPr>
      <w:r w:rsidRPr="00EE4666">
        <w:rPr>
          <w:color w:val="000000"/>
        </w:rPr>
        <w:t>Avdelningen för hälso- och sjukvårdsstyrning har tilldelats 5,6 miljoner kronor i utvecklingsanslag. Prognos för utfall uppgår till 4,6 miljoner kronor och innebär en avvikelse med +1,0 miljon kronor.</w:t>
      </w:r>
    </w:p>
    <w:p w14:paraId="5AB93517" w14:textId="066A9BF8" w:rsidR="00EE4666" w:rsidRDefault="00EE4666" w:rsidP="00EE4666">
      <w:pPr>
        <w:pStyle w:val="Normalwebb"/>
        <w:rPr>
          <w:color w:val="000000"/>
        </w:rPr>
      </w:pPr>
      <w:r w:rsidRPr="00EE4666">
        <w:rPr>
          <w:color w:val="000000"/>
        </w:rPr>
        <w:lastRenderedPageBreak/>
        <w:t xml:space="preserve">Totalt innebär ovanstående </w:t>
      </w:r>
      <w:r w:rsidR="00803856">
        <w:rPr>
          <w:color w:val="000000"/>
        </w:rPr>
        <w:t>prognos</w:t>
      </w:r>
      <w:r w:rsidRPr="00EE4666">
        <w:rPr>
          <w:color w:val="000000"/>
        </w:rPr>
        <w:t xml:space="preserve"> att 72,2 miljoner kronor beräknas bli förbrukade av totalt 78,7 miljoner kronor till förfogande. Därmed återstår 6,5 miljoner kronor att eventuellt besluta om i ytterligare tilldelningar under årets kommande månader.</w:t>
      </w:r>
    </w:p>
    <w:p w14:paraId="757B227A" w14:textId="77777777" w:rsidR="00F42F81" w:rsidRPr="00EE4666" w:rsidRDefault="00F42F81" w:rsidP="00EE4666">
      <w:pPr>
        <w:pStyle w:val="Normalwebb"/>
        <w:rPr>
          <w:color w:val="000000"/>
        </w:rPr>
      </w:pPr>
    </w:p>
    <w:p w14:paraId="723B7D0A" w14:textId="3D3CB248" w:rsidR="001976C9" w:rsidRPr="00EB6A17" w:rsidRDefault="001976C9" w:rsidP="00E23047">
      <w:pPr>
        <w:pStyle w:val="Rubrik4-numrerad"/>
      </w:pPr>
      <w:bookmarkStart w:id="33" w:name="_Toc119328276"/>
      <w:r w:rsidRPr="00EB6A17">
        <w:t>N</w:t>
      </w:r>
      <w:r>
        <w:t>yckeltal</w:t>
      </w:r>
      <w:bookmarkEnd w:id="33"/>
      <w:r w:rsidRPr="00EB6A17">
        <w:t xml:space="preserve"> </w:t>
      </w:r>
    </w:p>
    <w:p w14:paraId="71786929" w14:textId="77777777" w:rsidR="00665468" w:rsidRDefault="00665468" w:rsidP="00665468">
      <w:pPr>
        <w:pStyle w:val="Rubrik4-numrerad"/>
      </w:pPr>
      <w:bookmarkStart w:id="34" w:name="_Toc119328280"/>
      <w:bookmarkEnd w:id="30"/>
      <w:bookmarkEnd w:id="32"/>
      <w:r>
        <w:rPr>
          <w:noProof/>
        </w:rPr>
        <w:drawing>
          <wp:inline distT="0" distB="0" distL="0" distR="0" wp14:anchorId="336738DD" wp14:editId="19FD5094">
            <wp:extent cx="5358765" cy="2816860"/>
            <wp:effectExtent l="0" t="0" r="0" b="2540"/>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58765" cy="2816860"/>
                    </a:xfrm>
                    <a:prstGeom prst="rect">
                      <a:avLst/>
                    </a:prstGeom>
                    <a:noFill/>
                  </pic:spPr>
                </pic:pic>
              </a:graphicData>
            </a:graphic>
          </wp:inline>
        </w:drawing>
      </w:r>
    </w:p>
    <w:p w14:paraId="235AF6C3" w14:textId="5C0FCF86" w:rsidR="00665468" w:rsidRDefault="00665468" w:rsidP="00665468">
      <w:pPr>
        <w:pStyle w:val="Rubrik4-numrerad"/>
      </w:pPr>
      <w:r>
        <w:rPr>
          <w:noProof/>
        </w:rPr>
        <w:drawing>
          <wp:inline distT="0" distB="0" distL="0" distR="0" wp14:anchorId="73B954E1" wp14:editId="27FA24DD">
            <wp:extent cx="5316220" cy="2792095"/>
            <wp:effectExtent l="0" t="0" r="0" b="8255"/>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16220" cy="2792095"/>
                    </a:xfrm>
                    <a:prstGeom prst="rect">
                      <a:avLst/>
                    </a:prstGeom>
                    <a:noFill/>
                  </pic:spPr>
                </pic:pic>
              </a:graphicData>
            </a:graphic>
          </wp:inline>
        </w:drawing>
      </w:r>
    </w:p>
    <w:p w14:paraId="659933F3" w14:textId="416ADD2D" w:rsidR="00665468" w:rsidRDefault="00665468" w:rsidP="00665468"/>
    <w:p w14:paraId="3BB3D067" w14:textId="7C4EDD13" w:rsidR="00665468" w:rsidRDefault="00665468" w:rsidP="00665468"/>
    <w:p w14:paraId="7884240D" w14:textId="0067F432" w:rsidR="00665468" w:rsidRDefault="00665468" w:rsidP="00665468"/>
    <w:p w14:paraId="2F0FE42D" w14:textId="77777777" w:rsidR="00665468" w:rsidRPr="00665468" w:rsidRDefault="00665468" w:rsidP="00665468"/>
    <w:p w14:paraId="64C06719" w14:textId="73D2E8D5" w:rsidR="00223A7A" w:rsidRDefault="00223A7A" w:rsidP="00223A7A">
      <w:pPr>
        <w:pStyle w:val="Rubrik1-numrerad"/>
      </w:pPr>
      <w:bookmarkStart w:id="35" w:name="_Toc145601208"/>
      <w:r>
        <w:lastRenderedPageBreak/>
        <w:t>Uppföljning av insyn i verksamhet som utförs av privata utförare</w:t>
      </w:r>
      <w:bookmarkEnd w:id="35"/>
    </w:p>
    <w:p w14:paraId="67D4BB8A" w14:textId="37ADAA0C" w:rsidR="00223A7A" w:rsidRDefault="00223A7A" w:rsidP="006709B7">
      <w:pPr>
        <w:pStyle w:val="Instruktioner"/>
      </w:pPr>
      <w:r>
        <w:t>När en landstingskommunal angelägenhet genom avtal har lämnats över för genomförande till privat utförare ska Region Skåne kontrollera och följa upp verksamheten (</w:t>
      </w:r>
      <w:hyperlink r:id="rId25" w:history="1">
        <w:r w:rsidRPr="001E5A36">
          <w:rPr>
            <w:rStyle w:val="Hyperlnk"/>
          </w:rPr>
          <w:t xml:space="preserve">se beslutat Program </w:t>
        </w:r>
        <w:r w:rsidR="001E5A36" w:rsidRPr="001E5A36">
          <w:rPr>
            <w:rStyle w:val="Hyperlnk"/>
          </w:rPr>
          <w:t>med mål och riktlinjer för sådana angelägenheter som utföras av privata utförare</w:t>
        </w:r>
      </w:hyperlink>
      <w:r>
        <w:t>).</w:t>
      </w:r>
    </w:p>
    <w:p w14:paraId="2C967CC8" w14:textId="77777777" w:rsidR="0029554E" w:rsidRPr="0029554E" w:rsidRDefault="0029554E" w:rsidP="0029554E">
      <w:pPr>
        <w:spacing w:line="240" w:lineRule="auto"/>
        <w:rPr>
          <w:rFonts w:ascii="Times New Roman" w:eastAsia="Times New Roman" w:hAnsi="Times New Roman" w:cs="Times New Roman"/>
        </w:rPr>
      </w:pPr>
      <w:r w:rsidRPr="0029554E">
        <w:rPr>
          <w:rFonts w:ascii="Times New Roman" w:eastAsia="Times New Roman" w:hAnsi="Times New Roman" w:cs="Times New Roman"/>
        </w:rPr>
        <w:t xml:space="preserve">Hälso- och sjukvårdsnämnden har ansvar för uppföljning av upphandlade hälso- och sjukvårdstjänster. Nämnden beslutar årligen om en upphandlingsplan för hälso- och sjukvårdstjänster enligt lagen om offentlig upphandling (LOU). Nämnden beslutar även om villkor i förfrågningsunderlag för upphandling i enlighet med lagen om valfrihetssystem (LOV). Från och med den 1 januari 2023 har ansvaret för vårdval inom vårdcentral, BVC, BMM och psykoterapi övergått till primärvårdsnämnden. </w:t>
      </w:r>
    </w:p>
    <w:p w14:paraId="243DDEF2" w14:textId="77777777" w:rsidR="0029554E" w:rsidRPr="0029554E" w:rsidRDefault="0029554E" w:rsidP="0029554E">
      <w:pPr>
        <w:spacing w:line="240" w:lineRule="auto"/>
        <w:rPr>
          <w:rFonts w:ascii="Times New Roman" w:eastAsia="Times New Roman" w:hAnsi="Times New Roman" w:cs="Times New Roman"/>
        </w:rPr>
      </w:pPr>
      <w:r w:rsidRPr="0029554E">
        <w:rPr>
          <w:rFonts w:ascii="Times New Roman" w:eastAsia="Times New Roman" w:hAnsi="Times New Roman" w:cs="Times New Roman"/>
        </w:rPr>
        <w:t xml:space="preserve">Ingångna avtal, LOU och LOV följs upp för att säkerställa att verksamheter fullgör upphandlat uppdrag och har måluppfyllelse för vad krav och avtal stipulerar. Uppföljningen syftar också till att säkerställa att verksamheter lever upp till gällande lagar, regelverk och regionala beslut, i syfte att säkerställa en kvalitativ och säker vård. Inom LOV har verksamheter, oavsett driftsform, likalydande avtal, varför uppföljningen genomförs på ett enhetligt sätt. </w:t>
      </w:r>
    </w:p>
    <w:p w14:paraId="749EBF08" w14:textId="77777777" w:rsidR="0029554E" w:rsidRPr="0029554E" w:rsidRDefault="0029554E" w:rsidP="0029554E">
      <w:pPr>
        <w:spacing w:line="240" w:lineRule="auto"/>
        <w:rPr>
          <w:rFonts w:ascii="Times New Roman" w:eastAsia="Times New Roman" w:hAnsi="Times New Roman" w:cs="Times New Roman"/>
        </w:rPr>
      </w:pPr>
      <w:r w:rsidRPr="0029554E">
        <w:rPr>
          <w:rFonts w:ascii="Times New Roman" w:eastAsia="Times New Roman" w:hAnsi="Times New Roman" w:cs="Times New Roman"/>
          <w:i/>
        </w:rPr>
        <w:t>Löpande uppföljning</w:t>
      </w:r>
      <w:r w:rsidRPr="0029554E">
        <w:rPr>
          <w:rFonts w:ascii="Times New Roman" w:eastAsia="Times New Roman" w:hAnsi="Times New Roman" w:cs="Times New Roman"/>
        </w:rPr>
        <w:t xml:space="preserve"> görs dels månadsvis genom kontroll av produktion och ekonomi dels utifrån en årlig plan för uppföljningar. Inför uppföljningar tas utfallsdata fram, såsom statistik avseende produktion och ekonomi och resultat för kvalitetsindikatorer inom exempelvis tillgänglighet och patientsäkerhet. </w:t>
      </w:r>
    </w:p>
    <w:p w14:paraId="09137CF0" w14:textId="77777777" w:rsidR="0029554E" w:rsidRPr="0029554E" w:rsidRDefault="0029554E" w:rsidP="0029554E">
      <w:pPr>
        <w:spacing w:line="240" w:lineRule="auto"/>
        <w:rPr>
          <w:rFonts w:ascii="Times New Roman" w:eastAsia="Times New Roman" w:hAnsi="Times New Roman" w:cs="Times New Roman"/>
        </w:rPr>
      </w:pPr>
      <w:r w:rsidRPr="0029554E">
        <w:rPr>
          <w:rFonts w:ascii="Times New Roman" w:eastAsia="Times New Roman" w:hAnsi="Times New Roman" w:cs="Times New Roman"/>
        </w:rPr>
        <w:t xml:space="preserve">Vidare görs </w:t>
      </w:r>
      <w:r w:rsidRPr="0029554E">
        <w:rPr>
          <w:rFonts w:ascii="Times New Roman" w:eastAsia="Times New Roman" w:hAnsi="Times New Roman" w:cs="Times New Roman"/>
          <w:i/>
        </w:rPr>
        <w:t>fördjupad uppföljning</w:t>
      </w:r>
      <w:r w:rsidRPr="0029554E">
        <w:rPr>
          <w:rFonts w:ascii="Times New Roman" w:eastAsia="Times New Roman" w:hAnsi="Times New Roman" w:cs="Times New Roman"/>
        </w:rPr>
        <w:t xml:space="preserve"> på tematisk grund, där bland annat samtliga leverantörer för en given tidsram ska inkomma med svar på särskilda frågeställningar. Uppföljning görs även på förekommen anledning, utifrån inrapporterade eller vid uppföljning uppmärksammade avvikelser, samt vid tips/anmälningar eller kontakter från till exempel patientnämnden eller IVO. Fördjupad uppföljning kan även göras vid större förändringar hos leverantören som till exempel omorganisation eller försämrat kreditbetyg. </w:t>
      </w:r>
    </w:p>
    <w:p w14:paraId="4BACAD5F" w14:textId="77777777" w:rsidR="0029554E" w:rsidRPr="0029554E" w:rsidRDefault="0029554E" w:rsidP="0029554E">
      <w:pPr>
        <w:spacing w:line="240" w:lineRule="auto"/>
        <w:rPr>
          <w:rFonts w:ascii="Times New Roman" w:eastAsia="Times New Roman" w:hAnsi="Times New Roman" w:cs="Times New Roman"/>
        </w:rPr>
      </w:pPr>
      <w:r w:rsidRPr="0029554E">
        <w:rPr>
          <w:rFonts w:ascii="Times New Roman" w:eastAsia="Times New Roman" w:hAnsi="Times New Roman" w:cs="Times New Roman"/>
        </w:rPr>
        <w:t>Om avvikelser upptäcks vidtas åtgärder utifrån avvikelsens karaktär, avtalsformuleringar och avtalsform med mera. Vid val av åtgärder finns flera perspektiv att beakta, framför allt patientsäkerhet och medicinskt behov men även regionens ansvar för upprätthållande av en god ekonomisk hushållning. De åtgärder som är aktuella vidtas vanligen succesivt genom upptrappning av sanktioner vilka avgörs i särskild ordning och i varje enskilt fall. Till exempel kan begäran skickas till leverantör att inom given tid inkomma med handlingsplan för åtgärd av avvikelser. Leverantören kan även utkrävas på ett vite, vilket kan utgöras av ett på förhand bestämt belopp alternativt en procentsats av fast ersättning. Vidare kan leverantören få krav på att återbetala belopp som utbetalats utöver vad som skulle lämnats i ersättning samt att ersättning kan hållas inne i fall där leverantören inte utfört uppdraget i enlighet med avtalet. Skadestånd är också en påföljd som kan aktualiseras om leverantören bryter mot förpliktelserna i avtalet. Ytterst kan det, då väsentliga avtalsbrott föreligger, bli fråga om uppsägning av avtalet eller hävning av avtal, vilket innebär att avtalet sägs upp med omedelbar verkan.</w:t>
      </w:r>
    </w:p>
    <w:p w14:paraId="3A83F977" w14:textId="77777777" w:rsidR="0029554E" w:rsidRPr="0029554E" w:rsidRDefault="0029554E" w:rsidP="0029554E">
      <w:pPr>
        <w:spacing w:line="240" w:lineRule="auto"/>
        <w:rPr>
          <w:rFonts w:ascii="Times New Roman" w:eastAsia="Times New Roman" w:hAnsi="Times New Roman" w:cs="Times New Roman"/>
        </w:rPr>
      </w:pPr>
      <w:bookmarkStart w:id="36" w:name="_Hlk144794350"/>
      <w:r w:rsidRPr="0029554E">
        <w:rPr>
          <w:rFonts w:ascii="Times New Roman" w:eastAsia="Times New Roman" w:hAnsi="Times New Roman" w:cs="Times New Roman"/>
        </w:rPr>
        <w:lastRenderedPageBreak/>
        <w:t xml:space="preserve">Nedan redovisas genomförd uppföljning inom hälso- och sjukvårdsnämndens ansvarsområde under rapportperioden. </w:t>
      </w:r>
      <w:bookmarkEnd w:id="36"/>
    </w:p>
    <w:p w14:paraId="74062FE8" w14:textId="23628F13" w:rsidR="0029554E" w:rsidRPr="0029554E" w:rsidRDefault="0029554E" w:rsidP="0029554E">
      <w:pPr>
        <w:spacing w:line="240" w:lineRule="auto"/>
        <w:rPr>
          <w:rFonts w:ascii="Times New Roman" w:eastAsia="Times New Roman" w:hAnsi="Times New Roman" w:cs="Times New Roman"/>
        </w:rPr>
      </w:pPr>
      <w:r w:rsidRPr="0029554E">
        <w:rPr>
          <w:rFonts w:ascii="Times New Roman" w:eastAsia="Times New Roman" w:hAnsi="Times New Roman" w:cs="Times New Roman"/>
        </w:rPr>
        <w:t xml:space="preserve">16 löpande verksamhetsuppföljningar har genomförts inom specialistvårdval </w:t>
      </w:r>
      <w:proofErr w:type="spellStart"/>
      <w:r w:rsidRPr="0029554E">
        <w:rPr>
          <w:rFonts w:ascii="Times New Roman" w:eastAsia="Times New Roman" w:hAnsi="Times New Roman" w:cs="Times New Roman"/>
        </w:rPr>
        <w:t>hudsjukvård</w:t>
      </w:r>
      <w:proofErr w:type="spellEnd"/>
      <w:r w:rsidRPr="0029554E">
        <w:rPr>
          <w:rFonts w:ascii="Times New Roman" w:eastAsia="Times New Roman" w:hAnsi="Times New Roman" w:cs="Times New Roman"/>
        </w:rPr>
        <w:t xml:space="preserve"> (varav fyra inom egen regi). Ett avtal hävdes med privat leverantör i mars efter att 14 allvarliga avvikelser och avtalsbrott upptäckts. Utöver hävningen fick två verksamheter i privat regi krav på sig att lämna in handlingsplaner. </w:t>
      </w:r>
    </w:p>
    <w:p w14:paraId="2C68C3C7" w14:textId="77777777" w:rsidR="0029554E" w:rsidRPr="0029554E" w:rsidRDefault="0029554E" w:rsidP="0029554E">
      <w:pPr>
        <w:spacing w:line="240" w:lineRule="auto"/>
        <w:rPr>
          <w:rFonts w:ascii="Times New Roman" w:eastAsia="Times New Roman" w:hAnsi="Times New Roman" w:cs="Times New Roman"/>
          <w:bCs/>
          <w:i/>
        </w:rPr>
      </w:pPr>
      <w:r w:rsidRPr="0029554E">
        <w:rPr>
          <w:rFonts w:ascii="Times New Roman" w:eastAsia="Times New Roman" w:hAnsi="Times New Roman" w:cs="Times New Roman"/>
          <w:iCs/>
        </w:rPr>
        <w:t xml:space="preserve">Administrativ uppföljning har genomförts avseende registreringar på samtliga LARO-mottagningar (27 mottagningar varav sex i egen regi). Analys av resultatet pågår. </w:t>
      </w:r>
      <w:r w:rsidRPr="0029554E">
        <w:rPr>
          <w:rFonts w:ascii="Times New Roman" w:eastAsia="Times New Roman" w:hAnsi="Times New Roman" w:cs="Times New Roman"/>
          <w:bCs/>
          <w:i/>
        </w:rPr>
        <w:t xml:space="preserve">     </w:t>
      </w:r>
    </w:p>
    <w:p w14:paraId="4A2B83BB" w14:textId="17179350" w:rsidR="0029554E" w:rsidRPr="0029554E" w:rsidRDefault="0029554E" w:rsidP="0029554E">
      <w:pPr>
        <w:spacing w:line="240" w:lineRule="auto"/>
        <w:rPr>
          <w:rFonts w:ascii="Times New Roman" w:eastAsia="Times New Roman" w:hAnsi="Times New Roman" w:cs="Times New Roman"/>
          <w:bCs/>
        </w:rPr>
      </w:pPr>
      <w:r w:rsidRPr="0029554E">
        <w:rPr>
          <w:rFonts w:ascii="Times New Roman" w:eastAsia="Times New Roman" w:hAnsi="Times New Roman" w:cs="Times New Roman"/>
        </w:rPr>
        <w:t xml:space="preserve">Uppföljning av samtliga leverantörer inom specialistvårdval öppen ögonsjukvård har gjorts via dialogmöten. En leverantör har ombetts inkomma med en handlingsplan för att säkerställa att alla delar av det medicinska uppdraget utförs. Inom specialistvårdval grå starr har uppföljning skett i samlad form med samtliga leverantörer i samband med dialogmöte. Inga avvikelser identifierades. </w:t>
      </w:r>
    </w:p>
    <w:p w14:paraId="02697FFE" w14:textId="7E7B1B82" w:rsidR="0029554E" w:rsidRPr="0029554E" w:rsidRDefault="0029554E" w:rsidP="0029554E">
      <w:pPr>
        <w:spacing w:line="240" w:lineRule="auto"/>
        <w:rPr>
          <w:rFonts w:ascii="Times New Roman" w:eastAsia="Times New Roman" w:hAnsi="Times New Roman" w:cs="Times New Roman"/>
        </w:rPr>
      </w:pPr>
      <w:r w:rsidRPr="0029554E">
        <w:rPr>
          <w:rFonts w:ascii="Times New Roman" w:eastAsia="Times New Roman" w:hAnsi="Times New Roman" w:cs="Times New Roman"/>
        </w:rPr>
        <w:t>Administrativ uppföljning av produktionsdata inom vårdval tandvård för barn och unga vuxna samt av den regionalt finansierade tandvården för vuxna med särskilda behov har påbörjats. För den uppsökande verksamheten inom tandvården pågår uppföljning av gällande LOU-avtal med besök på särskilda boenden i Skåne.</w:t>
      </w:r>
    </w:p>
    <w:p w14:paraId="0EE1DCE4" w14:textId="53DB33F3" w:rsidR="0029554E" w:rsidRPr="0029554E" w:rsidRDefault="0029554E" w:rsidP="0029554E">
      <w:pPr>
        <w:spacing w:line="240" w:lineRule="auto"/>
        <w:rPr>
          <w:rFonts w:ascii="Times New Roman" w:eastAsia="Times New Roman" w:hAnsi="Times New Roman" w:cs="Times New Roman"/>
        </w:rPr>
      </w:pPr>
      <w:r w:rsidRPr="0029554E">
        <w:rPr>
          <w:rFonts w:ascii="Times New Roman" w:eastAsia="Times New Roman" w:hAnsi="Times New Roman" w:cs="Times New Roman"/>
        </w:rPr>
        <w:t xml:space="preserve">Under rapportperioden har 38 löpande verksamhetsuppföljningar genomförts inom LOU. En administrativ uppföljning har även utförts avseende avtal om vaccinationer. Inga avvikelser har identifierats i ovanstående uppföljningar. Därutöver har sex informations- och verifikationsmöten genomförts i samband med avtalsstart för att bedöma om </w:t>
      </w:r>
      <w:r w:rsidRPr="0029554E">
        <w:rPr>
          <w:rFonts w:ascii="Times New Roman" w:eastAsia="Times New Roman" w:hAnsi="Times New Roman" w:cs="Times New Roman"/>
          <w:shd w:val="clear" w:color="auto" w:fill="FFFFFF"/>
        </w:rPr>
        <w:t>nya leverantör har de förutsättningar som krävs för att kunna utföra åtagandet. T</w:t>
      </w:r>
      <w:r w:rsidRPr="0029554E">
        <w:rPr>
          <w:rFonts w:ascii="Times New Roman" w:eastAsia="Times New Roman" w:hAnsi="Times New Roman" w:cs="Times New Roman"/>
        </w:rPr>
        <w:t xml:space="preserve">vå avvikelser har i detta sammanhang uppmärksammats och föranlett erinran. </w:t>
      </w:r>
    </w:p>
    <w:p w14:paraId="09E3DD6A" w14:textId="77777777" w:rsidR="0029554E" w:rsidRPr="0029554E" w:rsidRDefault="0029554E" w:rsidP="0029554E">
      <w:pPr>
        <w:spacing w:line="240" w:lineRule="auto"/>
        <w:rPr>
          <w:rFonts w:ascii="Times New Roman" w:eastAsia="Times New Roman" w:hAnsi="Times New Roman" w:cs="Times New Roman"/>
        </w:rPr>
      </w:pPr>
      <w:r w:rsidRPr="0029554E">
        <w:rPr>
          <w:rFonts w:ascii="Times New Roman" w:eastAsia="Times New Roman" w:hAnsi="Times New Roman" w:cs="Times New Roman"/>
        </w:rPr>
        <w:t xml:space="preserve">Nedan redovisas genomförd uppföljning inom primärvårdsnämndens ansvarsområde under rapportperioden. </w:t>
      </w:r>
    </w:p>
    <w:p w14:paraId="05B1E309" w14:textId="77777777" w:rsidR="0029554E" w:rsidRPr="0029554E" w:rsidRDefault="0029554E" w:rsidP="0029554E">
      <w:pPr>
        <w:spacing w:line="240" w:lineRule="auto"/>
        <w:rPr>
          <w:rFonts w:ascii="Times New Roman" w:eastAsia="Times New Roman" w:hAnsi="Times New Roman" w:cs="Times New Roman"/>
        </w:rPr>
      </w:pPr>
      <w:r w:rsidRPr="0029554E">
        <w:rPr>
          <w:rFonts w:ascii="Times New Roman" w:eastAsia="Times New Roman" w:hAnsi="Times New Roman" w:cs="Times New Roman"/>
        </w:rPr>
        <w:t>Under året har 76 löpande verksamhetsuppföljningar genomförts inom de fyra vårdvalen inom Hälsovalet; vårdcentral, BMM, BVC och psykoterapi. 53 av dessa verksamheter i privat regi och 23 verksamheter i egen regi. Utöver dessa har även uppföljning skett administrativt, samt i form av informations- och verifikationsmöten. I händelse av att avvikelser identifieras åligger det berörda verksamheter att inom fastställd tidsram korrigera avvikelserna. Uppföljningarna inom vårdval BVC och BMM har haft följsamhet till avtal avseende personer i utsatta livssituationer (det vill säga barn som anhörig, barn som far illa och personer som upplever våld i nära relationer) som särskilt fokus.</w:t>
      </w:r>
    </w:p>
    <w:p w14:paraId="6776DAA1" w14:textId="401C089D" w:rsidR="00223A7A" w:rsidRPr="00DF140B" w:rsidRDefault="0029554E" w:rsidP="00665468">
      <w:pPr>
        <w:spacing w:line="240" w:lineRule="auto"/>
      </w:pPr>
      <w:r w:rsidRPr="0029554E">
        <w:rPr>
          <w:rFonts w:ascii="Times New Roman" w:eastAsia="Times New Roman" w:hAnsi="Times New Roman" w:cs="Times New Roman"/>
        </w:rPr>
        <w:t>Av de 76 löpande verksamhetsuppföljningarna gjordes 46 inom Vårdval vårdcentral. Utöver dessa löpande uppföljningar genomförs årligen en genomlysning avseende diagnosregistrering på vårdcentralerna. Resultatet av genomlysningen avseende 2022 låg till grund för urvalet av enheter till en fördjupad granskning avseende diagnosregistrering och journaldokumentation som genomfördes under våren 2023. När allvarliga brister identifieras i samband med uppföljning kan beslut om vite fattas, och så skedde i samband den fördjupade granskningen. Av tolv utvalda vårdcentraler har nio meddelats beslut om vite. Flera verksamheters resultat visade att en betydande andel av journalerna inte uppfyllde krav på en god och patientsäker journalföring.</w:t>
      </w:r>
      <w:bookmarkEnd w:id="34"/>
    </w:p>
    <w:sectPr w:rsidR="00223A7A" w:rsidRPr="00DF140B" w:rsidSect="00EB1DEF">
      <w:headerReference w:type="default" r:id="rId26"/>
      <w:headerReference w:type="first" r:id="rId27"/>
      <w:pgSz w:w="11906" w:h="16838" w:code="9"/>
      <w:pgMar w:top="1701" w:right="1418" w:bottom="1247" w:left="1418"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BBAF6" w14:textId="77777777" w:rsidR="005A359F" w:rsidRDefault="005A359F" w:rsidP="0061279B">
      <w:pPr>
        <w:spacing w:after="0" w:line="240" w:lineRule="auto"/>
      </w:pPr>
      <w:r>
        <w:separator/>
      </w:r>
    </w:p>
  </w:endnote>
  <w:endnote w:type="continuationSeparator" w:id="0">
    <w:p w14:paraId="2A7F3751" w14:textId="77777777" w:rsidR="005A359F" w:rsidRDefault="005A359F" w:rsidP="00612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gnyOT-Light">
    <w:altName w:val="Calibri"/>
    <w:panose1 w:val="00000000000000000000"/>
    <w:charset w:val="00"/>
    <w:family w:val="swiss"/>
    <w:notTrueType/>
    <w:pitch w:val="variable"/>
    <w:sig w:usb0="800000EF" w:usb1="4000205B"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4106138"/>
      <w:docPartObj>
        <w:docPartGallery w:val="Page Numbers (Bottom of Page)"/>
        <w:docPartUnique/>
      </w:docPartObj>
    </w:sdtPr>
    <w:sdtEndPr/>
    <w:sdtContent>
      <w:p w14:paraId="621D4027" w14:textId="1B9D0452" w:rsidR="00EB1DEF" w:rsidRDefault="00EB1DEF">
        <w:pPr>
          <w:pStyle w:val="Sidfot"/>
          <w:jc w:val="right"/>
        </w:pPr>
        <w:r>
          <w:fldChar w:fldCharType="begin"/>
        </w:r>
        <w:r>
          <w:instrText>PAGE   \* MERGEFORMAT</w:instrText>
        </w:r>
        <w:r>
          <w:fldChar w:fldCharType="separate"/>
        </w:r>
        <w:r>
          <w:t>2</w:t>
        </w:r>
        <w:r>
          <w:fldChar w:fldCharType="end"/>
        </w:r>
      </w:p>
    </w:sdtContent>
  </w:sdt>
  <w:p w14:paraId="475418A8" w14:textId="52E624C3" w:rsidR="003163C9" w:rsidRPr="005B04F9" w:rsidRDefault="00036C27" w:rsidP="005B04F9">
    <w:pPr>
      <w:pStyle w:val="Sidfot"/>
      <w:tabs>
        <w:tab w:val="clear" w:pos="9026"/>
        <w:tab w:val="right" w:pos="8903"/>
      </w:tabs>
      <w:ind w:right="-1547"/>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6006932"/>
      <w:docPartObj>
        <w:docPartGallery w:val="Page Numbers (Bottom of Page)"/>
        <w:docPartUnique/>
      </w:docPartObj>
    </w:sdtPr>
    <w:sdtEndPr/>
    <w:sdtContent>
      <w:p w14:paraId="41276B95" w14:textId="3476FA81" w:rsidR="0026701C" w:rsidRDefault="0026701C">
        <w:pPr>
          <w:pStyle w:val="Sidfot"/>
          <w:jc w:val="right"/>
        </w:pPr>
        <w:r>
          <w:fldChar w:fldCharType="begin"/>
        </w:r>
        <w:r>
          <w:instrText>PAGE   \* MERGEFORMAT</w:instrText>
        </w:r>
        <w:r>
          <w:fldChar w:fldCharType="separate"/>
        </w:r>
        <w:r>
          <w:t>2</w:t>
        </w:r>
        <w:r>
          <w:fldChar w:fldCharType="end"/>
        </w:r>
      </w:p>
    </w:sdtContent>
  </w:sdt>
  <w:p w14:paraId="1E5BC342" w14:textId="790EA045" w:rsidR="005B04F9" w:rsidRPr="005B04F9" w:rsidRDefault="00036C27" w:rsidP="005B04F9">
    <w:pPr>
      <w:pStyle w:val="Sidfot"/>
      <w:tabs>
        <w:tab w:val="clear" w:pos="9026"/>
        <w:tab w:val="right" w:pos="8903"/>
      </w:tabs>
      <w:ind w:right="-154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7594A" w14:textId="77777777" w:rsidR="005A359F" w:rsidRDefault="005A359F" w:rsidP="0061279B">
      <w:pPr>
        <w:spacing w:after="0" w:line="240" w:lineRule="auto"/>
      </w:pPr>
      <w:r>
        <w:separator/>
      </w:r>
    </w:p>
  </w:footnote>
  <w:footnote w:type="continuationSeparator" w:id="0">
    <w:p w14:paraId="2FCCF507" w14:textId="77777777" w:rsidR="005A359F" w:rsidRDefault="005A359F" w:rsidP="0061279B">
      <w:pPr>
        <w:spacing w:after="0" w:line="240" w:lineRule="auto"/>
      </w:pPr>
      <w:r>
        <w:continuationSeparator/>
      </w:r>
    </w:p>
  </w:footnote>
  <w:footnote w:id="1">
    <w:p w14:paraId="2BE92891" w14:textId="77777777" w:rsidR="00DA38E5" w:rsidRDefault="00DA38E5" w:rsidP="00DA38E5">
      <w:pPr>
        <w:pStyle w:val="Fotnotstext"/>
      </w:pPr>
      <w:r>
        <w:rPr>
          <w:rStyle w:val="Fotnotsreferens"/>
        </w:rPr>
        <w:footnoteRef/>
      </w:r>
      <w:r>
        <w:t xml:space="preserve"> </w:t>
      </w:r>
      <w:hyperlink r:id="rId1" w:history="1">
        <w:r w:rsidRPr="00FE1772">
          <w:rPr>
            <w:rStyle w:val="Hyperlnk1"/>
          </w:rPr>
          <w:t>Målbild och handlingsplan avseende god och nära vård inom ramen för Vårdsamverkan Skåne</w:t>
        </w:r>
      </w:hyperlink>
    </w:p>
  </w:footnote>
  <w:footnote w:id="2">
    <w:p w14:paraId="2AC60C8F" w14:textId="77777777" w:rsidR="00DA38E5" w:rsidRDefault="00DA38E5" w:rsidP="00DA38E5">
      <w:pPr>
        <w:pStyle w:val="Fotnotstext"/>
      </w:pPr>
      <w:r>
        <w:rPr>
          <w:rStyle w:val="Fotnotsreferens"/>
        </w:rPr>
        <w:footnoteRef/>
      </w:r>
      <w:r>
        <w:t xml:space="preserve"> </w:t>
      </w:r>
      <w:hyperlink r:id="rId2" w:history="1">
        <w:r w:rsidRPr="002A403A">
          <w:rPr>
            <w:rStyle w:val="Hyperlnk1"/>
          </w:rPr>
          <w:t>Regionplan för Skåne 2022–2040 (skane.se)</w:t>
        </w:r>
      </w:hyperlink>
    </w:p>
  </w:footnote>
  <w:footnote w:id="3">
    <w:p w14:paraId="6B10CD13" w14:textId="77777777" w:rsidR="001F282B" w:rsidRDefault="001F282B" w:rsidP="001F282B">
      <w:pPr>
        <w:pStyle w:val="Fotnotstext"/>
      </w:pPr>
      <w:r>
        <w:rPr>
          <w:rStyle w:val="Fotnotsreferens"/>
        </w:rPr>
        <w:footnoteRef/>
      </w:r>
      <w:r>
        <w:t xml:space="preserve"> Denna siffra inkluderar inte leveranserna från ISS </w:t>
      </w:r>
      <w:proofErr w:type="spellStart"/>
      <w:r>
        <w:t>Facility</w:t>
      </w:r>
      <w:proofErr w:type="spellEnd"/>
      <w:r>
        <w:t xml:space="preserve"> Services, en av Region Skånes leverantörer, vars avtal gick ut 2023-08-31 och registrerades inte i Region Skånes uppföljningsverktyg.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43AD0" w14:textId="72DD0004" w:rsidR="00F55CE0" w:rsidRDefault="00DE2D3B" w:rsidP="00221A8E">
    <w:pPr>
      <w:pStyle w:val="Sidhuvud"/>
    </w:pPr>
    <w:r w:rsidRPr="00E726DB">
      <w:rPr>
        <w:noProof/>
      </w:rPr>
      <w:drawing>
        <wp:anchor distT="0" distB="0" distL="114300" distR="114300" simplePos="0" relativeHeight="251659264" behindDoc="1" locked="0" layoutInCell="1" allowOverlap="1" wp14:anchorId="23569370" wp14:editId="1E8ACF98">
          <wp:simplePos x="0" y="0"/>
          <wp:positionH relativeFrom="page">
            <wp:posOffset>6394450</wp:posOffset>
          </wp:positionH>
          <wp:positionV relativeFrom="page">
            <wp:posOffset>381635</wp:posOffset>
          </wp:positionV>
          <wp:extent cx="705600" cy="658800"/>
          <wp:effectExtent l="0" t="0" r="0" b="8255"/>
          <wp:wrapNone/>
          <wp:docPr id="1" name="Bild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5600" cy="65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B5DF3" w14:textId="5A266AD8" w:rsidR="00221A8E" w:rsidRDefault="00597E34">
    <w:pPr>
      <w:pStyle w:val="Sidhuvud"/>
    </w:pPr>
    <w:r>
      <w:rPr>
        <w:noProof/>
      </w:rPr>
      <w:drawing>
        <wp:anchor distT="0" distB="0" distL="114300" distR="114300" simplePos="0" relativeHeight="251663360" behindDoc="0" locked="0" layoutInCell="1" allowOverlap="1" wp14:anchorId="27BE5B4E" wp14:editId="4E4ACE10">
          <wp:simplePos x="0" y="0"/>
          <wp:positionH relativeFrom="page">
            <wp:posOffset>0</wp:posOffset>
          </wp:positionH>
          <wp:positionV relativeFrom="page">
            <wp:posOffset>0</wp:posOffset>
          </wp:positionV>
          <wp:extent cx="7560000" cy="10699200"/>
          <wp:effectExtent l="0" t="0" r="3175" b="6985"/>
          <wp:wrapNone/>
          <wp:docPr id="4" name="Bildobjekt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9200"/>
                  </a:xfrm>
                  <a:prstGeom prst="rect">
                    <a:avLst/>
                  </a:prstGeom>
                  <a:solidFill>
                    <a:schemeClr val="bg2"/>
                  </a:solid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E4489" w14:textId="50811084" w:rsidR="0089154D" w:rsidRDefault="0089154D" w:rsidP="00221A8E">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3FC1" w14:textId="72A525DE" w:rsidR="0089154D" w:rsidRDefault="008915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C7DC74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41715"/>
    <w:multiLevelType w:val="hybridMultilevel"/>
    <w:tmpl w:val="62802E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99A081C"/>
    <w:multiLevelType w:val="multilevel"/>
    <w:tmpl w:val="F94460C4"/>
    <w:styleLink w:val="listformat-tabellrubrik"/>
    <w:lvl w:ilvl="0">
      <w:start w:val="1"/>
      <w:numFmt w:val="decimal"/>
      <w:pStyle w:val="Tabell-rubrik"/>
      <w:suff w:val="space"/>
      <w:lvlText w:val="Tabell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DD6761E"/>
    <w:multiLevelType w:val="hybridMultilevel"/>
    <w:tmpl w:val="61E06D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EFB5A39"/>
    <w:multiLevelType w:val="hybridMultilevel"/>
    <w:tmpl w:val="F22ABAAC"/>
    <w:lvl w:ilvl="0" w:tplc="E7C4E80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45817CA"/>
    <w:multiLevelType w:val="multilevel"/>
    <w:tmpl w:val="199E44D8"/>
    <w:numStyleLink w:val="listformat-diagramrubrik"/>
  </w:abstractNum>
  <w:abstractNum w:abstractNumId="6" w15:restartNumberingAfterBreak="0">
    <w:nsid w:val="15F6429C"/>
    <w:multiLevelType w:val="hybridMultilevel"/>
    <w:tmpl w:val="53D8E35C"/>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79902BD"/>
    <w:multiLevelType w:val="multilevel"/>
    <w:tmpl w:val="75D6F24E"/>
    <w:styleLink w:val="listformat-streck"/>
    <w:lvl w:ilvl="0">
      <w:start w:val="1"/>
      <w:numFmt w:val="bullet"/>
      <w:pStyle w:val="Strecklista"/>
      <w:lvlText w:val="–"/>
      <w:lvlJc w:val="left"/>
      <w:pPr>
        <w:ind w:left="360" w:hanging="360"/>
      </w:pPr>
      <w:rPr>
        <w:rFonts w:ascii="DagnyOT-Light" w:hAnsi="DagnyOT-Light"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A253396"/>
    <w:multiLevelType w:val="hybridMultilevel"/>
    <w:tmpl w:val="645EED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1B1E7D95"/>
    <w:multiLevelType w:val="multilevel"/>
    <w:tmpl w:val="A31836CA"/>
    <w:styleLink w:val="listformat-rubriknummer"/>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1DB140B4"/>
    <w:multiLevelType w:val="hybridMultilevel"/>
    <w:tmpl w:val="4748FA94"/>
    <w:lvl w:ilvl="0" w:tplc="4EA0A3BE">
      <w:start w:val="1"/>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4B6087C"/>
    <w:multiLevelType w:val="hybridMultilevel"/>
    <w:tmpl w:val="79427C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5D21DEF"/>
    <w:multiLevelType w:val="multilevel"/>
    <w:tmpl w:val="37E6C52E"/>
    <w:styleLink w:val="listformat-punkt"/>
    <w:lvl w:ilvl="0">
      <w:start w:val="1"/>
      <w:numFmt w:val="bullet"/>
      <w:pStyle w:val="Punktlista"/>
      <w:lvlText w:val=""/>
      <w:lvlJc w:val="left"/>
      <w:pPr>
        <w:tabs>
          <w:tab w:val="num" w:pos="360"/>
        </w:tabs>
        <w:ind w:left="357" w:hanging="357"/>
      </w:pPr>
      <w:rPr>
        <w:rFonts w:ascii="Symbol" w:hAnsi="Symbol" w:hint="default"/>
      </w:rPr>
    </w:lvl>
    <w:lvl w:ilvl="1">
      <w:start w:val="1"/>
      <w:numFmt w:val="bullet"/>
      <w:lvlText w:val="–"/>
      <w:lvlJc w:val="left"/>
      <w:pPr>
        <w:tabs>
          <w:tab w:val="num" w:pos="717"/>
        </w:tabs>
        <w:ind w:left="714" w:hanging="357"/>
      </w:pPr>
      <w:rPr>
        <w:rFonts w:ascii="DagnyOT-Light" w:hAnsi="DagnyOT-Light" w:hint="default"/>
      </w:rPr>
    </w:lvl>
    <w:lvl w:ilvl="2">
      <w:start w:val="1"/>
      <w:numFmt w:val="bullet"/>
      <w:lvlText w:val=""/>
      <w:lvlJc w:val="left"/>
      <w:pPr>
        <w:tabs>
          <w:tab w:val="num" w:pos="1074"/>
        </w:tabs>
        <w:ind w:left="1071" w:hanging="357"/>
      </w:pPr>
      <w:rPr>
        <w:rFonts w:ascii="Wingdings" w:hAnsi="Wingdings" w:hint="default"/>
      </w:rPr>
    </w:lvl>
    <w:lvl w:ilvl="3">
      <w:start w:val="1"/>
      <w:numFmt w:val="bullet"/>
      <w:lvlText w:val=""/>
      <w:lvlJc w:val="left"/>
      <w:pPr>
        <w:tabs>
          <w:tab w:val="num" w:pos="1431"/>
        </w:tabs>
        <w:ind w:left="1428" w:hanging="357"/>
      </w:pPr>
      <w:rPr>
        <w:rFonts w:ascii="Symbol" w:hAnsi="Symbol" w:hint="default"/>
      </w:rPr>
    </w:lvl>
    <w:lvl w:ilvl="4">
      <w:start w:val="1"/>
      <w:numFmt w:val="bullet"/>
      <w:lvlText w:val="o"/>
      <w:lvlJc w:val="left"/>
      <w:pPr>
        <w:tabs>
          <w:tab w:val="num" w:pos="1788"/>
        </w:tabs>
        <w:ind w:left="1785" w:hanging="357"/>
      </w:pPr>
      <w:rPr>
        <w:rFonts w:ascii="Courier New" w:hAnsi="Courier New" w:cs="Courier New" w:hint="default"/>
      </w:rPr>
    </w:lvl>
    <w:lvl w:ilvl="5">
      <w:start w:val="1"/>
      <w:numFmt w:val="bullet"/>
      <w:lvlText w:val=""/>
      <w:lvlJc w:val="left"/>
      <w:pPr>
        <w:tabs>
          <w:tab w:val="num" w:pos="2145"/>
        </w:tabs>
        <w:ind w:left="2142" w:hanging="357"/>
      </w:pPr>
      <w:rPr>
        <w:rFonts w:ascii="Wingdings" w:hAnsi="Wingdings" w:hint="default"/>
      </w:rPr>
    </w:lvl>
    <w:lvl w:ilvl="6">
      <w:start w:val="1"/>
      <w:numFmt w:val="bullet"/>
      <w:lvlText w:val=""/>
      <w:lvlJc w:val="left"/>
      <w:pPr>
        <w:tabs>
          <w:tab w:val="num" w:pos="2502"/>
        </w:tabs>
        <w:ind w:left="2499" w:hanging="357"/>
      </w:pPr>
      <w:rPr>
        <w:rFonts w:ascii="Symbol" w:hAnsi="Symbol" w:hint="default"/>
      </w:rPr>
    </w:lvl>
    <w:lvl w:ilvl="7">
      <w:start w:val="1"/>
      <w:numFmt w:val="bullet"/>
      <w:lvlText w:val="o"/>
      <w:lvlJc w:val="left"/>
      <w:pPr>
        <w:tabs>
          <w:tab w:val="num" w:pos="2859"/>
        </w:tabs>
        <w:ind w:left="2856" w:hanging="357"/>
      </w:pPr>
      <w:rPr>
        <w:rFonts w:ascii="Courier New" w:hAnsi="Courier New" w:cs="Courier New" w:hint="default"/>
      </w:rPr>
    </w:lvl>
    <w:lvl w:ilvl="8">
      <w:start w:val="1"/>
      <w:numFmt w:val="bullet"/>
      <w:lvlText w:val=""/>
      <w:lvlJc w:val="left"/>
      <w:pPr>
        <w:tabs>
          <w:tab w:val="num" w:pos="3216"/>
        </w:tabs>
        <w:ind w:left="3213" w:hanging="357"/>
      </w:pPr>
      <w:rPr>
        <w:rFonts w:ascii="Wingdings" w:hAnsi="Wingdings" w:hint="default"/>
      </w:rPr>
    </w:lvl>
  </w:abstractNum>
  <w:abstractNum w:abstractNumId="13" w15:restartNumberingAfterBreak="0">
    <w:nsid w:val="26B94107"/>
    <w:multiLevelType w:val="hybridMultilevel"/>
    <w:tmpl w:val="FBE8757C"/>
    <w:lvl w:ilvl="0" w:tplc="E7C4E80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4F18CA"/>
    <w:multiLevelType w:val="hybridMultilevel"/>
    <w:tmpl w:val="4148B8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FE071EB"/>
    <w:multiLevelType w:val="multilevel"/>
    <w:tmpl w:val="199E44D8"/>
    <w:styleLink w:val="listformat-diagramrubrik"/>
    <w:lvl w:ilvl="0">
      <w:start w:val="1"/>
      <w:numFmt w:val="decimal"/>
      <w:pStyle w:val="Diagramrubrik"/>
      <w:suff w:val="space"/>
      <w:lvlText w:val="Diagram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361B704F"/>
    <w:multiLevelType w:val="multilevel"/>
    <w:tmpl w:val="025AAE9C"/>
    <w:styleLink w:val="listformat-numrerad"/>
    <w:lvl w:ilvl="0">
      <w:start w:val="1"/>
      <w:numFmt w:val="decimal"/>
      <w:pStyle w:val="Numreradlista"/>
      <w:lvlText w:val="%1."/>
      <w:lvlJc w:val="left"/>
      <w:pPr>
        <w:tabs>
          <w:tab w:val="num" w:pos="360"/>
        </w:tabs>
        <w:ind w:left="357" w:hanging="357"/>
      </w:pPr>
      <w:rPr>
        <w:rFonts w:hint="default"/>
      </w:rPr>
    </w:lvl>
    <w:lvl w:ilvl="1">
      <w:start w:val="1"/>
      <w:numFmt w:val="lowerLetter"/>
      <w:lvlText w:val="%2."/>
      <w:lvlJc w:val="left"/>
      <w:pPr>
        <w:tabs>
          <w:tab w:val="num" w:pos="717"/>
        </w:tabs>
        <w:ind w:left="714" w:hanging="357"/>
      </w:pPr>
      <w:rPr>
        <w:rFonts w:hint="default"/>
      </w:rPr>
    </w:lvl>
    <w:lvl w:ilvl="2">
      <w:start w:val="1"/>
      <w:numFmt w:val="lowerRoman"/>
      <w:lvlText w:val="%3."/>
      <w:lvlJc w:val="left"/>
      <w:pPr>
        <w:tabs>
          <w:tab w:val="num" w:pos="1074"/>
        </w:tabs>
        <w:ind w:left="1071" w:hanging="357"/>
      </w:pPr>
      <w:rPr>
        <w:rFonts w:hint="default"/>
      </w:rPr>
    </w:lvl>
    <w:lvl w:ilvl="3">
      <w:start w:val="1"/>
      <w:numFmt w:val="decimal"/>
      <w:lvlText w:val="%4."/>
      <w:lvlJc w:val="left"/>
      <w:pPr>
        <w:tabs>
          <w:tab w:val="num" w:pos="1431"/>
        </w:tabs>
        <w:ind w:left="1428" w:hanging="357"/>
      </w:pPr>
      <w:rPr>
        <w:rFonts w:hint="default"/>
      </w:rPr>
    </w:lvl>
    <w:lvl w:ilvl="4">
      <w:start w:val="1"/>
      <w:numFmt w:val="lowerLetter"/>
      <w:lvlText w:val="%5."/>
      <w:lvlJc w:val="left"/>
      <w:pPr>
        <w:tabs>
          <w:tab w:val="num" w:pos="1788"/>
        </w:tabs>
        <w:ind w:left="1785" w:hanging="357"/>
      </w:pPr>
      <w:rPr>
        <w:rFonts w:hint="default"/>
      </w:rPr>
    </w:lvl>
    <w:lvl w:ilvl="5">
      <w:start w:val="1"/>
      <w:numFmt w:val="lowerRoman"/>
      <w:lvlText w:val="%6."/>
      <w:lvlJc w:val="right"/>
      <w:pPr>
        <w:tabs>
          <w:tab w:val="num" w:pos="2145"/>
        </w:tabs>
        <w:ind w:left="2142" w:hanging="357"/>
      </w:pPr>
      <w:rPr>
        <w:rFonts w:hint="default"/>
      </w:rPr>
    </w:lvl>
    <w:lvl w:ilvl="6">
      <w:start w:val="1"/>
      <w:numFmt w:val="decimal"/>
      <w:lvlText w:val="%7."/>
      <w:lvlJc w:val="left"/>
      <w:pPr>
        <w:tabs>
          <w:tab w:val="num" w:pos="2502"/>
        </w:tabs>
        <w:ind w:left="2499" w:hanging="357"/>
      </w:pPr>
      <w:rPr>
        <w:rFonts w:hint="default"/>
      </w:rPr>
    </w:lvl>
    <w:lvl w:ilvl="7">
      <w:start w:val="1"/>
      <w:numFmt w:val="lowerLetter"/>
      <w:lvlText w:val="%8."/>
      <w:lvlJc w:val="left"/>
      <w:pPr>
        <w:tabs>
          <w:tab w:val="num" w:pos="2859"/>
        </w:tabs>
        <w:ind w:left="2856" w:hanging="357"/>
      </w:pPr>
      <w:rPr>
        <w:rFonts w:hint="default"/>
      </w:rPr>
    </w:lvl>
    <w:lvl w:ilvl="8">
      <w:start w:val="1"/>
      <w:numFmt w:val="lowerRoman"/>
      <w:lvlText w:val="%9."/>
      <w:lvlJc w:val="right"/>
      <w:pPr>
        <w:tabs>
          <w:tab w:val="num" w:pos="3216"/>
        </w:tabs>
        <w:ind w:left="3213" w:hanging="357"/>
      </w:pPr>
      <w:rPr>
        <w:rFonts w:hint="default"/>
      </w:rPr>
    </w:lvl>
  </w:abstractNum>
  <w:abstractNum w:abstractNumId="17" w15:restartNumberingAfterBreak="0">
    <w:nsid w:val="36994094"/>
    <w:multiLevelType w:val="hybridMultilevel"/>
    <w:tmpl w:val="D8E211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DCB37D5"/>
    <w:multiLevelType w:val="hybridMultilevel"/>
    <w:tmpl w:val="4108210E"/>
    <w:lvl w:ilvl="0" w:tplc="2B12CA52">
      <w:numFmt w:val="bullet"/>
      <w:lvlText w:val=""/>
      <w:lvlJc w:val="left"/>
      <w:pPr>
        <w:ind w:left="720" w:hanging="360"/>
      </w:pPr>
      <w:rPr>
        <w:rFonts w:ascii="Symbol" w:eastAsiaTheme="minorHAnsi" w:hAnsi="Symbol"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55DD3B00"/>
    <w:multiLevelType w:val="hybridMultilevel"/>
    <w:tmpl w:val="6BE48B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84E7F67"/>
    <w:multiLevelType w:val="multilevel"/>
    <w:tmpl w:val="F94460C4"/>
    <w:numStyleLink w:val="listformat-tabellrubrik"/>
  </w:abstractNum>
  <w:abstractNum w:abstractNumId="21" w15:restartNumberingAfterBreak="0">
    <w:nsid w:val="59AB424D"/>
    <w:multiLevelType w:val="hybridMultilevel"/>
    <w:tmpl w:val="8E8E71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59AD7D42"/>
    <w:multiLevelType w:val="hybridMultilevel"/>
    <w:tmpl w:val="30FC8944"/>
    <w:lvl w:ilvl="0" w:tplc="E7C4E80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9F6091B"/>
    <w:multiLevelType w:val="hybridMultilevel"/>
    <w:tmpl w:val="0E0E8CFE"/>
    <w:lvl w:ilvl="0" w:tplc="FFFFFFFF">
      <w:start w:val="1"/>
      <w:numFmt w:val="lowerLetter"/>
      <w:lvlText w:val="%1)"/>
      <w:lvlJc w:val="left"/>
      <w:pPr>
        <w:ind w:left="720" w:hanging="360"/>
      </w:pPr>
    </w:lvl>
    <w:lvl w:ilvl="1" w:tplc="041D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CAC6DAB"/>
    <w:multiLevelType w:val="hybridMultilevel"/>
    <w:tmpl w:val="B74A275E"/>
    <w:lvl w:ilvl="0" w:tplc="E7C4E80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1C21D5B"/>
    <w:multiLevelType w:val="hybridMultilevel"/>
    <w:tmpl w:val="E6888866"/>
    <w:lvl w:ilvl="0" w:tplc="0F22F274">
      <w:start w:val="2"/>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6" w15:restartNumberingAfterBreak="0">
    <w:nsid w:val="64F27530"/>
    <w:multiLevelType w:val="hybridMultilevel"/>
    <w:tmpl w:val="DD989BE4"/>
    <w:lvl w:ilvl="0" w:tplc="0C22D332">
      <w:numFmt w:val="bullet"/>
      <w:lvlText w:val=""/>
      <w:lvlJc w:val="left"/>
      <w:pPr>
        <w:ind w:left="720" w:hanging="360"/>
      </w:pPr>
      <w:rPr>
        <w:rFonts w:ascii="Symbol" w:eastAsia="Calibr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5640046"/>
    <w:multiLevelType w:val="hybridMultilevel"/>
    <w:tmpl w:val="72CEC144"/>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84D1D5C"/>
    <w:multiLevelType w:val="hybridMultilevel"/>
    <w:tmpl w:val="6802A946"/>
    <w:lvl w:ilvl="0" w:tplc="624C7872">
      <w:start w:val="1"/>
      <w:numFmt w:val="bullet"/>
      <w:pStyle w:val="Rubrik4-numrerad"/>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B8A5CDB"/>
    <w:multiLevelType w:val="multilevel"/>
    <w:tmpl w:val="3070A71A"/>
    <w:styleLink w:val="listformat-abc"/>
    <w:lvl w:ilvl="0">
      <w:start w:val="1"/>
      <w:numFmt w:val="upperLetter"/>
      <w:pStyle w:val="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CBA7016"/>
    <w:multiLevelType w:val="multilevel"/>
    <w:tmpl w:val="8472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77471A"/>
    <w:multiLevelType w:val="hybridMultilevel"/>
    <w:tmpl w:val="DBFCDBD8"/>
    <w:lvl w:ilvl="0" w:tplc="E7C4E80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DD96392"/>
    <w:multiLevelType w:val="hybridMultilevel"/>
    <w:tmpl w:val="2952AB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4B81669"/>
    <w:multiLevelType w:val="hybridMultilevel"/>
    <w:tmpl w:val="A8065CA0"/>
    <w:lvl w:ilvl="0" w:tplc="A1ACD8D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A42AD5"/>
    <w:multiLevelType w:val="hybridMultilevel"/>
    <w:tmpl w:val="AC0CEDBE"/>
    <w:lvl w:ilvl="0" w:tplc="041D0017">
      <w:start w:val="1"/>
      <w:numFmt w:val="lowerLetter"/>
      <w:lvlText w:val="%1)"/>
      <w:lvlJc w:val="left"/>
      <w:pPr>
        <w:ind w:left="720" w:hanging="360"/>
      </w:pPr>
    </w:lvl>
    <w:lvl w:ilvl="1" w:tplc="4D46E928">
      <w:start w:val="1"/>
      <w:numFmt w:val="lowerLetter"/>
      <w:lvlText w:val="%2."/>
      <w:lvlJc w:val="left"/>
      <w:pPr>
        <w:ind w:left="1440" w:hanging="36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7E4873AD"/>
    <w:multiLevelType w:val="hybridMultilevel"/>
    <w:tmpl w:val="0F5C90B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585574668">
    <w:abstractNumId w:val="29"/>
  </w:num>
  <w:num w:numId="2" w16cid:durableId="643851477">
    <w:abstractNumId w:val="29"/>
  </w:num>
  <w:num w:numId="3" w16cid:durableId="986938398">
    <w:abstractNumId w:val="15"/>
  </w:num>
  <w:num w:numId="4" w16cid:durableId="2065525542">
    <w:abstractNumId w:val="16"/>
  </w:num>
  <w:num w:numId="5" w16cid:durableId="2145611532">
    <w:abstractNumId w:val="12"/>
  </w:num>
  <w:num w:numId="6" w16cid:durableId="1588033994">
    <w:abstractNumId w:val="9"/>
  </w:num>
  <w:num w:numId="7" w16cid:durableId="1703168067">
    <w:abstractNumId w:val="7"/>
  </w:num>
  <w:num w:numId="8" w16cid:durableId="1214535318">
    <w:abstractNumId w:val="2"/>
  </w:num>
  <w:num w:numId="9" w16cid:durableId="451939806">
    <w:abstractNumId w:val="16"/>
  </w:num>
  <w:num w:numId="10" w16cid:durableId="342780371">
    <w:abstractNumId w:val="12"/>
  </w:num>
  <w:num w:numId="11" w16cid:durableId="566962570">
    <w:abstractNumId w:val="7"/>
  </w:num>
  <w:num w:numId="12" w16cid:durableId="686366724">
    <w:abstractNumId w:val="20"/>
  </w:num>
  <w:num w:numId="13" w16cid:durableId="1044980976">
    <w:abstractNumId w:val="5"/>
  </w:num>
  <w:num w:numId="14" w16cid:durableId="637807015">
    <w:abstractNumId w:val="3"/>
  </w:num>
  <w:num w:numId="15" w16cid:durableId="281112209">
    <w:abstractNumId w:val="4"/>
  </w:num>
  <w:num w:numId="16" w16cid:durableId="1377505954">
    <w:abstractNumId w:val="22"/>
  </w:num>
  <w:num w:numId="17" w16cid:durableId="1462647795">
    <w:abstractNumId w:val="24"/>
  </w:num>
  <w:num w:numId="18" w16cid:durableId="480005188">
    <w:abstractNumId w:val="31"/>
  </w:num>
  <w:num w:numId="19" w16cid:durableId="924456539">
    <w:abstractNumId w:val="13"/>
  </w:num>
  <w:num w:numId="20" w16cid:durableId="1410540620">
    <w:abstractNumId w:val="10"/>
  </w:num>
  <w:num w:numId="21" w16cid:durableId="565800939">
    <w:abstractNumId w:val="19"/>
  </w:num>
  <w:num w:numId="22" w16cid:durableId="1389451693">
    <w:abstractNumId w:val="28"/>
  </w:num>
  <w:num w:numId="23" w16cid:durableId="456458699">
    <w:abstractNumId w:val="18"/>
  </w:num>
  <w:num w:numId="24" w16cid:durableId="2059668598">
    <w:abstractNumId w:val="35"/>
  </w:num>
  <w:num w:numId="25" w16cid:durableId="174807319">
    <w:abstractNumId w:val="0"/>
  </w:num>
  <w:num w:numId="26" w16cid:durableId="1726022894">
    <w:abstractNumId w:val="8"/>
  </w:num>
  <w:num w:numId="27" w16cid:durableId="938219749">
    <w:abstractNumId w:val="1"/>
  </w:num>
  <w:num w:numId="28" w16cid:durableId="41567293">
    <w:abstractNumId w:val="1"/>
  </w:num>
  <w:num w:numId="29" w16cid:durableId="1222475006">
    <w:abstractNumId w:val="32"/>
  </w:num>
  <w:num w:numId="30" w16cid:durableId="1764375819">
    <w:abstractNumId w:val="26"/>
  </w:num>
  <w:num w:numId="31" w16cid:durableId="1413356081">
    <w:abstractNumId w:val="33"/>
  </w:num>
  <w:num w:numId="32" w16cid:durableId="267273634">
    <w:abstractNumId w:val="11"/>
  </w:num>
  <w:num w:numId="33" w16cid:durableId="700665056">
    <w:abstractNumId w:val="21"/>
  </w:num>
  <w:num w:numId="34" w16cid:durableId="864833025">
    <w:abstractNumId w:val="30"/>
  </w:num>
  <w:num w:numId="35" w16cid:durableId="931815581">
    <w:abstractNumId w:val="21"/>
  </w:num>
  <w:num w:numId="36" w16cid:durableId="110516624">
    <w:abstractNumId w:val="6"/>
  </w:num>
  <w:num w:numId="37" w16cid:durableId="781189947">
    <w:abstractNumId w:val="34"/>
  </w:num>
  <w:num w:numId="38" w16cid:durableId="459424702">
    <w:abstractNumId w:val="27"/>
  </w:num>
  <w:num w:numId="39" w16cid:durableId="346323857">
    <w:abstractNumId w:val="23"/>
  </w:num>
  <w:num w:numId="40" w16cid:durableId="815873084">
    <w:abstractNumId w:val="25"/>
  </w:num>
  <w:num w:numId="41" w16cid:durableId="1946884274">
    <w:abstractNumId w:val="14"/>
  </w:num>
  <w:num w:numId="42" w16cid:durableId="1820607159">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C43"/>
    <w:rsid w:val="00025EDE"/>
    <w:rsid w:val="00034620"/>
    <w:rsid w:val="00036C27"/>
    <w:rsid w:val="0004647A"/>
    <w:rsid w:val="0004725E"/>
    <w:rsid w:val="00047849"/>
    <w:rsid w:val="00052B65"/>
    <w:rsid w:val="00052C47"/>
    <w:rsid w:val="0005624C"/>
    <w:rsid w:val="00057223"/>
    <w:rsid w:val="0006486A"/>
    <w:rsid w:val="00066F3A"/>
    <w:rsid w:val="0007363A"/>
    <w:rsid w:val="000854E7"/>
    <w:rsid w:val="00092416"/>
    <w:rsid w:val="000A06CC"/>
    <w:rsid w:val="000B539C"/>
    <w:rsid w:val="000B5EAC"/>
    <w:rsid w:val="000C0C35"/>
    <w:rsid w:val="000D0B07"/>
    <w:rsid w:val="000D6D33"/>
    <w:rsid w:val="000F051C"/>
    <w:rsid w:val="00100873"/>
    <w:rsid w:val="001207AF"/>
    <w:rsid w:val="00125C52"/>
    <w:rsid w:val="00131548"/>
    <w:rsid w:val="00134C19"/>
    <w:rsid w:val="0013553B"/>
    <w:rsid w:val="00136DEC"/>
    <w:rsid w:val="001452DC"/>
    <w:rsid w:val="0017335F"/>
    <w:rsid w:val="001833BA"/>
    <w:rsid w:val="00197052"/>
    <w:rsid w:val="001976C9"/>
    <w:rsid w:val="001A3B37"/>
    <w:rsid w:val="001B2789"/>
    <w:rsid w:val="001D0B46"/>
    <w:rsid w:val="001E45AC"/>
    <w:rsid w:val="001E5A36"/>
    <w:rsid w:val="001F282B"/>
    <w:rsid w:val="001F30F1"/>
    <w:rsid w:val="002005F1"/>
    <w:rsid w:val="00202086"/>
    <w:rsid w:val="00203D00"/>
    <w:rsid w:val="002114C1"/>
    <w:rsid w:val="002169BA"/>
    <w:rsid w:val="00221A8E"/>
    <w:rsid w:val="00222B4F"/>
    <w:rsid w:val="00223A7A"/>
    <w:rsid w:val="002562F8"/>
    <w:rsid w:val="002612F5"/>
    <w:rsid w:val="002655C7"/>
    <w:rsid w:val="00265E51"/>
    <w:rsid w:val="0026701C"/>
    <w:rsid w:val="00270216"/>
    <w:rsid w:val="00283369"/>
    <w:rsid w:val="00284D83"/>
    <w:rsid w:val="002879F3"/>
    <w:rsid w:val="0029554E"/>
    <w:rsid w:val="002A57F6"/>
    <w:rsid w:val="002C3D0C"/>
    <w:rsid w:val="002D57C1"/>
    <w:rsid w:val="002E1C81"/>
    <w:rsid w:val="0033616B"/>
    <w:rsid w:val="0034658D"/>
    <w:rsid w:val="00355E20"/>
    <w:rsid w:val="0035716E"/>
    <w:rsid w:val="00357343"/>
    <w:rsid w:val="00366970"/>
    <w:rsid w:val="00367DB7"/>
    <w:rsid w:val="00367E82"/>
    <w:rsid w:val="00376204"/>
    <w:rsid w:val="00391CF4"/>
    <w:rsid w:val="00391F76"/>
    <w:rsid w:val="003A08B7"/>
    <w:rsid w:val="003A60FD"/>
    <w:rsid w:val="003B7E19"/>
    <w:rsid w:val="003C60AC"/>
    <w:rsid w:val="003E0C16"/>
    <w:rsid w:val="00403091"/>
    <w:rsid w:val="00421D49"/>
    <w:rsid w:val="0043033B"/>
    <w:rsid w:val="00437E6F"/>
    <w:rsid w:val="004452C5"/>
    <w:rsid w:val="004454B8"/>
    <w:rsid w:val="004709E9"/>
    <w:rsid w:val="004753C5"/>
    <w:rsid w:val="004769E3"/>
    <w:rsid w:val="00483264"/>
    <w:rsid w:val="00483978"/>
    <w:rsid w:val="00486BE8"/>
    <w:rsid w:val="00492474"/>
    <w:rsid w:val="004945A1"/>
    <w:rsid w:val="004967A4"/>
    <w:rsid w:val="004A305F"/>
    <w:rsid w:val="004B0035"/>
    <w:rsid w:val="004B7F85"/>
    <w:rsid w:val="004C10F0"/>
    <w:rsid w:val="004C2453"/>
    <w:rsid w:val="004D0470"/>
    <w:rsid w:val="004D5D3C"/>
    <w:rsid w:val="004D6146"/>
    <w:rsid w:val="004E3319"/>
    <w:rsid w:val="004F037E"/>
    <w:rsid w:val="004F5643"/>
    <w:rsid w:val="0050433C"/>
    <w:rsid w:val="00517042"/>
    <w:rsid w:val="0052466D"/>
    <w:rsid w:val="00547FA5"/>
    <w:rsid w:val="0055165B"/>
    <w:rsid w:val="00556921"/>
    <w:rsid w:val="00570740"/>
    <w:rsid w:val="00570E5D"/>
    <w:rsid w:val="005802BF"/>
    <w:rsid w:val="00585169"/>
    <w:rsid w:val="00597E34"/>
    <w:rsid w:val="005A2EED"/>
    <w:rsid w:val="005A359F"/>
    <w:rsid w:val="005B2377"/>
    <w:rsid w:val="005B488E"/>
    <w:rsid w:val="005C3028"/>
    <w:rsid w:val="005C6A9D"/>
    <w:rsid w:val="005D0042"/>
    <w:rsid w:val="005D15EB"/>
    <w:rsid w:val="00603614"/>
    <w:rsid w:val="0060384B"/>
    <w:rsid w:val="0061099F"/>
    <w:rsid w:val="0061279B"/>
    <w:rsid w:val="006137B9"/>
    <w:rsid w:val="00614396"/>
    <w:rsid w:val="00620CEA"/>
    <w:rsid w:val="006227AC"/>
    <w:rsid w:val="006323C4"/>
    <w:rsid w:val="00632F60"/>
    <w:rsid w:val="006356FA"/>
    <w:rsid w:val="00636BF0"/>
    <w:rsid w:val="0064260B"/>
    <w:rsid w:val="00665468"/>
    <w:rsid w:val="006709B7"/>
    <w:rsid w:val="00670D80"/>
    <w:rsid w:val="00680B81"/>
    <w:rsid w:val="00682FFB"/>
    <w:rsid w:val="00691748"/>
    <w:rsid w:val="00693CDC"/>
    <w:rsid w:val="00693CF7"/>
    <w:rsid w:val="00694475"/>
    <w:rsid w:val="006A3991"/>
    <w:rsid w:val="006A40DE"/>
    <w:rsid w:val="006B2F31"/>
    <w:rsid w:val="006C0479"/>
    <w:rsid w:val="006C2CF0"/>
    <w:rsid w:val="006D5092"/>
    <w:rsid w:val="006D5C84"/>
    <w:rsid w:val="006E636B"/>
    <w:rsid w:val="006F6CD1"/>
    <w:rsid w:val="00701FBE"/>
    <w:rsid w:val="00703EBE"/>
    <w:rsid w:val="00725533"/>
    <w:rsid w:val="00740ABB"/>
    <w:rsid w:val="007434AA"/>
    <w:rsid w:val="007605F5"/>
    <w:rsid w:val="00763E20"/>
    <w:rsid w:val="00765408"/>
    <w:rsid w:val="0077013F"/>
    <w:rsid w:val="00771AB3"/>
    <w:rsid w:val="00773882"/>
    <w:rsid w:val="007768A9"/>
    <w:rsid w:val="00781380"/>
    <w:rsid w:val="007849ED"/>
    <w:rsid w:val="00794DC4"/>
    <w:rsid w:val="007965D2"/>
    <w:rsid w:val="007A39D1"/>
    <w:rsid w:val="007A49B7"/>
    <w:rsid w:val="007B247C"/>
    <w:rsid w:val="007E647A"/>
    <w:rsid w:val="007E7457"/>
    <w:rsid w:val="007F481D"/>
    <w:rsid w:val="007F6C98"/>
    <w:rsid w:val="00800ECC"/>
    <w:rsid w:val="00803856"/>
    <w:rsid w:val="00805C83"/>
    <w:rsid w:val="00810DA4"/>
    <w:rsid w:val="008111D5"/>
    <w:rsid w:val="008219E5"/>
    <w:rsid w:val="00822839"/>
    <w:rsid w:val="00825767"/>
    <w:rsid w:val="00845CA0"/>
    <w:rsid w:val="00862F89"/>
    <w:rsid w:val="008653F1"/>
    <w:rsid w:val="0086797A"/>
    <w:rsid w:val="0087384A"/>
    <w:rsid w:val="00874FEA"/>
    <w:rsid w:val="00881E1F"/>
    <w:rsid w:val="00882D49"/>
    <w:rsid w:val="0088713C"/>
    <w:rsid w:val="0089154D"/>
    <w:rsid w:val="008951FA"/>
    <w:rsid w:val="008963FF"/>
    <w:rsid w:val="008B6006"/>
    <w:rsid w:val="008B61BB"/>
    <w:rsid w:val="008B6960"/>
    <w:rsid w:val="008C5CF8"/>
    <w:rsid w:val="008C7DDE"/>
    <w:rsid w:val="008D16C2"/>
    <w:rsid w:val="008D7F65"/>
    <w:rsid w:val="008E2D98"/>
    <w:rsid w:val="008F052E"/>
    <w:rsid w:val="008F2CA7"/>
    <w:rsid w:val="008F4DC6"/>
    <w:rsid w:val="00902CD3"/>
    <w:rsid w:val="00906234"/>
    <w:rsid w:val="009122C6"/>
    <w:rsid w:val="009230AC"/>
    <w:rsid w:val="00941E89"/>
    <w:rsid w:val="00946F5F"/>
    <w:rsid w:val="00970078"/>
    <w:rsid w:val="009853D0"/>
    <w:rsid w:val="0099017D"/>
    <w:rsid w:val="009A18CE"/>
    <w:rsid w:val="009A1FB7"/>
    <w:rsid w:val="009A4A62"/>
    <w:rsid w:val="009B309F"/>
    <w:rsid w:val="009B3318"/>
    <w:rsid w:val="009C1BD2"/>
    <w:rsid w:val="009D4FC2"/>
    <w:rsid w:val="009E234A"/>
    <w:rsid w:val="009E618B"/>
    <w:rsid w:val="009F0A74"/>
    <w:rsid w:val="009F2D7D"/>
    <w:rsid w:val="00A00907"/>
    <w:rsid w:val="00A054AE"/>
    <w:rsid w:val="00A12613"/>
    <w:rsid w:val="00A12C27"/>
    <w:rsid w:val="00A131A0"/>
    <w:rsid w:val="00A24B59"/>
    <w:rsid w:val="00A306C0"/>
    <w:rsid w:val="00A35C83"/>
    <w:rsid w:val="00A46D0C"/>
    <w:rsid w:val="00A50FE0"/>
    <w:rsid w:val="00A728D8"/>
    <w:rsid w:val="00A82904"/>
    <w:rsid w:val="00A95C7A"/>
    <w:rsid w:val="00A95CBE"/>
    <w:rsid w:val="00AA1BCE"/>
    <w:rsid w:val="00AA21FA"/>
    <w:rsid w:val="00AA5340"/>
    <w:rsid w:val="00AB1156"/>
    <w:rsid w:val="00AF3C34"/>
    <w:rsid w:val="00B02AF4"/>
    <w:rsid w:val="00B06563"/>
    <w:rsid w:val="00B10010"/>
    <w:rsid w:val="00B10724"/>
    <w:rsid w:val="00B32026"/>
    <w:rsid w:val="00B34F1A"/>
    <w:rsid w:val="00B65566"/>
    <w:rsid w:val="00B74C8D"/>
    <w:rsid w:val="00B84B42"/>
    <w:rsid w:val="00B85385"/>
    <w:rsid w:val="00B947C6"/>
    <w:rsid w:val="00BA4179"/>
    <w:rsid w:val="00BB02C9"/>
    <w:rsid w:val="00BB07B9"/>
    <w:rsid w:val="00BB1777"/>
    <w:rsid w:val="00BB19D8"/>
    <w:rsid w:val="00BC2D46"/>
    <w:rsid w:val="00BC3A73"/>
    <w:rsid w:val="00BD0125"/>
    <w:rsid w:val="00BD2BA9"/>
    <w:rsid w:val="00C02525"/>
    <w:rsid w:val="00C15959"/>
    <w:rsid w:val="00C16C32"/>
    <w:rsid w:val="00C258EA"/>
    <w:rsid w:val="00C307BB"/>
    <w:rsid w:val="00C35018"/>
    <w:rsid w:val="00C56DDA"/>
    <w:rsid w:val="00C63113"/>
    <w:rsid w:val="00C63D36"/>
    <w:rsid w:val="00C654CD"/>
    <w:rsid w:val="00C83937"/>
    <w:rsid w:val="00C85C87"/>
    <w:rsid w:val="00C92E10"/>
    <w:rsid w:val="00C95AAC"/>
    <w:rsid w:val="00CA2E40"/>
    <w:rsid w:val="00CB22AE"/>
    <w:rsid w:val="00CB50DD"/>
    <w:rsid w:val="00CB6C43"/>
    <w:rsid w:val="00CD229C"/>
    <w:rsid w:val="00CF21A3"/>
    <w:rsid w:val="00CF4ADC"/>
    <w:rsid w:val="00D05840"/>
    <w:rsid w:val="00D06A9D"/>
    <w:rsid w:val="00D070E3"/>
    <w:rsid w:val="00D0774D"/>
    <w:rsid w:val="00D1524D"/>
    <w:rsid w:val="00D17EE3"/>
    <w:rsid w:val="00D22EAE"/>
    <w:rsid w:val="00D47A3A"/>
    <w:rsid w:val="00D540DC"/>
    <w:rsid w:val="00D5729C"/>
    <w:rsid w:val="00D60F71"/>
    <w:rsid w:val="00D62C2A"/>
    <w:rsid w:val="00D66141"/>
    <w:rsid w:val="00D724C9"/>
    <w:rsid w:val="00D73255"/>
    <w:rsid w:val="00D74876"/>
    <w:rsid w:val="00D817C1"/>
    <w:rsid w:val="00D9775E"/>
    <w:rsid w:val="00DA38E5"/>
    <w:rsid w:val="00DA6651"/>
    <w:rsid w:val="00DB55CD"/>
    <w:rsid w:val="00DC23EB"/>
    <w:rsid w:val="00DE2D3B"/>
    <w:rsid w:val="00DE5B41"/>
    <w:rsid w:val="00DF140B"/>
    <w:rsid w:val="00DF56C0"/>
    <w:rsid w:val="00E02F30"/>
    <w:rsid w:val="00E060FE"/>
    <w:rsid w:val="00E17BB3"/>
    <w:rsid w:val="00E23047"/>
    <w:rsid w:val="00E24D13"/>
    <w:rsid w:val="00E314DF"/>
    <w:rsid w:val="00E514D8"/>
    <w:rsid w:val="00E530EC"/>
    <w:rsid w:val="00E53E4E"/>
    <w:rsid w:val="00E648B9"/>
    <w:rsid w:val="00E71391"/>
    <w:rsid w:val="00E93491"/>
    <w:rsid w:val="00E9750E"/>
    <w:rsid w:val="00EB0975"/>
    <w:rsid w:val="00EB1DEF"/>
    <w:rsid w:val="00ED0453"/>
    <w:rsid w:val="00EE14C1"/>
    <w:rsid w:val="00EE193A"/>
    <w:rsid w:val="00EE4666"/>
    <w:rsid w:val="00EE593A"/>
    <w:rsid w:val="00EF32F4"/>
    <w:rsid w:val="00EF548F"/>
    <w:rsid w:val="00F020C4"/>
    <w:rsid w:val="00F0570D"/>
    <w:rsid w:val="00F25C2A"/>
    <w:rsid w:val="00F35040"/>
    <w:rsid w:val="00F35F12"/>
    <w:rsid w:val="00F42F81"/>
    <w:rsid w:val="00F51B77"/>
    <w:rsid w:val="00F52F08"/>
    <w:rsid w:val="00F548EC"/>
    <w:rsid w:val="00F5545C"/>
    <w:rsid w:val="00F55CE0"/>
    <w:rsid w:val="00F619BC"/>
    <w:rsid w:val="00F629DA"/>
    <w:rsid w:val="00F67764"/>
    <w:rsid w:val="00F87D6B"/>
    <w:rsid w:val="00F913FB"/>
    <w:rsid w:val="00F944E6"/>
    <w:rsid w:val="00FB3100"/>
    <w:rsid w:val="00FB7D83"/>
    <w:rsid w:val="00FC3082"/>
    <w:rsid w:val="00FC7875"/>
    <w:rsid w:val="00FD2185"/>
    <w:rsid w:val="00FE4440"/>
    <w:rsid w:val="00FE5466"/>
    <w:rsid w:val="00FE6660"/>
    <w:rsid w:val="00FE78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45728"/>
  <w15:chartTrackingRefBased/>
  <w15:docId w15:val="{9995EE2F-46FE-4299-97F9-35E5082F7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pPr>
        <w:spacing w:after="240" w:line="288"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7" w:unhideWhenUsed="1"/>
    <w:lsdException w:name="List Bullet" w:semiHidden="1" w:uiPriority="5" w:unhideWhenUsed="1"/>
    <w:lsdException w:name="List Number" w:semiHidden="1" w:uiPriority="6"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69" w:qFormat="1"/>
    <w:lsdException w:name="Emphasis" w:semiHidden="1" w:uiPriority="6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69" w:qFormat="1"/>
    <w:lsdException w:name="Intense Quote" w:semiHidden="1" w:uiPriority="6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69" w:qFormat="1"/>
    <w:lsdException w:name="Intense Emphasis" w:semiHidden="1" w:uiPriority="69" w:qFormat="1"/>
    <w:lsdException w:name="Subtle Reference" w:semiHidden="1" w:uiPriority="69" w:qFormat="1"/>
    <w:lsdException w:name="Intense Reference" w:semiHidden="1" w:uiPriority="69" w:qFormat="1"/>
    <w:lsdException w:name="Book Title" w:semiHidden="1" w:uiPriority="6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6C0"/>
  </w:style>
  <w:style w:type="paragraph" w:styleId="Rubrik1">
    <w:name w:val="heading 1"/>
    <w:basedOn w:val="Normal"/>
    <w:next w:val="Normal"/>
    <w:link w:val="Rubrik1Char"/>
    <w:uiPriority w:val="2"/>
    <w:qFormat/>
    <w:rsid w:val="00D66141"/>
    <w:pPr>
      <w:keepNext/>
      <w:keepLines/>
      <w:spacing w:before="720" w:after="120" w:line="259" w:lineRule="auto"/>
      <w:outlineLvl w:val="0"/>
    </w:pPr>
    <w:rPr>
      <w:rFonts w:asciiTheme="majorHAnsi" w:eastAsiaTheme="majorEastAsia" w:hAnsiTheme="majorHAnsi" w:cstheme="majorBidi"/>
      <w:b/>
      <w:color w:val="307C8E"/>
      <w:sz w:val="44"/>
      <w:szCs w:val="32"/>
    </w:rPr>
  </w:style>
  <w:style w:type="paragraph" w:styleId="Rubrik2">
    <w:name w:val="heading 2"/>
    <w:basedOn w:val="Normal"/>
    <w:next w:val="Normal"/>
    <w:link w:val="Rubrik2Char"/>
    <w:uiPriority w:val="2"/>
    <w:qFormat/>
    <w:rsid w:val="00D66141"/>
    <w:pPr>
      <w:keepNext/>
      <w:keepLines/>
      <w:spacing w:before="480" w:after="120" w:line="264" w:lineRule="auto"/>
      <w:outlineLvl w:val="1"/>
    </w:pPr>
    <w:rPr>
      <w:rFonts w:asciiTheme="majorHAnsi" w:eastAsiaTheme="majorEastAsia" w:hAnsiTheme="majorHAnsi" w:cstheme="majorBidi"/>
      <w:b/>
      <w:color w:val="307C8E"/>
      <w:sz w:val="32"/>
      <w:szCs w:val="26"/>
    </w:rPr>
  </w:style>
  <w:style w:type="paragraph" w:styleId="Rubrik3">
    <w:name w:val="heading 3"/>
    <w:basedOn w:val="Normal"/>
    <w:next w:val="Normal"/>
    <w:link w:val="Rubrik3Char"/>
    <w:uiPriority w:val="2"/>
    <w:qFormat/>
    <w:rsid w:val="00CB6C43"/>
    <w:pPr>
      <w:keepNext/>
      <w:keepLines/>
      <w:spacing w:before="360" w:after="80" w:line="264" w:lineRule="auto"/>
      <w:outlineLvl w:val="2"/>
    </w:pPr>
    <w:rPr>
      <w:rFonts w:asciiTheme="majorHAnsi" w:eastAsiaTheme="majorEastAsia" w:hAnsiTheme="majorHAnsi" w:cstheme="majorBidi"/>
      <w:b/>
      <w:color w:val="000000" w:themeColor="text1"/>
      <w:sz w:val="26"/>
    </w:rPr>
  </w:style>
  <w:style w:type="paragraph" w:styleId="Rubrik4">
    <w:name w:val="heading 4"/>
    <w:basedOn w:val="Normal"/>
    <w:next w:val="Normal"/>
    <w:link w:val="Rubrik4Char"/>
    <w:uiPriority w:val="2"/>
    <w:qFormat/>
    <w:rsid w:val="00EE14C1"/>
    <w:pPr>
      <w:keepNext/>
      <w:keepLines/>
      <w:spacing w:before="360" w:after="40" w:line="240" w:lineRule="auto"/>
      <w:outlineLvl w:val="3"/>
    </w:pPr>
    <w:rPr>
      <w:rFonts w:asciiTheme="majorHAnsi" w:eastAsiaTheme="majorEastAsia" w:hAnsiTheme="majorHAnsi" w:cstheme="majorBidi"/>
      <w:b/>
      <w:iCs/>
      <w:color w:val="000000" w:themeColor="text1"/>
      <w:sz w:val="22"/>
    </w:rPr>
  </w:style>
  <w:style w:type="paragraph" w:styleId="Rubrik5">
    <w:name w:val="heading 5"/>
    <w:basedOn w:val="Normal"/>
    <w:next w:val="Normal"/>
    <w:link w:val="Rubrik5Char"/>
    <w:uiPriority w:val="9"/>
    <w:semiHidden/>
    <w:qFormat/>
    <w:rsid w:val="00EE14C1"/>
    <w:pPr>
      <w:keepNext/>
      <w:keepLines/>
      <w:spacing w:before="40" w:after="0"/>
      <w:outlineLvl w:val="4"/>
    </w:pPr>
    <w:rPr>
      <w:rFonts w:asciiTheme="majorHAnsi" w:eastAsiaTheme="majorEastAsia" w:hAnsiTheme="majorHAnsi" w:cstheme="majorBidi"/>
      <w:color w:val="000000" w:themeColor="text1"/>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Klla">
    <w:name w:val="Källa"/>
    <w:basedOn w:val="Normal"/>
    <w:uiPriority w:val="22"/>
    <w:qFormat/>
    <w:rsid w:val="008F2CA7"/>
    <w:pPr>
      <w:spacing w:line="240" w:lineRule="auto"/>
      <w:contextualSpacing/>
    </w:pPr>
    <w:rPr>
      <w:sz w:val="22"/>
    </w:rPr>
  </w:style>
  <w:style w:type="paragraph" w:customStyle="1" w:styleId="Anmrkning">
    <w:name w:val="Anmärkning"/>
    <w:basedOn w:val="Klla"/>
    <w:uiPriority w:val="22"/>
    <w:qFormat/>
    <w:rsid w:val="00CB6C43"/>
  </w:style>
  <w:style w:type="paragraph" w:customStyle="1" w:styleId="Dokumenttyp">
    <w:name w:val="Dokumenttyp"/>
    <w:basedOn w:val="Normal"/>
    <w:next w:val="Normal"/>
    <w:uiPriority w:val="29"/>
    <w:qFormat/>
    <w:rsid w:val="00CB6C43"/>
    <w:rPr>
      <w:rFonts w:asciiTheme="majorHAnsi" w:hAnsiTheme="majorHAnsi"/>
      <w:b/>
      <w:sz w:val="20"/>
    </w:rPr>
  </w:style>
  <w:style w:type="paragraph" w:customStyle="1" w:styleId="FrvaltningVerksamhet">
    <w:name w:val="Förvaltning/Verksamhet"/>
    <w:basedOn w:val="Dokumenttyp"/>
    <w:next w:val="Normal"/>
    <w:uiPriority w:val="30"/>
    <w:qFormat/>
    <w:rsid w:val="00CB6C43"/>
    <w:pPr>
      <w:spacing w:after="0"/>
    </w:pPr>
    <w:rPr>
      <w:sz w:val="36"/>
    </w:rPr>
  </w:style>
  <w:style w:type="paragraph" w:customStyle="1" w:styleId="Avdelning">
    <w:name w:val="Avdelning"/>
    <w:basedOn w:val="FrvaltningVerksamhet"/>
    <w:next w:val="Normal"/>
    <w:uiPriority w:val="30"/>
    <w:qFormat/>
    <w:rsid w:val="00CB6C43"/>
    <w:rPr>
      <w:sz w:val="28"/>
    </w:rPr>
  </w:style>
  <w:style w:type="paragraph" w:styleId="Beskrivning">
    <w:name w:val="caption"/>
    <w:basedOn w:val="Normal"/>
    <w:next w:val="Normal"/>
    <w:uiPriority w:val="35"/>
    <w:unhideWhenUsed/>
    <w:qFormat/>
    <w:rsid w:val="008F2CA7"/>
    <w:pPr>
      <w:spacing w:after="200" w:line="240" w:lineRule="auto"/>
    </w:pPr>
    <w:rPr>
      <w:rFonts w:asciiTheme="majorHAnsi" w:hAnsiTheme="majorHAnsi"/>
      <w:iCs/>
      <w:sz w:val="22"/>
      <w:szCs w:val="18"/>
    </w:rPr>
  </w:style>
  <w:style w:type="paragraph" w:styleId="Datum">
    <w:name w:val="Date"/>
    <w:basedOn w:val="Normal"/>
    <w:next w:val="Normal"/>
    <w:link w:val="DatumChar"/>
    <w:uiPriority w:val="99"/>
    <w:unhideWhenUsed/>
    <w:rsid w:val="00CB6C43"/>
  </w:style>
  <w:style w:type="character" w:customStyle="1" w:styleId="DatumChar">
    <w:name w:val="Datum Char"/>
    <w:basedOn w:val="Standardstycketeckensnitt"/>
    <w:link w:val="Datum"/>
    <w:uiPriority w:val="99"/>
    <w:rsid w:val="00CB6C43"/>
    <w:rPr>
      <w:sz w:val="24"/>
      <w:szCs w:val="24"/>
    </w:rPr>
  </w:style>
  <w:style w:type="character" w:customStyle="1" w:styleId="Rubrik3Char">
    <w:name w:val="Rubrik 3 Char"/>
    <w:basedOn w:val="Standardstycketeckensnitt"/>
    <w:link w:val="Rubrik3"/>
    <w:uiPriority w:val="9"/>
    <w:rsid w:val="00CB6C43"/>
    <w:rPr>
      <w:rFonts w:asciiTheme="majorHAnsi" w:eastAsiaTheme="majorEastAsia" w:hAnsiTheme="majorHAnsi" w:cstheme="majorBidi"/>
      <w:b/>
      <w:color w:val="000000" w:themeColor="text1"/>
      <w:sz w:val="26"/>
      <w:szCs w:val="24"/>
    </w:rPr>
  </w:style>
  <w:style w:type="paragraph" w:customStyle="1" w:styleId="Diagramrubrik">
    <w:name w:val="Diagramrubrik"/>
    <w:basedOn w:val="Rubrik3"/>
    <w:next w:val="Normal"/>
    <w:uiPriority w:val="14"/>
    <w:qFormat/>
    <w:rsid w:val="00D66141"/>
    <w:pPr>
      <w:numPr>
        <w:numId w:val="13"/>
      </w:numPr>
      <w:spacing w:before="240"/>
    </w:pPr>
    <w:rPr>
      <w:color w:val="307C8E"/>
      <w:sz w:val="22"/>
    </w:rPr>
  </w:style>
  <w:style w:type="paragraph" w:customStyle="1" w:styleId="Enhet">
    <w:name w:val="Enhet"/>
    <w:basedOn w:val="Normal"/>
    <w:uiPriority w:val="22"/>
    <w:qFormat/>
    <w:rsid w:val="00CB6C43"/>
    <w:pPr>
      <w:keepNext/>
      <w:spacing w:after="0" w:line="240" w:lineRule="auto"/>
    </w:pPr>
  </w:style>
  <w:style w:type="character" w:styleId="Fotnotsreferens">
    <w:name w:val="footnote reference"/>
    <w:basedOn w:val="Standardstycketeckensnitt"/>
    <w:uiPriority w:val="99"/>
    <w:unhideWhenUsed/>
    <w:rsid w:val="00CB6C43"/>
    <w:rPr>
      <w:vertAlign w:val="superscript"/>
    </w:rPr>
  </w:style>
  <w:style w:type="paragraph" w:styleId="Fotnotstext">
    <w:name w:val="footnote text"/>
    <w:basedOn w:val="Normal"/>
    <w:link w:val="FotnotstextChar"/>
    <w:uiPriority w:val="99"/>
    <w:unhideWhenUsed/>
    <w:rsid w:val="00CB6C43"/>
    <w:pPr>
      <w:spacing w:after="0" w:line="240" w:lineRule="auto"/>
    </w:pPr>
    <w:rPr>
      <w:sz w:val="20"/>
      <w:szCs w:val="20"/>
    </w:rPr>
  </w:style>
  <w:style w:type="character" w:customStyle="1" w:styleId="FotnotstextChar">
    <w:name w:val="Fotnotstext Char"/>
    <w:basedOn w:val="Standardstycketeckensnitt"/>
    <w:link w:val="Fotnotstext"/>
    <w:uiPriority w:val="99"/>
    <w:rsid w:val="00CB6C43"/>
    <w:rPr>
      <w:sz w:val="20"/>
      <w:szCs w:val="20"/>
    </w:rPr>
  </w:style>
  <w:style w:type="character" w:styleId="Hyperlnk">
    <w:name w:val="Hyperlink"/>
    <w:basedOn w:val="Standardstycketeckensnitt"/>
    <w:uiPriority w:val="99"/>
    <w:unhideWhenUsed/>
    <w:rsid w:val="00DF56C0"/>
    <w:rPr>
      <w:color w:val="000000" w:themeColor="text1"/>
      <w:u w:val="single"/>
    </w:rPr>
  </w:style>
  <w:style w:type="paragraph" w:customStyle="1" w:styleId="Informationstext">
    <w:name w:val="Informationstext"/>
    <w:basedOn w:val="Normal"/>
    <w:uiPriority w:val="30"/>
    <w:qFormat/>
    <w:rsid w:val="00CB6C43"/>
    <w:pPr>
      <w:spacing w:after="0"/>
    </w:pPr>
    <w:rPr>
      <w:rFonts w:ascii="Arial" w:hAnsi="Arial"/>
      <w:sz w:val="20"/>
    </w:rPr>
  </w:style>
  <w:style w:type="paragraph" w:styleId="Ingetavstnd">
    <w:name w:val="No Spacing"/>
    <w:uiPriority w:val="1"/>
    <w:qFormat/>
    <w:rsid w:val="00CB6C43"/>
    <w:pPr>
      <w:spacing w:after="0" w:line="240" w:lineRule="auto"/>
    </w:pPr>
  </w:style>
  <w:style w:type="paragraph" w:styleId="Innehll1">
    <w:name w:val="toc 1"/>
    <w:basedOn w:val="Normal"/>
    <w:next w:val="Normal"/>
    <w:autoRedefine/>
    <w:uiPriority w:val="39"/>
    <w:unhideWhenUsed/>
    <w:rsid w:val="004D0470"/>
    <w:pPr>
      <w:tabs>
        <w:tab w:val="left" w:pos="482"/>
        <w:tab w:val="right" w:leader="dot" w:pos="8080"/>
      </w:tabs>
      <w:spacing w:after="100"/>
    </w:pPr>
    <w:rPr>
      <w:rFonts w:ascii="Arial" w:eastAsia="Times New Roman" w:hAnsi="Arial" w:cs="Times New Roman"/>
      <w:noProof/>
    </w:rPr>
  </w:style>
  <w:style w:type="paragraph" w:styleId="Innehll2">
    <w:name w:val="toc 2"/>
    <w:basedOn w:val="Normal"/>
    <w:next w:val="Normal"/>
    <w:autoRedefine/>
    <w:uiPriority w:val="39"/>
    <w:unhideWhenUsed/>
    <w:rsid w:val="00CB6C43"/>
    <w:pPr>
      <w:spacing w:after="100"/>
      <w:ind w:left="238"/>
      <w:contextualSpacing/>
    </w:pPr>
  </w:style>
  <w:style w:type="paragraph" w:styleId="Innehll3">
    <w:name w:val="toc 3"/>
    <w:basedOn w:val="Normal"/>
    <w:next w:val="Normal"/>
    <w:autoRedefine/>
    <w:uiPriority w:val="39"/>
    <w:unhideWhenUsed/>
    <w:rsid w:val="00CB6C43"/>
    <w:pPr>
      <w:spacing w:after="100"/>
      <w:ind w:left="482"/>
      <w:contextualSpacing/>
    </w:pPr>
  </w:style>
  <w:style w:type="character" w:customStyle="1" w:styleId="Rubrik1Char">
    <w:name w:val="Rubrik 1 Char"/>
    <w:basedOn w:val="Standardstycketeckensnitt"/>
    <w:link w:val="Rubrik1"/>
    <w:uiPriority w:val="2"/>
    <w:rsid w:val="00D66141"/>
    <w:rPr>
      <w:rFonts w:asciiTheme="majorHAnsi" w:eastAsiaTheme="majorEastAsia" w:hAnsiTheme="majorHAnsi" w:cstheme="majorBidi"/>
      <w:b/>
      <w:color w:val="307C8E"/>
      <w:sz w:val="44"/>
      <w:szCs w:val="32"/>
    </w:rPr>
  </w:style>
  <w:style w:type="paragraph" w:styleId="Innehllsfrteckningsrubrik">
    <w:name w:val="TOC Heading"/>
    <w:basedOn w:val="Rubrik1"/>
    <w:next w:val="Normal"/>
    <w:uiPriority w:val="39"/>
    <w:unhideWhenUsed/>
    <w:qFormat/>
    <w:rsid w:val="00D66141"/>
    <w:pPr>
      <w:spacing w:before="240" w:after="360" w:line="288" w:lineRule="auto"/>
      <w:outlineLvl w:val="9"/>
    </w:pPr>
  </w:style>
  <w:style w:type="paragraph" w:styleId="Lista">
    <w:name w:val="List"/>
    <w:basedOn w:val="Normal"/>
    <w:uiPriority w:val="7"/>
    <w:rsid w:val="00DF56C0"/>
    <w:pPr>
      <w:numPr>
        <w:numId w:val="2"/>
      </w:numPr>
      <w:ind w:left="357" w:hanging="357"/>
    </w:pPr>
  </w:style>
  <w:style w:type="numbering" w:customStyle="1" w:styleId="listformat-abc">
    <w:name w:val="listformat-abc"/>
    <w:uiPriority w:val="99"/>
    <w:rsid w:val="00CB6C43"/>
    <w:pPr>
      <w:numPr>
        <w:numId w:val="1"/>
      </w:numPr>
    </w:pPr>
  </w:style>
  <w:style w:type="numbering" w:customStyle="1" w:styleId="listformat-diagramrubrik">
    <w:name w:val="listformat-diagramrubrik"/>
    <w:uiPriority w:val="99"/>
    <w:rsid w:val="00CB6C43"/>
    <w:pPr>
      <w:numPr>
        <w:numId w:val="3"/>
      </w:numPr>
    </w:pPr>
  </w:style>
  <w:style w:type="numbering" w:customStyle="1" w:styleId="listformat-numrerad">
    <w:name w:val="listformat-numrerad"/>
    <w:uiPriority w:val="99"/>
    <w:rsid w:val="00CB6C43"/>
    <w:pPr>
      <w:numPr>
        <w:numId w:val="4"/>
      </w:numPr>
    </w:pPr>
  </w:style>
  <w:style w:type="numbering" w:customStyle="1" w:styleId="listformat-punkt">
    <w:name w:val="listformat-punkt"/>
    <w:uiPriority w:val="99"/>
    <w:rsid w:val="00CB6C43"/>
    <w:pPr>
      <w:numPr>
        <w:numId w:val="5"/>
      </w:numPr>
    </w:pPr>
  </w:style>
  <w:style w:type="numbering" w:customStyle="1" w:styleId="listformat-rubriknummer">
    <w:name w:val="listformat-rubriknummer"/>
    <w:uiPriority w:val="99"/>
    <w:rsid w:val="00CB6C43"/>
    <w:pPr>
      <w:numPr>
        <w:numId w:val="6"/>
      </w:numPr>
    </w:pPr>
  </w:style>
  <w:style w:type="numbering" w:customStyle="1" w:styleId="listformat-streck">
    <w:name w:val="listformat-streck"/>
    <w:uiPriority w:val="99"/>
    <w:rsid w:val="00CB6C43"/>
    <w:pPr>
      <w:numPr>
        <w:numId w:val="7"/>
      </w:numPr>
    </w:pPr>
  </w:style>
  <w:style w:type="numbering" w:customStyle="1" w:styleId="listformat-tabellrubrik">
    <w:name w:val="listformat-tabellrubrik"/>
    <w:rsid w:val="00CB6C43"/>
    <w:pPr>
      <w:numPr>
        <w:numId w:val="8"/>
      </w:numPr>
    </w:pPr>
  </w:style>
  <w:style w:type="paragraph" w:customStyle="1" w:styleId="Instruktioner">
    <w:name w:val="Instruktioner"/>
    <w:basedOn w:val="Normal"/>
    <w:next w:val="Normal"/>
    <w:autoRedefine/>
    <w:qFormat/>
    <w:rsid w:val="006709B7"/>
    <w:pPr>
      <w:spacing w:before="160"/>
    </w:pPr>
    <w:rPr>
      <w:rFonts w:ascii="Times New Roman" w:eastAsia="Times New Roman" w:hAnsi="Times New Roman" w:cs="Times New Roman"/>
      <w:i/>
      <w:iCs/>
      <w:lang w:eastAsia="sv-SE"/>
    </w:rPr>
  </w:style>
  <w:style w:type="paragraph" w:styleId="Numreradlista">
    <w:name w:val="List Number"/>
    <w:basedOn w:val="Normal"/>
    <w:uiPriority w:val="6"/>
    <w:rsid w:val="00DF56C0"/>
    <w:pPr>
      <w:numPr>
        <w:numId w:val="9"/>
      </w:numPr>
    </w:pPr>
  </w:style>
  <w:style w:type="character" w:styleId="Platshllartext">
    <w:name w:val="Placeholder Text"/>
    <w:basedOn w:val="Standardstycketeckensnitt"/>
    <w:uiPriority w:val="99"/>
    <w:semiHidden/>
    <w:rsid w:val="00D0774D"/>
    <w:rPr>
      <w:color w:val="595959" w:themeColor="text1" w:themeTint="A6"/>
    </w:rPr>
  </w:style>
  <w:style w:type="paragraph" w:styleId="Punktlista">
    <w:name w:val="List Bullet"/>
    <w:basedOn w:val="Normal"/>
    <w:uiPriority w:val="5"/>
    <w:rsid w:val="00DF56C0"/>
    <w:pPr>
      <w:numPr>
        <w:numId w:val="10"/>
      </w:numPr>
    </w:pPr>
  </w:style>
  <w:style w:type="paragraph" w:styleId="Rubrik">
    <w:name w:val="Title"/>
    <w:basedOn w:val="Normal"/>
    <w:next w:val="Normal"/>
    <w:link w:val="RubrikChar"/>
    <w:uiPriority w:val="4"/>
    <w:qFormat/>
    <w:rsid w:val="00EE593A"/>
    <w:pPr>
      <w:spacing w:before="1680" w:after="360" w:line="240" w:lineRule="auto"/>
      <w:contextualSpacing/>
      <w:outlineLvl w:val="0"/>
    </w:pPr>
    <w:rPr>
      <w:rFonts w:asciiTheme="majorHAnsi" w:eastAsiaTheme="majorEastAsia" w:hAnsiTheme="majorHAnsi" w:cstheme="majorBidi"/>
      <w:b/>
      <w:color w:val="307C8E"/>
      <w:spacing w:val="-10"/>
      <w:kern w:val="28"/>
      <w:sz w:val="56"/>
      <w:szCs w:val="56"/>
    </w:rPr>
  </w:style>
  <w:style w:type="character" w:customStyle="1" w:styleId="RubrikChar">
    <w:name w:val="Rubrik Char"/>
    <w:basedOn w:val="Standardstycketeckensnitt"/>
    <w:link w:val="Rubrik"/>
    <w:uiPriority w:val="4"/>
    <w:rsid w:val="00EE593A"/>
    <w:rPr>
      <w:rFonts w:asciiTheme="majorHAnsi" w:eastAsiaTheme="majorEastAsia" w:hAnsiTheme="majorHAnsi" w:cstheme="majorBidi"/>
      <w:b/>
      <w:color w:val="307C8E"/>
      <w:spacing w:val="-10"/>
      <w:kern w:val="28"/>
      <w:sz w:val="56"/>
      <w:szCs w:val="56"/>
    </w:rPr>
  </w:style>
  <w:style w:type="paragraph" w:customStyle="1" w:styleId="Rubrik1-numrerad">
    <w:name w:val="Rubrik 1 - numrerad"/>
    <w:basedOn w:val="Rubrik1"/>
    <w:next w:val="Normal"/>
    <w:uiPriority w:val="3"/>
    <w:qFormat/>
    <w:rsid w:val="00556921"/>
  </w:style>
  <w:style w:type="character" w:customStyle="1" w:styleId="Rubrik2Char">
    <w:name w:val="Rubrik 2 Char"/>
    <w:basedOn w:val="Standardstycketeckensnitt"/>
    <w:link w:val="Rubrik2"/>
    <w:uiPriority w:val="2"/>
    <w:rsid w:val="00D66141"/>
    <w:rPr>
      <w:rFonts w:asciiTheme="majorHAnsi" w:eastAsiaTheme="majorEastAsia" w:hAnsiTheme="majorHAnsi" w:cstheme="majorBidi"/>
      <w:b/>
      <w:color w:val="307C8E"/>
      <w:sz w:val="32"/>
      <w:szCs w:val="26"/>
    </w:rPr>
  </w:style>
  <w:style w:type="paragraph" w:customStyle="1" w:styleId="Rubrik2-numrerad">
    <w:name w:val="Rubrik 2 - numrerad"/>
    <w:basedOn w:val="Rubrik2"/>
    <w:next w:val="Normal"/>
    <w:uiPriority w:val="3"/>
    <w:qFormat/>
    <w:rsid w:val="00556921"/>
  </w:style>
  <w:style w:type="paragraph" w:customStyle="1" w:styleId="Rubrik3-numrerad">
    <w:name w:val="Rubrik 3 - numrerad"/>
    <w:basedOn w:val="Rubrik3"/>
    <w:next w:val="Normal"/>
    <w:uiPriority w:val="3"/>
    <w:qFormat/>
    <w:rsid w:val="00556921"/>
  </w:style>
  <w:style w:type="character" w:customStyle="1" w:styleId="Rubrik4Char">
    <w:name w:val="Rubrik 4 Char"/>
    <w:basedOn w:val="Standardstycketeckensnitt"/>
    <w:link w:val="Rubrik4"/>
    <w:uiPriority w:val="2"/>
    <w:rsid w:val="00EE14C1"/>
    <w:rPr>
      <w:rFonts w:asciiTheme="majorHAnsi" w:eastAsiaTheme="majorEastAsia" w:hAnsiTheme="majorHAnsi" w:cstheme="majorBidi"/>
      <w:b/>
      <w:iCs/>
      <w:color w:val="000000" w:themeColor="text1"/>
      <w:sz w:val="22"/>
    </w:rPr>
  </w:style>
  <w:style w:type="paragraph" w:customStyle="1" w:styleId="Rubrik4-numrerad">
    <w:name w:val="Rubrik 4 - numrerad"/>
    <w:basedOn w:val="Rubrik4"/>
    <w:next w:val="Normal"/>
    <w:autoRedefine/>
    <w:uiPriority w:val="3"/>
    <w:qFormat/>
    <w:rsid w:val="0061099F"/>
    <w:pPr>
      <w:numPr>
        <w:numId w:val="22"/>
      </w:numPr>
    </w:pPr>
    <w:rPr>
      <w:rFonts w:ascii="Arial" w:hAnsi="Arial" w:cs="Arial"/>
      <w:color w:val="000000"/>
      <w:sz w:val="20"/>
      <w:szCs w:val="20"/>
    </w:rPr>
  </w:style>
  <w:style w:type="table" w:styleId="Rutntstabell4dekorfrg1">
    <w:name w:val="Grid Table 4 Accent 1"/>
    <w:basedOn w:val="Normaltabell"/>
    <w:uiPriority w:val="49"/>
    <w:rsid w:val="00CB6C43"/>
    <w:pPr>
      <w:spacing w:after="0" w:line="240" w:lineRule="auto"/>
    </w:pPr>
    <w:tblPr>
      <w:tblStyleRowBandSize w:val="1"/>
      <w:tblStyleColBandSize w:val="1"/>
      <w:tblBorders>
        <w:top w:val="single" w:sz="4" w:space="0" w:color="6FBCCE" w:themeColor="accent1" w:themeTint="99"/>
        <w:left w:val="single" w:sz="4" w:space="0" w:color="6FBCCE" w:themeColor="accent1" w:themeTint="99"/>
        <w:bottom w:val="single" w:sz="4" w:space="0" w:color="6FBCCE" w:themeColor="accent1" w:themeTint="99"/>
        <w:right w:val="single" w:sz="4" w:space="0" w:color="6FBCCE" w:themeColor="accent1" w:themeTint="99"/>
        <w:insideH w:val="single" w:sz="4" w:space="0" w:color="6FBCCE" w:themeColor="accent1" w:themeTint="99"/>
        <w:insideV w:val="single" w:sz="4" w:space="0" w:color="6FBCCE" w:themeColor="accent1" w:themeTint="99"/>
      </w:tblBorders>
    </w:tblPr>
    <w:tblStylePr w:type="firstRow">
      <w:rPr>
        <w:b/>
        <w:bCs/>
        <w:color w:val="FFFFFF" w:themeColor="background1"/>
      </w:rPr>
      <w:tblPr/>
      <w:tcPr>
        <w:tcBorders>
          <w:top w:val="single" w:sz="4" w:space="0" w:color="307C8E" w:themeColor="accent1"/>
          <w:left w:val="single" w:sz="4" w:space="0" w:color="307C8E" w:themeColor="accent1"/>
          <w:bottom w:val="single" w:sz="4" w:space="0" w:color="307C8E" w:themeColor="accent1"/>
          <w:right w:val="single" w:sz="4" w:space="0" w:color="307C8E" w:themeColor="accent1"/>
          <w:insideH w:val="nil"/>
          <w:insideV w:val="nil"/>
        </w:tcBorders>
        <w:shd w:val="clear" w:color="auto" w:fill="307C8E" w:themeFill="accent1"/>
      </w:tcPr>
    </w:tblStylePr>
    <w:tblStylePr w:type="lastRow">
      <w:rPr>
        <w:b/>
        <w:bCs/>
      </w:rPr>
      <w:tblPr/>
      <w:tcPr>
        <w:tcBorders>
          <w:top w:val="double" w:sz="4" w:space="0" w:color="307C8E" w:themeColor="accent1"/>
        </w:tcBorders>
      </w:tcPr>
    </w:tblStylePr>
    <w:tblStylePr w:type="firstCol">
      <w:rPr>
        <w:b/>
        <w:bCs/>
      </w:rPr>
    </w:tblStylePr>
    <w:tblStylePr w:type="lastCol">
      <w:rPr>
        <w:b/>
        <w:bCs/>
      </w:rPr>
    </w:tblStylePr>
    <w:tblStylePr w:type="band1Vert">
      <w:tblPr/>
      <w:tcPr>
        <w:shd w:val="clear" w:color="auto" w:fill="CFE8EE" w:themeFill="accent1" w:themeFillTint="33"/>
      </w:tcPr>
    </w:tblStylePr>
    <w:tblStylePr w:type="band1Horz">
      <w:tblPr/>
      <w:tcPr>
        <w:shd w:val="clear" w:color="auto" w:fill="CFE8EE" w:themeFill="accent1" w:themeFillTint="33"/>
      </w:tcPr>
    </w:tblStylePr>
  </w:style>
  <w:style w:type="table" w:styleId="Rutntstabell4dekorfrg2">
    <w:name w:val="Grid Table 4 Accent 2"/>
    <w:basedOn w:val="Normaltabell"/>
    <w:uiPriority w:val="49"/>
    <w:rsid w:val="00CB6C43"/>
    <w:pPr>
      <w:spacing w:after="0" w:line="240" w:lineRule="auto"/>
    </w:pPr>
    <w:tblPr>
      <w:tblStyleRowBandSize w:val="1"/>
      <w:tblStyleColBandSize w:val="1"/>
      <w:tblBorders>
        <w:top w:val="single" w:sz="4" w:space="0" w:color="FDFBEE" w:themeColor="accent2" w:themeTint="99"/>
        <w:left w:val="single" w:sz="4" w:space="0" w:color="FDFBEE" w:themeColor="accent2" w:themeTint="99"/>
        <w:bottom w:val="single" w:sz="4" w:space="0" w:color="FDFBEE" w:themeColor="accent2" w:themeTint="99"/>
        <w:right w:val="single" w:sz="4" w:space="0" w:color="FDFBEE" w:themeColor="accent2" w:themeTint="99"/>
        <w:insideH w:val="single" w:sz="4" w:space="0" w:color="FDFBEE" w:themeColor="accent2" w:themeTint="99"/>
        <w:insideV w:val="single" w:sz="4" w:space="0" w:color="FDFBEE" w:themeColor="accent2" w:themeTint="99"/>
      </w:tblBorders>
    </w:tblPr>
    <w:tblStylePr w:type="firstRow">
      <w:rPr>
        <w:b/>
        <w:bCs/>
        <w:color w:val="FFFFFF" w:themeColor="background1"/>
      </w:rPr>
      <w:tblPr/>
      <w:tcPr>
        <w:tcBorders>
          <w:top w:val="single" w:sz="4" w:space="0" w:color="FDF9E4" w:themeColor="accent2"/>
          <w:left w:val="single" w:sz="4" w:space="0" w:color="FDF9E4" w:themeColor="accent2"/>
          <w:bottom w:val="single" w:sz="4" w:space="0" w:color="FDF9E4" w:themeColor="accent2"/>
          <w:right w:val="single" w:sz="4" w:space="0" w:color="FDF9E4" w:themeColor="accent2"/>
          <w:insideH w:val="nil"/>
          <w:insideV w:val="nil"/>
        </w:tcBorders>
        <w:shd w:val="clear" w:color="auto" w:fill="FDF9E4" w:themeFill="accent2"/>
      </w:tcPr>
    </w:tblStylePr>
    <w:tblStylePr w:type="lastRow">
      <w:rPr>
        <w:b/>
        <w:bCs/>
      </w:rPr>
      <w:tblPr/>
      <w:tcPr>
        <w:tcBorders>
          <w:top w:val="double" w:sz="4" w:space="0" w:color="FDF9E4" w:themeColor="accent2"/>
        </w:tcBorders>
      </w:tcPr>
    </w:tblStylePr>
    <w:tblStylePr w:type="firstCol">
      <w:rPr>
        <w:b/>
        <w:bCs/>
      </w:rPr>
    </w:tblStylePr>
    <w:tblStylePr w:type="lastCol">
      <w:rPr>
        <w:b/>
        <w:bCs/>
      </w:rPr>
    </w:tblStylePr>
    <w:tblStylePr w:type="band1Vert">
      <w:tblPr/>
      <w:tcPr>
        <w:shd w:val="clear" w:color="auto" w:fill="FEFDF9" w:themeFill="accent2" w:themeFillTint="33"/>
      </w:tcPr>
    </w:tblStylePr>
    <w:tblStylePr w:type="band1Horz">
      <w:tblPr/>
      <w:tcPr>
        <w:shd w:val="clear" w:color="auto" w:fill="FEFDF9" w:themeFill="accent2" w:themeFillTint="33"/>
      </w:tcPr>
    </w:tblStylePr>
  </w:style>
  <w:style w:type="table" w:styleId="Rutntstabell4dekorfrg3">
    <w:name w:val="Grid Table 4 Accent 3"/>
    <w:basedOn w:val="Normaltabell"/>
    <w:uiPriority w:val="49"/>
    <w:rsid w:val="00CB6C43"/>
    <w:pPr>
      <w:spacing w:after="0" w:line="240" w:lineRule="auto"/>
    </w:pPr>
    <w:tblPr>
      <w:tblStyleRowBandSize w:val="1"/>
      <w:tblStyleColBandSize w:val="1"/>
      <w:tblBorders>
        <w:top w:val="single" w:sz="4" w:space="0" w:color="FE577D" w:themeColor="accent3" w:themeTint="99"/>
        <w:left w:val="single" w:sz="4" w:space="0" w:color="FE577D" w:themeColor="accent3" w:themeTint="99"/>
        <w:bottom w:val="single" w:sz="4" w:space="0" w:color="FE577D" w:themeColor="accent3" w:themeTint="99"/>
        <w:right w:val="single" w:sz="4" w:space="0" w:color="FE577D" w:themeColor="accent3" w:themeTint="99"/>
        <w:insideH w:val="single" w:sz="4" w:space="0" w:color="FE577D" w:themeColor="accent3" w:themeTint="99"/>
        <w:insideV w:val="single" w:sz="4" w:space="0" w:color="FE577D" w:themeColor="accent3" w:themeTint="99"/>
      </w:tblBorders>
    </w:tblPr>
    <w:tblStylePr w:type="firstRow">
      <w:rPr>
        <w:b/>
        <w:bCs/>
        <w:color w:val="FFFFFF" w:themeColor="background1"/>
      </w:rPr>
      <w:tblPr/>
      <w:tcPr>
        <w:tcBorders>
          <w:top w:val="single" w:sz="4" w:space="0" w:color="E40135" w:themeColor="accent3"/>
          <w:left w:val="single" w:sz="4" w:space="0" w:color="E40135" w:themeColor="accent3"/>
          <w:bottom w:val="single" w:sz="4" w:space="0" w:color="E40135" w:themeColor="accent3"/>
          <w:right w:val="single" w:sz="4" w:space="0" w:color="E40135" w:themeColor="accent3"/>
          <w:insideH w:val="nil"/>
          <w:insideV w:val="nil"/>
        </w:tcBorders>
        <w:shd w:val="clear" w:color="auto" w:fill="E40135" w:themeFill="accent3"/>
      </w:tcPr>
    </w:tblStylePr>
    <w:tblStylePr w:type="lastRow">
      <w:rPr>
        <w:b/>
        <w:bCs/>
      </w:rPr>
      <w:tblPr/>
      <w:tcPr>
        <w:tcBorders>
          <w:top w:val="double" w:sz="4" w:space="0" w:color="E40135" w:themeColor="accent3"/>
        </w:tcBorders>
      </w:tcPr>
    </w:tblStylePr>
    <w:tblStylePr w:type="firstCol">
      <w:rPr>
        <w:b/>
        <w:bCs/>
      </w:rPr>
    </w:tblStylePr>
    <w:tblStylePr w:type="lastCol">
      <w:rPr>
        <w:b/>
        <w:bCs/>
      </w:rPr>
    </w:tblStylePr>
    <w:tblStylePr w:type="band1Vert">
      <w:tblPr/>
      <w:tcPr>
        <w:shd w:val="clear" w:color="auto" w:fill="FEC6D3" w:themeFill="accent3" w:themeFillTint="33"/>
      </w:tcPr>
    </w:tblStylePr>
    <w:tblStylePr w:type="band1Horz">
      <w:tblPr/>
      <w:tcPr>
        <w:shd w:val="clear" w:color="auto" w:fill="FEC6D3" w:themeFill="accent3" w:themeFillTint="33"/>
      </w:tcPr>
    </w:tblStylePr>
  </w:style>
  <w:style w:type="table" w:styleId="Rutntstabell4dekorfrg4">
    <w:name w:val="Grid Table 4 Accent 4"/>
    <w:basedOn w:val="Normaltabell"/>
    <w:uiPriority w:val="49"/>
    <w:rsid w:val="00CB6C43"/>
    <w:pPr>
      <w:spacing w:after="0" w:line="240" w:lineRule="auto"/>
    </w:pPr>
    <w:tblPr>
      <w:tblStyleRowBandSize w:val="1"/>
      <w:tblStyleColBandSize w:val="1"/>
      <w:tblBorders>
        <w:top w:val="single" w:sz="4" w:space="0" w:color="FDFBEE" w:themeColor="accent4" w:themeTint="99"/>
        <w:left w:val="single" w:sz="4" w:space="0" w:color="FDFBEE" w:themeColor="accent4" w:themeTint="99"/>
        <w:bottom w:val="single" w:sz="4" w:space="0" w:color="FDFBEE" w:themeColor="accent4" w:themeTint="99"/>
        <w:right w:val="single" w:sz="4" w:space="0" w:color="FDFBEE" w:themeColor="accent4" w:themeTint="99"/>
        <w:insideH w:val="single" w:sz="4" w:space="0" w:color="FDFBEE" w:themeColor="accent4" w:themeTint="99"/>
        <w:insideV w:val="single" w:sz="4" w:space="0" w:color="FDFBEE" w:themeColor="accent4" w:themeTint="99"/>
      </w:tblBorders>
    </w:tblPr>
    <w:tblStylePr w:type="firstRow">
      <w:rPr>
        <w:b/>
        <w:bCs/>
        <w:color w:val="FFFFFF" w:themeColor="background1"/>
      </w:rPr>
      <w:tblPr/>
      <w:tcPr>
        <w:tcBorders>
          <w:top w:val="single" w:sz="4" w:space="0" w:color="FDF9E4" w:themeColor="accent4"/>
          <w:left w:val="single" w:sz="4" w:space="0" w:color="FDF9E4" w:themeColor="accent4"/>
          <w:bottom w:val="single" w:sz="4" w:space="0" w:color="FDF9E4" w:themeColor="accent4"/>
          <w:right w:val="single" w:sz="4" w:space="0" w:color="FDF9E4" w:themeColor="accent4"/>
          <w:insideH w:val="nil"/>
          <w:insideV w:val="nil"/>
        </w:tcBorders>
        <w:shd w:val="clear" w:color="auto" w:fill="FDF9E4" w:themeFill="accent4"/>
      </w:tcPr>
    </w:tblStylePr>
    <w:tblStylePr w:type="lastRow">
      <w:rPr>
        <w:b/>
        <w:bCs/>
      </w:rPr>
      <w:tblPr/>
      <w:tcPr>
        <w:tcBorders>
          <w:top w:val="double" w:sz="4" w:space="0" w:color="FDF9E4" w:themeColor="accent4"/>
        </w:tcBorders>
      </w:tcPr>
    </w:tblStylePr>
    <w:tblStylePr w:type="firstCol">
      <w:rPr>
        <w:b/>
        <w:bCs/>
      </w:rPr>
    </w:tblStylePr>
    <w:tblStylePr w:type="lastCol">
      <w:rPr>
        <w:b/>
        <w:bCs/>
      </w:rPr>
    </w:tblStylePr>
    <w:tblStylePr w:type="band1Vert">
      <w:tblPr/>
      <w:tcPr>
        <w:shd w:val="clear" w:color="auto" w:fill="FEFDF9" w:themeFill="accent4" w:themeFillTint="33"/>
      </w:tcPr>
    </w:tblStylePr>
    <w:tblStylePr w:type="band1Horz">
      <w:tblPr/>
      <w:tcPr>
        <w:shd w:val="clear" w:color="auto" w:fill="FEFDF9" w:themeFill="accent4" w:themeFillTint="33"/>
      </w:tcPr>
    </w:tblStylePr>
  </w:style>
  <w:style w:type="table" w:styleId="Rutntstabell4dekorfrg5">
    <w:name w:val="Grid Table 4 Accent 5"/>
    <w:basedOn w:val="Normaltabell"/>
    <w:uiPriority w:val="49"/>
    <w:rsid w:val="00CB6C43"/>
    <w:pPr>
      <w:spacing w:after="0" w:line="240" w:lineRule="auto"/>
    </w:pPr>
    <w:tblPr>
      <w:tblStyleRowBandSize w:val="1"/>
      <w:tblStyleColBandSize w:val="1"/>
      <w:tblBorders>
        <w:top w:val="single" w:sz="4" w:space="0" w:color="B09D74" w:themeColor="accent5" w:themeTint="99"/>
        <w:left w:val="single" w:sz="4" w:space="0" w:color="B09D74" w:themeColor="accent5" w:themeTint="99"/>
        <w:bottom w:val="single" w:sz="4" w:space="0" w:color="B09D74" w:themeColor="accent5" w:themeTint="99"/>
        <w:right w:val="single" w:sz="4" w:space="0" w:color="B09D74" w:themeColor="accent5" w:themeTint="99"/>
        <w:insideH w:val="single" w:sz="4" w:space="0" w:color="B09D74" w:themeColor="accent5" w:themeTint="99"/>
        <w:insideV w:val="single" w:sz="4" w:space="0" w:color="B09D74" w:themeColor="accent5" w:themeTint="99"/>
      </w:tblBorders>
    </w:tblPr>
    <w:tblStylePr w:type="firstRow">
      <w:rPr>
        <w:b/>
        <w:bCs/>
        <w:color w:val="FFFFFF" w:themeColor="background1"/>
      </w:rPr>
      <w:tblPr/>
      <w:tcPr>
        <w:tcBorders>
          <w:top w:val="single" w:sz="4" w:space="0" w:color="5F5236" w:themeColor="accent5"/>
          <w:left w:val="single" w:sz="4" w:space="0" w:color="5F5236" w:themeColor="accent5"/>
          <w:bottom w:val="single" w:sz="4" w:space="0" w:color="5F5236" w:themeColor="accent5"/>
          <w:right w:val="single" w:sz="4" w:space="0" w:color="5F5236" w:themeColor="accent5"/>
          <w:insideH w:val="nil"/>
          <w:insideV w:val="nil"/>
        </w:tcBorders>
        <w:shd w:val="clear" w:color="auto" w:fill="5F5236" w:themeFill="accent5"/>
      </w:tcPr>
    </w:tblStylePr>
    <w:tblStylePr w:type="lastRow">
      <w:rPr>
        <w:b/>
        <w:bCs/>
      </w:rPr>
      <w:tblPr/>
      <w:tcPr>
        <w:tcBorders>
          <w:top w:val="double" w:sz="4" w:space="0" w:color="5F5236" w:themeColor="accent5"/>
        </w:tcBorders>
      </w:tcPr>
    </w:tblStylePr>
    <w:tblStylePr w:type="firstCol">
      <w:rPr>
        <w:b/>
        <w:bCs/>
      </w:rPr>
    </w:tblStylePr>
    <w:tblStylePr w:type="lastCol">
      <w:rPr>
        <w:b/>
        <w:bCs/>
      </w:rPr>
    </w:tblStylePr>
    <w:tblStylePr w:type="band1Vert">
      <w:tblPr/>
      <w:tcPr>
        <w:shd w:val="clear" w:color="auto" w:fill="E4DED0" w:themeFill="accent5" w:themeFillTint="33"/>
      </w:tcPr>
    </w:tblStylePr>
    <w:tblStylePr w:type="band1Horz">
      <w:tblPr/>
      <w:tcPr>
        <w:shd w:val="clear" w:color="auto" w:fill="E4DED0" w:themeFill="accent5" w:themeFillTint="33"/>
      </w:tcPr>
    </w:tblStylePr>
  </w:style>
  <w:style w:type="table" w:styleId="Rutntstabell4dekorfrg6">
    <w:name w:val="Grid Table 4 Accent 6"/>
    <w:basedOn w:val="Normaltabell"/>
    <w:uiPriority w:val="49"/>
    <w:rsid w:val="00CB6C43"/>
    <w:pPr>
      <w:spacing w:after="0" w:line="240" w:lineRule="auto"/>
    </w:pPr>
    <w:tblPr>
      <w:tblStyleRowBandSize w:val="1"/>
      <w:tblStyleColBandSize w:val="1"/>
      <w:tblBorders>
        <w:top w:val="single" w:sz="4" w:space="0" w:color="FDE482" w:themeColor="accent6" w:themeTint="99"/>
        <w:left w:val="single" w:sz="4" w:space="0" w:color="FDE482" w:themeColor="accent6" w:themeTint="99"/>
        <w:bottom w:val="single" w:sz="4" w:space="0" w:color="FDE482" w:themeColor="accent6" w:themeTint="99"/>
        <w:right w:val="single" w:sz="4" w:space="0" w:color="FDE482" w:themeColor="accent6" w:themeTint="99"/>
        <w:insideH w:val="single" w:sz="4" w:space="0" w:color="FDE482" w:themeColor="accent6" w:themeTint="99"/>
        <w:insideV w:val="single" w:sz="4" w:space="0" w:color="FDE482" w:themeColor="accent6" w:themeTint="99"/>
      </w:tblBorders>
    </w:tblPr>
    <w:tblStylePr w:type="firstRow">
      <w:rPr>
        <w:b/>
        <w:bCs/>
        <w:color w:val="FFFFFF" w:themeColor="background1"/>
      </w:rPr>
      <w:tblPr/>
      <w:tcPr>
        <w:tcBorders>
          <w:top w:val="single" w:sz="4" w:space="0" w:color="FDD32F" w:themeColor="accent6"/>
          <w:left w:val="single" w:sz="4" w:space="0" w:color="FDD32F" w:themeColor="accent6"/>
          <w:bottom w:val="single" w:sz="4" w:space="0" w:color="FDD32F" w:themeColor="accent6"/>
          <w:right w:val="single" w:sz="4" w:space="0" w:color="FDD32F" w:themeColor="accent6"/>
          <w:insideH w:val="nil"/>
          <w:insideV w:val="nil"/>
        </w:tcBorders>
        <w:shd w:val="clear" w:color="auto" w:fill="FDD32F" w:themeFill="accent6"/>
      </w:tcPr>
    </w:tblStylePr>
    <w:tblStylePr w:type="lastRow">
      <w:rPr>
        <w:b/>
        <w:bCs/>
      </w:rPr>
      <w:tblPr/>
      <w:tcPr>
        <w:tcBorders>
          <w:top w:val="double" w:sz="4" w:space="0" w:color="FDD32F" w:themeColor="accent6"/>
        </w:tcBorders>
      </w:tcPr>
    </w:tblStylePr>
    <w:tblStylePr w:type="firstCol">
      <w:rPr>
        <w:b/>
        <w:bCs/>
      </w:rPr>
    </w:tblStylePr>
    <w:tblStylePr w:type="lastCol">
      <w:rPr>
        <w:b/>
        <w:bCs/>
      </w:rPr>
    </w:tblStylePr>
    <w:tblStylePr w:type="band1Vert">
      <w:tblPr/>
      <w:tcPr>
        <w:shd w:val="clear" w:color="auto" w:fill="FEF6D5" w:themeFill="accent6" w:themeFillTint="33"/>
      </w:tcPr>
    </w:tblStylePr>
    <w:tblStylePr w:type="band1Horz">
      <w:tblPr/>
      <w:tcPr>
        <w:shd w:val="clear" w:color="auto" w:fill="FEF6D5" w:themeFill="accent6" w:themeFillTint="33"/>
      </w:tcPr>
    </w:tblStylePr>
  </w:style>
  <w:style w:type="paragraph" w:styleId="Sidfot">
    <w:name w:val="footer"/>
    <w:basedOn w:val="Normal"/>
    <w:link w:val="SidfotChar"/>
    <w:uiPriority w:val="99"/>
    <w:unhideWhenUsed/>
    <w:rsid w:val="0061279B"/>
    <w:pPr>
      <w:tabs>
        <w:tab w:val="center" w:pos="4513"/>
        <w:tab w:val="right" w:pos="9026"/>
      </w:tabs>
      <w:spacing w:after="0" w:line="240" w:lineRule="auto"/>
    </w:pPr>
    <w:rPr>
      <w:rFonts w:ascii="Arial" w:hAnsi="Arial"/>
      <w:sz w:val="20"/>
    </w:rPr>
  </w:style>
  <w:style w:type="character" w:customStyle="1" w:styleId="SidfotChar">
    <w:name w:val="Sidfot Char"/>
    <w:basedOn w:val="Standardstycketeckensnitt"/>
    <w:link w:val="Sidfot"/>
    <w:uiPriority w:val="99"/>
    <w:rsid w:val="0061279B"/>
    <w:rPr>
      <w:rFonts w:ascii="Arial" w:hAnsi="Arial"/>
      <w:sz w:val="20"/>
    </w:rPr>
  </w:style>
  <w:style w:type="paragraph" w:styleId="Sidhuvud">
    <w:name w:val="header"/>
    <w:basedOn w:val="Normal"/>
    <w:link w:val="SidhuvudChar"/>
    <w:uiPriority w:val="99"/>
    <w:unhideWhenUsed/>
    <w:rsid w:val="0061279B"/>
    <w:pPr>
      <w:tabs>
        <w:tab w:val="center" w:pos="4513"/>
        <w:tab w:val="right" w:pos="9026"/>
      </w:tabs>
      <w:spacing w:after="0" w:line="240" w:lineRule="auto"/>
      <w:ind w:right="-1134"/>
    </w:pPr>
    <w:rPr>
      <w:rFonts w:asciiTheme="majorHAnsi" w:hAnsiTheme="majorHAnsi"/>
      <w:sz w:val="20"/>
    </w:rPr>
  </w:style>
  <w:style w:type="character" w:customStyle="1" w:styleId="SidhuvudChar">
    <w:name w:val="Sidhuvud Char"/>
    <w:basedOn w:val="Standardstycketeckensnitt"/>
    <w:link w:val="Sidhuvud"/>
    <w:uiPriority w:val="99"/>
    <w:rsid w:val="0061279B"/>
    <w:rPr>
      <w:rFonts w:asciiTheme="majorHAnsi" w:hAnsiTheme="majorHAnsi"/>
      <w:sz w:val="20"/>
    </w:rPr>
  </w:style>
  <w:style w:type="character" w:styleId="Sidnummer">
    <w:name w:val="page number"/>
    <w:basedOn w:val="Standardstycketeckensnitt"/>
    <w:uiPriority w:val="99"/>
    <w:unhideWhenUsed/>
    <w:rsid w:val="00CB6C43"/>
  </w:style>
  <w:style w:type="paragraph" w:customStyle="1" w:styleId="Strecklista">
    <w:name w:val="Strecklista"/>
    <w:basedOn w:val="Normal"/>
    <w:uiPriority w:val="5"/>
    <w:qFormat/>
    <w:rsid w:val="00DF56C0"/>
    <w:pPr>
      <w:numPr>
        <w:numId w:val="11"/>
      </w:numPr>
      <w:ind w:left="357" w:hanging="357"/>
    </w:pPr>
  </w:style>
  <w:style w:type="paragraph" w:customStyle="1" w:styleId="Tabell-text">
    <w:name w:val="Tabell - text"/>
    <w:basedOn w:val="Normal"/>
    <w:uiPriority w:val="20"/>
    <w:qFormat/>
    <w:rsid w:val="00DF56C0"/>
    <w:pPr>
      <w:spacing w:before="20" w:after="20"/>
    </w:pPr>
    <w:rPr>
      <w:rFonts w:asciiTheme="majorHAnsi" w:hAnsiTheme="majorHAnsi"/>
      <w:color w:val="000000" w:themeColor="text1"/>
      <w:sz w:val="22"/>
    </w:rPr>
  </w:style>
  <w:style w:type="paragraph" w:customStyle="1" w:styleId="Tabell-kolumnrubrik">
    <w:name w:val="Tabell - kolumnrubrik"/>
    <w:basedOn w:val="Tabell-text"/>
    <w:uiPriority w:val="21"/>
    <w:qFormat/>
    <w:rsid w:val="00DF56C0"/>
    <w:pPr>
      <w:jc w:val="center"/>
    </w:pPr>
    <w:rPr>
      <w:b/>
    </w:rPr>
  </w:style>
  <w:style w:type="paragraph" w:customStyle="1" w:styleId="Tabell-rubrik">
    <w:name w:val="Tabell - rubrik"/>
    <w:basedOn w:val="Rubrik3"/>
    <w:next w:val="Normal"/>
    <w:uiPriority w:val="19"/>
    <w:qFormat/>
    <w:rsid w:val="00D66141"/>
    <w:pPr>
      <w:numPr>
        <w:numId w:val="12"/>
      </w:numPr>
      <w:spacing w:before="240"/>
    </w:pPr>
    <w:rPr>
      <w:color w:val="307C8E"/>
      <w:sz w:val="22"/>
    </w:rPr>
  </w:style>
  <w:style w:type="paragraph" w:customStyle="1" w:styleId="Tabell-siffror">
    <w:name w:val="Tabell - siffror"/>
    <w:basedOn w:val="Tabell-text"/>
    <w:uiPriority w:val="21"/>
    <w:qFormat/>
    <w:rsid w:val="00DF56C0"/>
    <w:pPr>
      <w:jc w:val="center"/>
    </w:pPr>
  </w:style>
  <w:style w:type="table" w:styleId="Tabellrutnt">
    <w:name w:val="Table Grid"/>
    <w:basedOn w:val="Normaltabell"/>
    <w:uiPriority w:val="39"/>
    <w:rsid w:val="00CB6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4"/>
    <w:qFormat/>
    <w:rsid w:val="00D66141"/>
    <w:pPr>
      <w:numPr>
        <w:ilvl w:val="1"/>
      </w:numPr>
      <w:outlineLvl w:val="1"/>
    </w:pPr>
    <w:rPr>
      <w:rFonts w:asciiTheme="majorHAnsi" w:eastAsiaTheme="minorEastAsia" w:hAnsiTheme="majorHAnsi"/>
      <w:b/>
      <w:color w:val="307C8E"/>
      <w:spacing w:val="15"/>
      <w:sz w:val="44"/>
    </w:rPr>
  </w:style>
  <w:style w:type="character" w:customStyle="1" w:styleId="UnderrubrikChar">
    <w:name w:val="Underrubrik Char"/>
    <w:basedOn w:val="Standardstycketeckensnitt"/>
    <w:link w:val="Underrubrik"/>
    <w:uiPriority w:val="4"/>
    <w:rsid w:val="00D66141"/>
    <w:rPr>
      <w:rFonts w:asciiTheme="majorHAnsi" w:eastAsiaTheme="minorEastAsia" w:hAnsiTheme="majorHAnsi"/>
      <w:b/>
      <w:color w:val="307C8E"/>
      <w:spacing w:val="15"/>
      <w:sz w:val="44"/>
    </w:rPr>
  </w:style>
  <w:style w:type="character" w:customStyle="1" w:styleId="Rubrik5Char">
    <w:name w:val="Rubrik 5 Char"/>
    <w:basedOn w:val="Standardstycketeckensnitt"/>
    <w:link w:val="Rubrik5"/>
    <w:uiPriority w:val="9"/>
    <w:semiHidden/>
    <w:rsid w:val="00EE14C1"/>
    <w:rPr>
      <w:rFonts w:asciiTheme="majorHAnsi" w:eastAsiaTheme="majorEastAsia" w:hAnsiTheme="majorHAnsi" w:cstheme="majorBidi"/>
      <w:color w:val="000000" w:themeColor="text1"/>
      <w:sz w:val="22"/>
    </w:rPr>
  </w:style>
  <w:style w:type="paragraph" w:styleId="Liststycke">
    <w:name w:val="List Paragraph"/>
    <w:basedOn w:val="Normal"/>
    <w:link w:val="ListstyckeChar"/>
    <w:uiPriority w:val="34"/>
    <w:qFormat/>
    <w:rsid w:val="00556921"/>
    <w:pPr>
      <w:spacing w:after="0" w:line="240" w:lineRule="auto"/>
      <w:ind w:left="720"/>
      <w:contextualSpacing/>
    </w:pPr>
    <w:rPr>
      <w:rFonts w:ascii="Times New Roman" w:hAnsi="Times New Roman"/>
      <w:color w:val="000000" w:themeColor="text1"/>
      <w:sz w:val="22"/>
      <w:szCs w:val="22"/>
    </w:rPr>
  </w:style>
  <w:style w:type="character" w:customStyle="1" w:styleId="ListstyckeChar">
    <w:name w:val="Liststycke Char"/>
    <w:basedOn w:val="Standardstycketeckensnitt"/>
    <w:link w:val="Liststycke"/>
    <w:uiPriority w:val="34"/>
    <w:rsid w:val="00556921"/>
    <w:rPr>
      <w:rFonts w:ascii="Times New Roman" w:hAnsi="Times New Roman"/>
      <w:color w:val="000000" w:themeColor="text1"/>
      <w:sz w:val="22"/>
      <w:szCs w:val="22"/>
    </w:rPr>
  </w:style>
  <w:style w:type="paragraph" w:customStyle="1" w:styleId="Rubrik4HSN">
    <w:name w:val="Rubrik 4 HSN"/>
    <w:basedOn w:val="Rubrik4"/>
    <w:link w:val="Rubrik4HSNChar"/>
    <w:autoRedefine/>
    <w:qFormat/>
    <w:rsid w:val="001976C9"/>
    <w:pPr>
      <w:spacing w:before="0" w:after="0"/>
    </w:pPr>
    <w:rPr>
      <w:rFonts w:ascii="Arial" w:eastAsia="Times New Roman" w:hAnsi="Arial" w:cs="Arial"/>
      <w:bCs/>
      <w:iCs w:val="0"/>
      <w:color w:val="000000"/>
      <w:sz w:val="18"/>
      <w:szCs w:val="18"/>
    </w:rPr>
  </w:style>
  <w:style w:type="character" w:customStyle="1" w:styleId="Rubrik4HSNChar">
    <w:name w:val="Rubrik 4 HSN Char"/>
    <w:basedOn w:val="Rubrik4Char"/>
    <w:link w:val="Rubrik4HSN"/>
    <w:rsid w:val="001976C9"/>
    <w:rPr>
      <w:rFonts w:ascii="Arial" w:eastAsia="Times New Roman" w:hAnsi="Arial" w:cs="Arial"/>
      <w:b/>
      <w:bCs/>
      <w:iCs w:val="0"/>
      <w:color w:val="000000"/>
      <w:sz w:val="18"/>
      <w:szCs w:val="18"/>
    </w:rPr>
  </w:style>
  <w:style w:type="paragraph" w:customStyle="1" w:styleId="xmsonormal">
    <w:name w:val="x_msonormal"/>
    <w:basedOn w:val="Normal"/>
    <w:rsid w:val="001976C9"/>
    <w:pPr>
      <w:spacing w:after="0" w:line="240" w:lineRule="auto"/>
    </w:pPr>
    <w:rPr>
      <w:rFonts w:ascii="Calibri" w:hAnsi="Calibri" w:cs="Calibri"/>
      <w:sz w:val="22"/>
      <w:szCs w:val="22"/>
      <w:lang w:eastAsia="sv-SE"/>
    </w:rPr>
  </w:style>
  <w:style w:type="paragraph" w:styleId="Normalwebb">
    <w:name w:val="Normal (Web)"/>
    <w:basedOn w:val="Normal"/>
    <w:uiPriority w:val="99"/>
    <w:unhideWhenUsed/>
    <w:rsid w:val="0060384B"/>
    <w:pPr>
      <w:spacing w:before="100" w:beforeAutospacing="1" w:after="100" w:afterAutospacing="1" w:line="240" w:lineRule="auto"/>
    </w:pPr>
    <w:rPr>
      <w:rFonts w:ascii="Times New Roman" w:eastAsia="Times New Roman" w:hAnsi="Times New Roman" w:cs="Times New Roman"/>
      <w:lang w:eastAsia="sv-SE"/>
    </w:rPr>
  </w:style>
  <w:style w:type="character" w:styleId="AnvndHyperlnk">
    <w:name w:val="FollowedHyperlink"/>
    <w:basedOn w:val="Standardstycketeckensnitt"/>
    <w:uiPriority w:val="99"/>
    <w:semiHidden/>
    <w:unhideWhenUsed/>
    <w:rsid w:val="00941E89"/>
    <w:rPr>
      <w:color w:val="954F72" w:themeColor="followedHyperlink"/>
      <w:u w:val="single"/>
    </w:rPr>
  </w:style>
  <w:style w:type="character" w:styleId="Olstomnmnande">
    <w:name w:val="Unresolved Mention"/>
    <w:basedOn w:val="Standardstycketeckensnitt"/>
    <w:uiPriority w:val="99"/>
    <w:semiHidden/>
    <w:unhideWhenUsed/>
    <w:rsid w:val="00941E89"/>
    <w:rPr>
      <w:color w:val="605E5C"/>
      <w:shd w:val="clear" w:color="auto" w:fill="E1DFDD"/>
    </w:rPr>
  </w:style>
  <w:style w:type="paragraph" w:customStyle="1" w:styleId="Normaltext">
    <w:name w:val="Normaltext"/>
    <w:basedOn w:val="Normal"/>
    <w:link w:val="NormaltextChar"/>
    <w:qFormat/>
    <w:rsid w:val="00C83937"/>
    <w:pPr>
      <w:spacing w:after="0" w:line="240" w:lineRule="auto"/>
    </w:pPr>
    <w:rPr>
      <w:rFonts w:ascii="Times New Roman" w:hAnsi="Times New Roman" w:cs="Times New Roman"/>
      <w:lang w:eastAsia="sv-SE"/>
    </w:rPr>
  </w:style>
  <w:style w:type="character" w:customStyle="1" w:styleId="NormaltextChar">
    <w:name w:val="Normaltext Char"/>
    <w:link w:val="Normaltext"/>
    <w:locked/>
    <w:rsid w:val="00C83937"/>
    <w:rPr>
      <w:rFonts w:ascii="Times New Roman" w:hAnsi="Times New Roman" w:cs="Times New Roman"/>
      <w:lang w:eastAsia="sv-SE"/>
    </w:rPr>
  </w:style>
  <w:style w:type="character" w:styleId="Kommentarsreferens">
    <w:name w:val="annotation reference"/>
    <w:basedOn w:val="Standardstycketeckensnitt"/>
    <w:uiPriority w:val="99"/>
    <w:semiHidden/>
    <w:unhideWhenUsed/>
    <w:rsid w:val="00C83937"/>
    <w:rPr>
      <w:sz w:val="16"/>
      <w:szCs w:val="16"/>
    </w:rPr>
  </w:style>
  <w:style w:type="paragraph" w:styleId="Kommentarer">
    <w:name w:val="annotation text"/>
    <w:basedOn w:val="Normal"/>
    <w:link w:val="KommentarerChar"/>
    <w:uiPriority w:val="99"/>
    <w:semiHidden/>
    <w:unhideWhenUsed/>
    <w:rsid w:val="00C83937"/>
    <w:pPr>
      <w:spacing w:line="240" w:lineRule="auto"/>
    </w:pPr>
    <w:rPr>
      <w:sz w:val="20"/>
      <w:szCs w:val="20"/>
    </w:rPr>
  </w:style>
  <w:style w:type="character" w:customStyle="1" w:styleId="KommentarerChar">
    <w:name w:val="Kommentarer Char"/>
    <w:basedOn w:val="Standardstycketeckensnitt"/>
    <w:link w:val="Kommentarer"/>
    <w:uiPriority w:val="99"/>
    <w:semiHidden/>
    <w:rsid w:val="00C83937"/>
    <w:rPr>
      <w:sz w:val="20"/>
      <w:szCs w:val="20"/>
    </w:rPr>
  </w:style>
  <w:style w:type="paragraph" w:customStyle="1" w:styleId="Default">
    <w:name w:val="Default"/>
    <w:rsid w:val="00E648B9"/>
    <w:pPr>
      <w:autoSpaceDE w:val="0"/>
      <w:autoSpaceDN w:val="0"/>
      <w:adjustRightInd w:val="0"/>
      <w:spacing w:after="0" w:line="240" w:lineRule="auto"/>
    </w:pPr>
    <w:rPr>
      <w:rFonts w:ascii="Symbol" w:hAnsi="Symbol" w:cs="Symbol"/>
      <w:color w:val="000000"/>
    </w:rPr>
  </w:style>
  <w:style w:type="table" w:styleId="Rutntstabell2dekorfrg1">
    <w:name w:val="Grid Table 2 Accent 1"/>
    <w:basedOn w:val="Normaltabell"/>
    <w:uiPriority w:val="47"/>
    <w:rsid w:val="00D06A9D"/>
    <w:pPr>
      <w:spacing w:after="0" w:line="240" w:lineRule="auto"/>
    </w:pPr>
    <w:tblPr>
      <w:tblStyleRowBandSize w:val="1"/>
      <w:tblStyleColBandSize w:val="1"/>
      <w:tblBorders>
        <w:top w:val="single" w:sz="2" w:space="0" w:color="6FBCCE" w:themeColor="accent1" w:themeTint="99"/>
        <w:bottom w:val="single" w:sz="2" w:space="0" w:color="6FBCCE" w:themeColor="accent1" w:themeTint="99"/>
        <w:insideH w:val="single" w:sz="2" w:space="0" w:color="6FBCCE" w:themeColor="accent1" w:themeTint="99"/>
        <w:insideV w:val="single" w:sz="2" w:space="0" w:color="6FBCCE" w:themeColor="accent1" w:themeTint="99"/>
      </w:tblBorders>
    </w:tblPr>
    <w:tblStylePr w:type="firstRow">
      <w:rPr>
        <w:b/>
        <w:bCs/>
      </w:rPr>
      <w:tblPr/>
      <w:tcPr>
        <w:tcBorders>
          <w:top w:val="nil"/>
          <w:bottom w:val="single" w:sz="12" w:space="0" w:color="6FBCCE" w:themeColor="accent1" w:themeTint="99"/>
          <w:insideH w:val="nil"/>
          <w:insideV w:val="nil"/>
        </w:tcBorders>
        <w:shd w:val="clear" w:color="auto" w:fill="FFFFFF" w:themeFill="background1"/>
      </w:tcPr>
    </w:tblStylePr>
    <w:tblStylePr w:type="lastRow">
      <w:rPr>
        <w:b/>
        <w:bCs/>
      </w:rPr>
      <w:tblPr/>
      <w:tcPr>
        <w:tcBorders>
          <w:top w:val="double" w:sz="2" w:space="0" w:color="6FBCC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E8EE" w:themeFill="accent1" w:themeFillTint="33"/>
      </w:tcPr>
    </w:tblStylePr>
    <w:tblStylePr w:type="band1Horz">
      <w:tblPr/>
      <w:tcPr>
        <w:shd w:val="clear" w:color="auto" w:fill="CFE8EE" w:themeFill="accent1" w:themeFillTint="33"/>
      </w:tcPr>
    </w:tblStylePr>
  </w:style>
  <w:style w:type="table" w:styleId="Rutntstabell1ljus">
    <w:name w:val="Grid Table 1 Light"/>
    <w:basedOn w:val="Normaltabell"/>
    <w:uiPriority w:val="46"/>
    <w:rsid w:val="00D06A9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Oformateradtabell1">
    <w:name w:val="Plain Table 1"/>
    <w:basedOn w:val="Normaltabell"/>
    <w:uiPriority w:val="41"/>
    <w:rsid w:val="00D06A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D06A9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Kommentarsmne">
    <w:name w:val="annotation subject"/>
    <w:basedOn w:val="Kommentarer"/>
    <w:next w:val="Kommentarer"/>
    <w:link w:val="KommentarsmneChar"/>
    <w:uiPriority w:val="99"/>
    <w:semiHidden/>
    <w:unhideWhenUsed/>
    <w:rsid w:val="009A1FB7"/>
    <w:rPr>
      <w:b/>
      <w:bCs/>
    </w:rPr>
  </w:style>
  <w:style w:type="character" w:customStyle="1" w:styleId="KommentarsmneChar">
    <w:name w:val="Kommentarsämne Char"/>
    <w:basedOn w:val="KommentarerChar"/>
    <w:link w:val="Kommentarsmne"/>
    <w:uiPriority w:val="99"/>
    <w:semiHidden/>
    <w:rsid w:val="009A1FB7"/>
    <w:rPr>
      <w:b/>
      <w:bCs/>
      <w:sz w:val="20"/>
      <w:szCs w:val="20"/>
    </w:rPr>
  </w:style>
  <w:style w:type="character" w:customStyle="1" w:styleId="ui-provider">
    <w:name w:val="ui-provider"/>
    <w:basedOn w:val="Standardstycketeckensnitt"/>
    <w:rsid w:val="005B488E"/>
  </w:style>
  <w:style w:type="paragraph" w:customStyle="1" w:styleId="Brdtext">
    <w:name w:val="Bröd text"/>
    <w:basedOn w:val="Normal"/>
    <w:uiPriority w:val="99"/>
    <w:rsid w:val="00CF4ADC"/>
    <w:pPr>
      <w:spacing w:after="160" w:line="240" w:lineRule="auto"/>
    </w:pPr>
    <w:rPr>
      <w:rFonts w:ascii="Times New Roman" w:hAnsi="Times New Roman" w:cs="Times New Roman"/>
      <w:sz w:val="20"/>
      <w:szCs w:val="20"/>
      <w:lang w:eastAsia="sv-SE"/>
    </w:rPr>
  </w:style>
  <w:style w:type="table" w:styleId="Tabellrutntljust">
    <w:name w:val="Grid Table Light"/>
    <w:basedOn w:val="Normaltabell"/>
    <w:uiPriority w:val="40"/>
    <w:rsid w:val="001F282B"/>
    <w:pPr>
      <w:spacing w:after="0" w:line="240" w:lineRule="auto"/>
    </w:pPr>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yperlnk1">
    <w:name w:val="Hyperlänk1"/>
    <w:basedOn w:val="Standardstycketeckensnitt"/>
    <w:uiPriority w:val="99"/>
    <w:unhideWhenUsed/>
    <w:rsid w:val="00DA38E5"/>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06498">
      <w:bodyDiv w:val="1"/>
      <w:marLeft w:val="0"/>
      <w:marRight w:val="0"/>
      <w:marTop w:val="0"/>
      <w:marBottom w:val="0"/>
      <w:divBdr>
        <w:top w:val="none" w:sz="0" w:space="0" w:color="auto"/>
        <w:left w:val="none" w:sz="0" w:space="0" w:color="auto"/>
        <w:bottom w:val="none" w:sz="0" w:space="0" w:color="auto"/>
        <w:right w:val="none" w:sz="0" w:space="0" w:color="auto"/>
      </w:divBdr>
    </w:div>
    <w:div w:id="273101775">
      <w:bodyDiv w:val="1"/>
      <w:marLeft w:val="0"/>
      <w:marRight w:val="0"/>
      <w:marTop w:val="0"/>
      <w:marBottom w:val="0"/>
      <w:divBdr>
        <w:top w:val="none" w:sz="0" w:space="0" w:color="auto"/>
        <w:left w:val="none" w:sz="0" w:space="0" w:color="auto"/>
        <w:bottom w:val="none" w:sz="0" w:space="0" w:color="auto"/>
        <w:right w:val="none" w:sz="0" w:space="0" w:color="auto"/>
      </w:divBdr>
    </w:div>
    <w:div w:id="286590499">
      <w:bodyDiv w:val="1"/>
      <w:marLeft w:val="0"/>
      <w:marRight w:val="0"/>
      <w:marTop w:val="0"/>
      <w:marBottom w:val="0"/>
      <w:divBdr>
        <w:top w:val="none" w:sz="0" w:space="0" w:color="auto"/>
        <w:left w:val="none" w:sz="0" w:space="0" w:color="auto"/>
        <w:bottom w:val="none" w:sz="0" w:space="0" w:color="auto"/>
        <w:right w:val="none" w:sz="0" w:space="0" w:color="auto"/>
      </w:divBdr>
    </w:div>
    <w:div w:id="489490214">
      <w:bodyDiv w:val="1"/>
      <w:marLeft w:val="0"/>
      <w:marRight w:val="0"/>
      <w:marTop w:val="0"/>
      <w:marBottom w:val="0"/>
      <w:divBdr>
        <w:top w:val="none" w:sz="0" w:space="0" w:color="auto"/>
        <w:left w:val="none" w:sz="0" w:space="0" w:color="auto"/>
        <w:bottom w:val="none" w:sz="0" w:space="0" w:color="auto"/>
        <w:right w:val="none" w:sz="0" w:space="0" w:color="auto"/>
      </w:divBdr>
    </w:div>
    <w:div w:id="771783420">
      <w:bodyDiv w:val="1"/>
      <w:marLeft w:val="0"/>
      <w:marRight w:val="0"/>
      <w:marTop w:val="0"/>
      <w:marBottom w:val="0"/>
      <w:divBdr>
        <w:top w:val="none" w:sz="0" w:space="0" w:color="auto"/>
        <w:left w:val="none" w:sz="0" w:space="0" w:color="auto"/>
        <w:bottom w:val="none" w:sz="0" w:space="0" w:color="auto"/>
        <w:right w:val="none" w:sz="0" w:space="0" w:color="auto"/>
      </w:divBdr>
    </w:div>
    <w:div w:id="1078403590">
      <w:bodyDiv w:val="1"/>
      <w:marLeft w:val="0"/>
      <w:marRight w:val="0"/>
      <w:marTop w:val="0"/>
      <w:marBottom w:val="0"/>
      <w:divBdr>
        <w:top w:val="none" w:sz="0" w:space="0" w:color="auto"/>
        <w:left w:val="none" w:sz="0" w:space="0" w:color="auto"/>
        <w:bottom w:val="none" w:sz="0" w:space="0" w:color="auto"/>
        <w:right w:val="none" w:sz="0" w:space="0" w:color="auto"/>
      </w:divBdr>
    </w:div>
    <w:div w:id="1183010979">
      <w:bodyDiv w:val="1"/>
      <w:marLeft w:val="0"/>
      <w:marRight w:val="0"/>
      <w:marTop w:val="0"/>
      <w:marBottom w:val="0"/>
      <w:divBdr>
        <w:top w:val="none" w:sz="0" w:space="0" w:color="auto"/>
        <w:left w:val="none" w:sz="0" w:space="0" w:color="auto"/>
        <w:bottom w:val="none" w:sz="0" w:space="0" w:color="auto"/>
        <w:right w:val="none" w:sz="0" w:space="0" w:color="auto"/>
      </w:divBdr>
    </w:div>
    <w:div w:id="1295259388">
      <w:bodyDiv w:val="1"/>
      <w:marLeft w:val="0"/>
      <w:marRight w:val="0"/>
      <w:marTop w:val="0"/>
      <w:marBottom w:val="0"/>
      <w:divBdr>
        <w:top w:val="none" w:sz="0" w:space="0" w:color="auto"/>
        <w:left w:val="none" w:sz="0" w:space="0" w:color="auto"/>
        <w:bottom w:val="none" w:sz="0" w:space="0" w:color="auto"/>
        <w:right w:val="none" w:sz="0" w:space="0" w:color="auto"/>
      </w:divBdr>
    </w:div>
    <w:div w:id="1513449913">
      <w:bodyDiv w:val="1"/>
      <w:marLeft w:val="0"/>
      <w:marRight w:val="0"/>
      <w:marTop w:val="0"/>
      <w:marBottom w:val="0"/>
      <w:divBdr>
        <w:top w:val="none" w:sz="0" w:space="0" w:color="auto"/>
        <w:left w:val="none" w:sz="0" w:space="0" w:color="auto"/>
        <w:bottom w:val="none" w:sz="0" w:space="0" w:color="auto"/>
        <w:right w:val="none" w:sz="0" w:space="0" w:color="auto"/>
      </w:divBdr>
    </w:div>
    <w:div w:id="1629896920">
      <w:bodyDiv w:val="1"/>
      <w:marLeft w:val="0"/>
      <w:marRight w:val="0"/>
      <w:marTop w:val="0"/>
      <w:marBottom w:val="0"/>
      <w:divBdr>
        <w:top w:val="none" w:sz="0" w:space="0" w:color="auto"/>
        <w:left w:val="none" w:sz="0" w:space="0" w:color="auto"/>
        <w:bottom w:val="none" w:sz="0" w:space="0" w:color="auto"/>
        <w:right w:val="none" w:sz="0" w:space="0" w:color="auto"/>
      </w:divBdr>
    </w:div>
    <w:div w:id="169399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skane.se/namndshandlingar/13326837/"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ardgivare.skane.se/kompetens-utveckling/projekt-och-utvecklingsarbete/framtidens-halsosystem/bakgrund---detta-har-hant/" TargetMode="External"/><Relationship Id="rId25" Type="http://schemas.openxmlformats.org/officeDocument/2006/relationships/hyperlink" Target="https://www.skane.se/siteassets/organisation_politik/styrandedokument/program-med-mal-och-riktlinjer-for-sadana-angelagenheter-som-utfors-av-privata-utforare.pdf"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xn--vrdsamverkanskne-dobn.se/om-vardsamverkan-skan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7.png"/><Relationship Id="rId27"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s://geodata.skane.se/regutv/regionplan/2022/plan/dokument/regionplan-for-skane-2022-2040.pdf" TargetMode="External"/><Relationship Id="rId1" Type="http://schemas.openxmlformats.org/officeDocument/2006/relationships/hyperlink" Target="https://xn--vrdsamverkanskne-dobn.se/nara-var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Region Skåne Strand">
      <a:dk1>
        <a:sysClr val="windowText" lastClr="000000"/>
      </a:dk1>
      <a:lt1>
        <a:sysClr val="window" lastClr="FFFFFF"/>
      </a:lt1>
      <a:dk2>
        <a:srgbClr val="307C8E"/>
      </a:dk2>
      <a:lt2>
        <a:srgbClr val="FDF9E4"/>
      </a:lt2>
      <a:accent1>
        <a:srgbClr val="307C8E"/>
      </a:accent1>
      <a:accent2>
        <a:srgbClr val="FDF9E4"/>
      </a:accent2>
      <a:accent3>
        <a:srgbClr val="E40135"/>
      </a:accent3>
      <a:accent4>
        <a:srgbClr val="FDF9E4"/>
      </a:accent4>
      <a:accent5>
        <a:srgbClr val="5F5236"/>
      </a:accent5>
      <a:accent6>
        <a:srgbClr val="FDD32F"/>
      </a:accent6>
      <a:hlink>
        <a:srgbClr val="0563C1"/>
      </a:hlink>
      <a:folHlink>
        <a:srgbClr val="954F72"/>
      </a:folHlink>
    </a:clrScheme>
    <a:fontScheme name="Region Skåne">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ecd6de6c-1ac8-4719-8f12-0dd113f5a104">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D90F650A3A5344997F9AFA303CDF8F2" ma:contentTypeVersion="1" ma:contentTypeDescription="Skapa ett nytt dokument." ma:contentTypeScope="" ma:versionID="23c96887f81907469e2624b011360e70">
  <xsd:schema xmlns:xsd="http://www.w3.org/2001/XMLSchema" xmlns:xs="http://www.w3.org/2001/XMLSchema" xmlns:p="http://schemas.microsoft.com/office/2006/metadata/properties" xmlns:ns2="ecd6de6c-1ac8-4719-8f12-0dd113f5a104" targetNamespace="http://schemas.microsoft.com/office/2006/metadata/properties" ma:root="true" ma:fieldsID="cbfe5dcc5a976e789da2898c89722b95" ns2:_="">
    <xsd:import namespace="ecd6de6c-1ac8-4719-8f12-0dd113f5a10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d6de6c-1ac8-4719-8f12-0dd113f5a104"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262C2F-5253-490A-A705-D905DBEE2C76}">
  <ds:schemaRefs>
    <ds:schemaRef ds:uri="http://schemas.openxmlformats.org/officeDocument/2006/bibliography"/>
  </ds:schemaRefs>
</ds:datastoreItem>
</file>

<file path=customXml/itemProps2.xml><?xml version="1.0" encoding="utf-8"?>
<ds:datastoreItem xmlns:ds="http://schemas.openxmlformats.org/officeDocument/2006/customXml" ds:itemID="{3A8E9B7A-CE85-42F3-ABAA-09DA36566CB9}">
  <ds:schemaRefs>
    <ds:schemaRef ds:uri="http://schemas.microsoft.com/office/2006/documentManagement/types"/>
    <ds:schemaRef ds:uri="http://www.w3.org/XML/1998/namespace"/>
    <ds:schemaRef ds:uri="http://schemas.microsoft.com/office/2006/metadata/properties"/>
    <ds:schemaRef ds:uri="ecd6de6c-1ac8-4719-8f12-0dd113f5a104"/>
    <ds:schemaRef ds:uri="http://purl.org/dc/elements/1.1/"/>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1C89C172-8321-49CB-B754-8B84CC5381A1}">
  <ds:schemaRefs>
    <ds:schemaRef ds:uri="http://schemas.microsoft.com/sharepoint/v3/contenttype/forms"/>
  </ds:schemaRefs>
</ds:datastoreItem>
</file>

<file path=customXml/itemProps4.xml><?xml version="1.0" encoding="utf-8"?>
<ds:datastoreItem xmlns:ds="http://schemas.openxmlformats.org/officeDocument/2006/customXml" ds:itemID="{D015367B-2517-4DB6-B821-F99CCD825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d6de6c-1ac8-4719-8f12-0dd113f5a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8749</Words>
  <Characters>46375</Characters>
  <Application>Microsoft Office Word</Application>
  <DocSecurity>0</DocSecurity>
  <Lines>386</Lines>
  <Paragraphs>110</Paragraphs>
  <ScaleCrop>false</ScaleCrop>
  <HeadingPairs>
    <vt:vector size="2" baseType="variant">
      <vt:variant>
        <vt:lpstr>Rubrik</vt:lpstr>
      </vt:variant>
      <vt:variant>
        <vt:i4>1</vt:i4>
      </vt:variant>
    </vt:vector>
  </HeadingPairs>
  <TitlesOfParts>
    <vt:vector size="1" baseType="lpstr">
      <vt:lpstr>Rapportmall A4 - gradde</vt:lpstr>
    </vt:vector>
  </TitlesOfParts>
  <Company/>
  <LinksUpToDate>false</LinksUpToDate>
  <CharactersWithSpaces>55014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Rapportmall A4 - gradde</dc:title>
  <dc:subject/>
  <dc:creator>Paulina Tamme</dc:creator>
  <cp:keywords/>
  <dc:description/>
  <cp:lastModifiedBy>Håkansson Markus</cp:lastModifiedBy>
  <cp:revision>10</cp:revision>
  <cp:lastPrinted>2023-09-11T13:18:00Z</cp:lastPrinted>
  <dcterms:created xsi:type="dcterms:W3CDTF">2023-09-14T12:09:00Z</dcterms:created>
  <dcterms:modified xsi:type="dcterms:W3CDTF">2023-10-03T13:04:00Z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0x0101008D90F650A3A5344997F9AFA303CDF8F2</vt:lpwstr>
  </property>
  <property fmtid="{D5CDD505-2E9C-101B-9397-08002B2CF9AE}" pid="3" name="_dlc_DocIdItemGuid">
    <vt:lpwstr>367af884-0717-4962-a154-5b9488d9218a</vt:lpwstr>
  </property>
  <property fmtid="{D5CDD505-2E9C-101B-9397-08002B2CF9AE}" pid="4" name="Dokumentagandeenhet">
    <vt:lpwstr>3319;#Kommunikation|9daa9f5a-0c0d-427a-a8e5-a42deff6fd30</vt:lpwstr>
  </property>
  <property fmtid="{D5CDD505-2E9C-101B-9397-08002B2CF9AE}" pid="5" name="Taggning">
    <vt:lpwstr>2458;#Informationsmaterial|6564bb37-7519-47b5-a28d-bbe0dd5c58f7</vt:lpwstr>
  </property>
  <property fmtid="{D5CDD505-2E9C-101B-9397-08002B2CF9AE}" pid="6" name="Gallerfor">
    <vt:lpwstr>3319;#Kommunikation|9daa9f5a-0c0d-427a-a8e5-a42deff6fd30</vt:lpwstr>
  </property>
  <property fmtid="{D5CDD505-2E9C-101B-9397-08002B2CF9AE}" pid="7" name="f704ae44dfee48309a4736a767fe9886">
    <vt:lpwstr/>
  </property>
  <property fmtid="{D5CDD505-2E9C-101B-9397-08002B2CF9AE}" pid="8" name="Forfattarensenhet">
    <vt:lpwstr/>
  </property>
  <property fmtid="{D5CDD505-2E9C-101B-9397-08002B2CF9AE}" pid="9" name="Order">
    <vt:r8>10293700</vt:r8>
  </property>
  <property fmtid="{D5CDD505-2E9C-101B-9397-08002B2CF9AE}" pid="10" name="xd_Signature">
    <vt:bool>false</vt:bool>
  </property>
  <property fmtid="{D5CDD505-2E9C-101B-9397-08002B2CF9AE}" pid="11" name="xd_ProgID">
    <vt:lpwstr/>
  </property>
  <property fmtid="{D5CDD505-2E9C-101B-9397-08002B2CF9AE}" pid="12" name="SharedWithUsers">
    <vt:lpwstr/>
  </property>
  <property fmtid="{D5CDD505-2E9C-101B-9397-08002B2CF9AE}" pid="13" name="TemplateUrl">
    <vt:lpwstr/>
  </property>
  <property fmtid="{D5CDD505-2E9C-101B-9397-08002B2CF9AE}" pid="14" name="Overgripande">
    <vt:bool>false</vt:bool>
  </property>
  <property fmtid="{D5CDD505-2E9C-101B-9397-08002B2CF9AE}" pid="15" name="arendnum">
    <vt:lpwstr>2021-POL000492</vt:lpwstr>
  </property>
  <property fmtid="{D5CDD505-2E9C-101B-9397-08002B2CF9AE}" pid="16" name="Godkänt datum">
    <vt:lpwstr> </vt:lpwstr>
  </property>
</Properties>
</file>