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46C9E" w14:textId="266E8A49" w:rsidR="00D0774D" w:rsidRPr="008B61BB" w:rsidRDefault="00597E34" w:rsidP="00276AFD">
      <w:pPr>
        <w:jc w:val="center"/>
        <w:rPr>
          <w:rFonts w:ascii="Arial" w:hAnsi="Arial" w:cs="Arial"/>
          <w:b/>
          <w:bCs/>
          <w:color w:val="307C8E" w:themeColor="text2"/>
          <w:sz w:val="56"/>
          <w:szCs w:val="56"/>
        </w:rPr>
      </w:pPr>
      <w:bookmarkStart w:id="0" w:name="_Hlk145506831"/>
      <w:bookmarkEnd w:id="0"/>
      <w:r w:rsidRPr="008B61BB">
        <w:rPr>
          <w:rFonts w:ascii="Arial" w:hAnsi="Arial" w:cs="Arial"/>
          <w:b/>
          <w:bCs/>
          <w:noProof/>
          <w:color w:val="307C8E" w:themeColor="text2"/>
          <w:sz w:val="56"/>
          <w:szCs w:val="56"/>
        </w:rPr>
        <w:drawing>
          <wp:anchor distT="0" distB="0" distL="114300" distR="114300" simplePos="0" relativeHeight="251659264" behindDoc="1" locked="1" layoutInCell="1" allowOverlap="1" wp14:anchorId="346319AE" wp14:editId="4BD2E430">
            <wp:simplePos x="0" y="0"/>
            <wp:positionH relativeFrom="page">
              <wp:posOffset>6427470</wp:posOffset>
            </wp:positionH>
            <wp:positionV relativeFrom="page">
              <wp:posOffset>9595485</wp:posOffset>
            </wp:positionV>
            <wp:extent cx="856800" cy="792000"/>
            <wp:effectExtent l="0" t="0" r="635" b="8255"/>
            <wp:wrapNone/>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68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981">
        <w:rPr>
          <w:rFonts w:ascii="Arial" w:hAnsi="Arial" w:cs="Arial"/>
          <w:b/>
          <w:bCs/>
          <w:color w:val="307C8E" w:themeColor="text2"/>
          <w:sz w:val="56"/>
          <w:szCs w:val="56"/>
        </w:rPr>
        <w:t>Sjukhusstyrelse Helsingborg</w:t>
      </w:r>
      <w:r w:rsidR="00556921" w:rsidRPr="008B61BB">
        <w:rPr>
          <w:rFonts w:ascii="Arial" w:hAnsi="Arial" w:cs="Arial"/>
          <w:b/>
          <w:bCs/>
          <w:color w:val="307C8E" w:themeColor="text2"/>
          <w:sz w:val="56"/>
          <w:szCs w:val="56"/>
        </w:rPr>
        <w:t xml:space="preserve">-verksamhetsberättelse för </w:t>
      </w:r>
      <w:r w:rsidR="001452DC">
        <w:rPr>
          <w:rFonts w:ascii="Arial" w:hAnsi="Arial" w:cs="Arial"/>
          <w:b/>
          <w:bCs/>
          <w:color w:val="307C8E" w:themeColor="text2"/>
          <w:sz w:val="56"/>
          <w:szCs w:val="56"/>
        </w:rPr>
        <w:t>perioden jan-aug</w:t>
      </w:r>
      <w:r w:rsidR="00556921" w:rsidRPr="008B61BB">
        <w:rPr>
          <w:rFonts w:ascii="Arial" w:hAnsi="Arial" w:cs="Arial"/>
          <w:b/>
          <w:bCs/>
          <w:color w:val="307C8E" w:themeColor="text2"/>
          <w:sz w:val="56"/>
          <w:szCs w:val="56"/>
        </w:rPr>
        <w:t xml:space="preserve"> 202</w:t>
      </w:r>
      <w:r w:rsidR="001452DC">
        <w:rPr>
          <w:rFonts w:ascii="Arial" w:hAnsi="Arial" w:cs="Arial"/>
          <w:b/>
          <w:bCs/>
          <w:color w:val="307C8E" w:themeColor="text2"/>
          <w:sz w:val="56"/>
          <w:szCs w:val="56"/>
        </w:rPr>
        <w:t>3</w:t>
      </w:r>
    </w:p>
    <w:p w14:paraId="3B61011F" w14:textId="1D45F283" w:rsidR="0089154D" w:rsidRPr="00D60BF0" w:rsidRDefault="009B6186" w:rsidP="00DD65E4">
      <w:pPr>
        <w:ind w:left="2608"/>
        <w:rPr>
          <w:b/>
          <w:bCs/>
          <w:color w:val="307C8E" w:themeColor="text2"/>
        </w:rPr>
      </w:pPr>
      <w:proofErr w:type="gramStart"/>
      <w:r w:rsidRPr="00D60BF0">
        <w:rPr>
          <w:b/>
          <w:bCs/>
          <w:color w:val="307C8E" w:themeColor="text2"/>
        </w:rPr>
        <w:t>230</w:t>
      </w:r>
      <w:r w:rsidR="009E3853" w:rsidRPr="00D60BF0">
        <w:rPr>
          <w:b/>
          <w:bCs/>
          <w:color w:val="307C8E" w:themeColor="text2"/>
        </w:rPr>
        <w:t>9</w:t>
      </w:r>
      <w:r w:rsidR="003410C1">
        <w:rPr>
          <w:b/>
          <w:bCs/>
          <w:color w:val="307C8E" w:themeColor="text2"/>
        </w:rPr>
        <w:t>20</w:t>
      </w:r>
      <w:proofErr w:type="gramEnd"/>
    </w:p>
    <w:p w14:paraId="351962BF" w14:textId="03D74B59" w:rsidR="00DD65E4" w:rsidRDefault="003410C1" w:rsidP="00DD65E4">
      <w:pPr>
        <w:rPr>
          <w:b/>
          <w:bCs/>
        </w:rPr>
      </w:pPr>
      <w:r>
        <w:rPr>
          <w:noProof/>
        </w:rPr>
        <w:drawing>
          <wp:inline distT="0" distB="0" distL="0" distR="0" wp14:anchorId="7572388C" wp14:editId="373CE383">
            <wp:extent cx="4679950" cy="3119120"/>
            <wp:effectExtent l="0" t="0" r="6350" b="508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950" cy="3119120"/>
                    </a:xfrm>
                    <a:prstGeom prst="rect">
                      <a:avLst/>
                    </a:prstGeom>
                    <a:noFill/>
                    <a:ln>
                      <a:noFill/>
                    </a:ln>
                  </pic:spPr>
                </pic:pic>
              </a:graphicData>
            </a:graphic>
          </wp:inline>
        </w:drawing>
      </w:r>
    </w:p>
    <w:p w14:paraId="6D34AB30" w14:textId="08E15B83" w:rsidR="00DD65E4" w:rsidRPr="00DE655D" w:rsidRDefault="00DD65E4" w:rsidP="00DD65E4">
      <w:pPr>
        <w:ind w:left="2608"/>
        <w:rPr>
          <w:b/>
          <w:bCs/>
        </w:rPr>
        <w:sectPr w:rsidR="00DD65E4" w:rsidRPr="00DE655D" w:rsidSect="00221A8E">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985" w:right="2268" w:bottom="1247" w:left="2268" w:header="680" w:footer="567" w:gutter="0"/>
          <w:cols w:space="708"/>
          <w:titlePg/>
          <w:docGrid w:linePitch="360"/>
        </w:sectPr>
      </w:pPr>
    </w:p>
    <w:p w14:paraId="2BDA2141" w14:textId="4D2D34C1" w:rsidR="0089154D" w:rsidRDefault="0089154D" w:rsidP="0089154D">
      <w:pPr>
        <w:pStyle w:val="Innehllsfrteckningsrubrik"/>
      </w:pPr>
      <w:r>
        <w:lastRenderedPageBreak/>
        <w:t>Innehållsförteckning</w:t>
      </w:r>
    </w:p>
    <w:p w14:paraId="372C51F5" w14:textId="2DDEDF7D" w:rsidR="00D57E9D" w:rsidRDefault="008B61BB">
      <w:pPr>
        <w:pStyle w:val="Innehll1"/>
        <w:rPr>
          <w:rFonts w:asciiTheme="minorHAnsi" w:eastAsiaTheme="minorEastAsia" w:hAnsiTheme="minorHAnsi" w:cstheme="minorBidi"/>
          <w:sz w:val="22"/>
          <w:szCs w:val="22"/>
          <w:lang w:eastAsia="sv-SE"/>
        </w:rPr>
      </w:pPr>
      <w:r>
        <w:fldChar w:fldCharType="begin"/>
      </w:r>
      <w:r>
        <w:instrText xml:space="preserve"> TOC \o "1-1" \h \z \u </w:instrText>
      </w:r>
      <w:r>
        <w:fldChar w:fldCharType="separate"/>
      </w:r>
      <w:hyperlink w:anchor="_Toc145926848" w:history="1">
        <w:r w:rsidR="00D57E9D" w:rsidRPr="00BA1685">
          <w:rPr>
            <w:rStyle w:val="Hyperlnk"/>
          </w:rPr>
          <w:t>Region Skånes vision och övergripande mål</w:t>
        </w:r>
        <w:r w:rsidR="00D57E9D">
          <w:rPr>
            <w:webHidden/>
          </w:rPr>
          <w:tab/>
        </w:r>
        <w:r w:rsidR="00D57E9D">
          <w:rPr>
            <w:webHidden/>
          </w:rPr>
          <w:fldChar w:fldCharType="begin"/>
        </w:r>
        <w:r w:rsidR="00D57E9D">
          <w:rPr>
            <w:webHidden/>
          </w:rPr>
          <w:instrText xml:space="preserve"> PAGEREF _Toc145926848 \h </w:instrText>
        </w:r>
        <w:r w:rsidR="00D57E9D">
          <w:rPr>
            <w:webHidden/>
          </w:rPr>
        </w:r>
        <w:r w:rsidR="00D57E9D">
          <w:rPr>
            <w:webHidden/>
          </w:rPr>
          <w:fldChar w:fldCharType="separate"/>
        </w:r>
        <w:r w:rsidR="00D57E9D">
          <w:rPr>
            <w:webHidden/>
          </w:rPr>
          <w:t>3</w:t>
        </w:r>
        <w:r w:rsidR="00D57E9D">
          <w:rPr>
            <w:webHidden/>
          </w:rPr>
          <w:fldChar w:fldCharType="end"/>
        </w:r>
      </w:hyperlink>
    </w:p>
    <w:p w14:paraId="3A50F680" w14:textId="08801CA6" w:rsidR="00D57E9D" w:rsidRDefault="00560547">
      <w:pPr>
        <w:pStyle w:val="Innehll1"/>
        <w:rPr>
          <w:rFonts w:asciiTheme="minorHAnsi" w:eastAsiaTheme="minorEastAsia" w:hAnsiTheme="minorHAnsi" w:cstheme="minorBidi"/>
          <w:sz w:val="22"/>
          <w:szCs w:val="22"/>
          <w:lang w:eastAsia="sv-SE"/>
        </w:rPr>
      </w:pPr>
      <w:hyperlink w:anchor="_Toc145926849" w:history="1">
        <w:r w:rsidR="00D57E9D" w:rsidRPr="00BA1685">
          <w:rPr>
            <w:rStyle w:val="Hyperlnk"/>
          </w:rPr>
          <w:t>Förord</w:t>
        </w:r>
        <w:r w:rsidR="00D57E9D">
          <w:rPr>
            <w:webHidden/>
          </w:rPr>
          <w:tab/>
        </w:r>
        <w:r w:rsidR="00D57E9D">
          <w:rPr>
            <w:webHidden/>
          </w:rPr>
          <w:fldChar w:fldCharType="begin"/>
        </w:r>
        <w:r w:rsidR="00D57E9D">
          <w:rPr>
            <w:webHidden/>
          </w:rPr>
          <w:instrText xml:space="preserve"> PAGEREF _Toc145926849 \h </w:instrText>
        </w:r>
        <w:r w:rsidR="00D57E9D">
          <w:rPr>
            <w:webHidden/>
          </w:rPr>
        </w:r>
        <w:r w:rsidR="00D57E9D">
          <w:rPr>
            <w:webHidden/>
          </w:rPr>
          <w:fldChar w:fldCharType="separate"/>
        </w:r>
        <w:r w:rsidR="00D57E9D">
          <w:rPr>
            <w:webHidden/>
          </w:rPr>
          <w:t>4</w:t>
        </w:r>
        <w:r w:rsidR="00D57E9D">
          <w:rPr>
            <w:webHidden/>
          </w:rPr>
          <w:fldChar w:fldCharType="end"/>
        </w:r>
      </w:hyperlink>
    </w:p>
    <w:p w14:paraId="4F0D65D0" w14:textId="39C81C0F" w:rsidR="00D57E9D" w:rsidRDefault="00560547">
      <w:pPr>
        <w:pStyle w:val="Innehll1"/>
        <w:rPr>
          <w:rFonts w:asciiTheme="minorHAnsi" w:eastAsiaTheme="minorEastAsia" w:hAnsiTheme="minorHAnsi" w:cstheme="minorBidi"/>
          <w:sz w:val="22"/>
          <w:szCs w:val="22"/>
          <w:lang w:eastAsia="sv-SE"/>
        </w:rPr>
      </w:pPr>
      <w:hyperlink w:anchor="_Toc145926850" w:history="1">
        <w:r w:rsidR="00D57E9D" w:rsidRPr="00BA1685">
          <w:rPr>
            <w:rStyle w:val="Hyperlnk"/>
          </w:rPr>
          <w:t>Inledning</w:t>
        </w:r>
        <w:r w:rsidR="00D57E9D">
          <w:rPr>
            <w:webHidden/>
          </w:rPr>
          <w:tab/>
        </w:r>
        <w:r w:rsidR="00D57E9D">
          <w:rPr>
            <w:webHidden/>
          </w:rPr>
          <w:fldChar w:fldCharType="begin"/>
        </w:r>
        <w:r w:rsidR="00D57E9D">
          <w:rPr>
            <w:webHidden/>
          </w:rPr>
          <w:instrText xml:space="preserve"> PAGEREF _Toc145926850 \h </w:instrText>
        </w:r>
        <w:r w:rsidR="00D57E9D">
          <w:rPr>
            <w:webHidden/>
          </w:rPr>
        </w:r>
        <w:r w:rsidR="00D57E9D">
          <w:rPr>
            <w:webHidden/>
          </w:rPr>
          <w:fldChar w:fldCharType="separate"/>
        </w:r>
        <w:r w:rsidR="00D57E9D">
          <w:rPr>
            <w:webHidden/>
          </w:rPr>
          <w:t>5</w:t>
        </w:r>
        <w:r w:rsidR="00D57E9D">
          <w:rPr>
            <w:webHidden/>
          </w:rPr>
          <w:fldChar w:fldCharType="end"/>
        </w:r>
      </w:hyperlink>
    </w:p>
    <w:p w14:paraId="5007CA2F" w14:textId="04346FD2" w:rsidR="00D57E9D" w:rsidRDefault="00560547">
      <w:pPr>
        <w:pStyle w:val="Innehll1"/>
        <w:rPr>
          <w:rFonts w:asciiTheme="minorHAnsi" w:eastAsiaTheme="minorEastAsia" w:hAnsiTheme="minorHAnsi" w:cstheme="minorBidi"/>
          <w:sz w:val="22"/>
          <w:szCs w:val="22"/>
          <w:lang w:eastAsia="sv-SE"/>
        </w:rPr>
      </w:pPr>
      <w:hyperlink w:anchor="_Toc145926851" w:history="1">
        <w:r w:rsidR="00D57E9D" w:rsidRPr="00BA1685">
          <w:rPr>
            <w:rStyle w:val="Hyperlnk"/>
            <w:i/>
            <w:iCs/>
          </w:rPr>
          <w:t>Framtidens hälsosystem och vårdens</w:t>
        </w:r>
        <w:r w:rsidR="00D57E9D" w:rsidRPr="00BA1685">
          <w:rPr>
            <w:rStyle w:val="Hyperlnk"/>
          </w:rPr>
          <w:t xml:space="preserve"> omställning</w:t>
        </w:r>
        <w:r w:rsidR="00D57E9D">
          <w:rPr>
            <w:webHidden/>
          </w:rPr>
          <w:tab/>
        </w:r>
        <w:r w:rsidR="00D57E9D">
          <w:rPr>
            <w:webHidden/>
          </w:rPr>
          <w:fldChar w:fldCharType="begin"/>
        </w:r>
        <w:r w:rsidR="00D57E9D">
          <w:rPr>
            <w:webHidden/>
          </w:rPr>
          <w:instrText xml:space="preserve"> PAGEREF _Toc145926851 \h </w:instrText>
        </w:r>
        <w:r w:rsidR="00D57E9D">
          <w:rPr>
            <w:webHidden/>
          </w:rPr>
        </w:r>
        <w:r w:rsidR="00D57E9D">
          <w:rPr>
            <w:webHidden/>
          </w:rPr>
          <w:fldChar w:fldCharType="separate"/>
        </w:r>
        <w:r w:rsidR="00D57E9D">
          <w:rPr>
            <w:webHidden/>
          </w:rPr>
          <w:t>7</w:t>
        </w:r>
        <w:r w:rsidR="00D57E9D">
          <w:rPr>
            <w:webHidden/>
          </w:rPr>
          <w:fldChar w:fldCharType="end"/>
        </w:r>
      </w:hyperlink>
    </w:p>
    <w:p w14:paraId="55E43CF2" w14:textId="250DD966" w:rsidR="00D57E9D" w:rsidRDefault="00560547">
      <w:pPr>
        <w:pStyle w:val="Innehll1"/>
        <w:rPr>
          <w:rFonts w:asciiTheme="minorHAnsi" w:eastAsiaTheme="minorEastAsia" w:hAnsiTheme="minorHAnsi" w:cstheme="minorBidi"/>
          <w:sz w:val="22"/>
          <w:szCs w:val="22"/>
          <w:lang w:eastAsia="sv-SE"/>
        </w:rPr>
      </w:pPr>
      <w:hyperlink w:anchor="_Toc145926852" w:history="1">
        <w:r w:rsidR="00D57E9D" w:rsidRPr="00BA1685">
          <w:rPr>
            <w:rStyle w:val="Hyperlnk"/>
          </w:rPr>
          <w:t>1.</w:t>
        </w:r>
        <w:r w:rsidR="00D57E9D">
          <w:rPr>
            <w:rFonts w:asciiTheme="minorHAnsi" w:eastAsiaTheme="minorEastAsia" w:hAnsiTheme="minorHAnsi" w:cstheme="minorBidi"/>
            <w:sz w:val="22"/>
            <w:szCs w:val="22"/>
            <w:lang w:eastAsia="sv-SE"/>
          </w:rPr>
          <w:tab/>
        </w:r>
        <w:r w:rsidR="00D57E9D" w:rsidRPr="00BA1685">
          <w:rPr>
            <w:rStyle w:val="Hyperlnk"/>
          </w:rPr>
          <w:t>Övergripande mål: Bättre liv och hälsa för fler</w:t>
        </w:r>
        <w:r w:rsidR="00D57E9D">
          <w:rPr>
            <w:webHidden/>
          </w:rPr>
          <w:tab/>
        </w:r>
        <w:r w:rsidR="00D57E9D">
          <w:rPr>
            <w:webHidden/>
          </w:rPr>
          <w:fldChar w:fldCharType="begin"/>
        </w:r>
        <w:r w:rsidR="00D57E9D">
          <w:rPr>
            <w:webHidden/>
          </w:rPr>
          <w:instrText xml:space="preserve"> PAGEREF _Toc145926852 \h </w:instrText>
        </w:r>
        <w:r w:rsidR="00D57E9D">
          <w:rPr>
            <w:webHidden/>
          </w:rPr>
        </w:r>
        <w:r w:rsidR="00D57E9D">
          <w:rPr>
            <w:webHidden/>
          </w:rPr>
          <w:fldChar w:fldCharType="separate"/>
        </w:r>
        <w:r w:rsidR="00D57E9D">
          <w:rPr>
            <w:webHidden/>
          </w:rPr>
          <w:t>7</w:t>
        </w:r>
        <w:r w:rsidR="00D57E9D">
          <w:rPr>
            <w:webHidden/>
          </w:rPr>
          <w:fldChar w:fldCharType="end"/>
        </w:r>
      </w:hyperlink>
    </w:p>
    <w:p w14:paraId="300301E2" w14:textId="3DE0B6BF" w:rsidR="00D57E9D" w:rsidRDefault="00560547">
      <w:pPr>
        <w:pStyle w:val="Innehll1"/>
        <w:rPr>
          <w:rFonts w:asciiTheme="minorHAnsi" w:eastAsiaTheme="minorEastAsia" w:hAnsiTheme="minorHAnsi" w:cstheme="minorBidi"/>
          <w:sz w:val="22"/>
          <w:szCs w:val="22"/>
          <w:lang w:eastAsia="sv-SE"/>
        </w:rPr>
      </w:pPr>
      <w:hyperlink w:anchor="_Toc145926853" w:history="1">
        <w:r w:rsidR="00D57E9D" w:rsidRPr="00BA1685">
          <w:rPr>
            <w:rStyle w:val="Hyperlnk"/>
          </w:rPr>
          <w:t>2.</w:t>
        </w:r>
        <w:r w:rsidR="00D57E9D">
          <w:rPr>
            <w:rFonts w:asciiTheme="minorHAnsi" w:eastAsiaTheme="minorEastAsia" w:hAnsiTheme="minorHAnsi" w:cstheme="minorBidi"/>
            <w:sz w:val="22"/>
            <w:szCs w:val="22"/>
            <w:lang w:eastAsia="sv-SE"/>
          </w:rPr>
          <w:tab/>
        </w:r>
        <w:r w:rsidR="00D57E9D" w:rsidRPr="00BA1685">
          <w:rPr>
            <w:rStyle w:val="Hyperlnk"/>
          </w:rPr>
          <w:t>Övergripande mål: Tillgänglighet och kvalitet</w:t>
        </w:r>
        <w:r w:rsidR="00D57E9D">
          <w:rPr>
            <w:webHidden/>
          </w:rPr>
          <w:tab/>
        </w:r>
        <w:r w:rsidR="00D57E9D">
          <w:rPr>
            <w:webHidden/>
          </w:rPr>
          <w:fldChar w:fldCharType="begin"/>
        </w:r>
        <w:r w:rsidR="00D57E9D">
          <w:rPr>
            <w:webHidden/>
          </w:rPr>
          <w:instrText xml:space="preserve"> PAGEREF _Toc145926853 \h </w:instrText>
        </w:r>
        <w:r w:rsidR="00D57E9D">
          <w:rPr>
            <w:webHidden/>
          </w:rPr>
        </w:r>
        <w:r w:rsidR="00D57E9D">
          <w:rPr>
            <w:webHidden/>
          </w:rPr>
          <w:fldChar w:fldCharType="separate"/>
        </w:r>
        <w:r w:rsidR="00D57E9D">
          <w:rPr>
            <w:webHidden/>
          </w:rPr>
          <w:t>8</w:t>
        </w:r>
        <w:r w:rsidR="00D57E9D">
          <w:rPr>
            <w:webHidden/>
          </w:rPr>
          <w:fldChar w:fldCharType="end"/>
        </w:r>
      </w:hyperlink>
    </w:p>
    <w:p w14:paraId="7E6BF924" w14:textId="29341EDA" w:rsidR="00D57E9D" w:rsidRDefault="00560547">
      <w:pPr>
        <w:pStyle w:val="Innehll1"/>
        <w:rPr>
          <w:rFonts w:asciiTheme="minorHAnsi" w:eastAsiaTheme="minorEastAsia" w:hAnsiTheme="minorHAnsi" w:cstheme="minorBidi"/>
          <w:sz w:val="22"/>
          <w:szCs w:val="22"/>
          <w:lang w:eastAsia="sv-SE"/>
        </w:rPr>
      </w:pPr>
      <w:hyperlink w:anchor="_Toc145926854" w:history="1">
        <w:r w:rsidR="00D57E9D" w:rsidRPr="00BA1685">
          <w:rPr>
            <w:rStyle w:val="Hyperlnk"/>
          </w:rPr>
          <w:t>3.</w:t>
        </w:r>
        <w:r w:rsidR="00D57E9D">
          <w:rPr>
            <w:rFonts w:asciiTheme="minorHAnsi" w:eastAsiaTheme="minorEastAsia" w:hAnsiTheme="minorHAnsi" w:cstheme="minorBidi"/>
            <w:sz w:val="22"/>
            <w:szCs w:val="22"/>
            <w:lang w:eastAsia="sv-SE"/>
          </w:rPr>
          <w:tab/>
        </w:r>
        <w:r w:rsidR="00D57E9D" w:rsidRPr="00BA1685">
          <w:rPr>
            <w:rStyle w:val="Hyperlnk"/>
          </w:rPr>
          <w:t>Övergripande mål: Hållbar utveckling i hela Skåne</w:t>
        </w:r>
        <w:r w:rsidR="00D57E9D">
          <w:rPr>
            <w:webHidden/>
          </w:rPr>
          <w:tab/>
        </w:r>
        <w:r w:rsidR="00D57E9D">
          <w:rPr>
            <w:webHidden/>
          </w:rPr>
          <w:fldChar w:fldCharType="begin"/>
        </w:r>
        <w:r w:rsidR="00D57E9D">
          <w:rPr>
            <w:webHidden/>
          </w:rPr>
          <w:instrText xml:space="preserve"> PAGEREF _Toc145926854 \h </w:instrText>
        </w:r>
        <w:r w:rsidR="00D57E9D">
          <w:rPr>
            <w:webHidden/>
          </w:rPr>
        </w:r>
        <w:r w:rsidR="00D57E9D">
          <w:rPr>
            <w:webHidden/>
          </w:rPr>
          <w:fldChar w:fldCharType="separate"/>
        </w:r>
        <w:r w:rsidR="00D57E9D">
          <w:rPr>
            <w:webHidden/>
          </w:rPr>
          <w:t>17</w:t>
        </w:r>
        <w:r w:rsidR="00D57E9D">
          <w:rPr>
            <w:webHidden/>
          </w:rPr>
          <w:fldChar w:fldCharType="end"/>
        </w:r>
      </w:hyperlink>
    </w:p>
    <w:p w14:paraId="0F41C335" w14:textId="116D5F44" w:rsidR="00D57E9D" w:rsidRDefault="00560547">
      <w:pPr>
        <w:pStyle w:val="Innehll1"/>
        <w:rPr>
          <w:rFonts w:asciiTheme="minorHAnsi" w:eastAsiaTheme="minorEastAsia" w:hAnsiTheme="minorHAnsi" w:cstheme="minorBidi"/>
          <w:sz w:val="22"/>
          <w:szCs w:val="22"/>
          <w:lang w:eastAsia="sv-SE"/>
        </w:rPr>
      </w:pPr>
      <w:hyperlink w:anchor="_Toc145926855" w:history="1">
        <w:r w:rsidR="00D57E9D" w:rsidRPr="00BA1685">
          <w:rPr>
            <w:rStyle w:val="Hyperlnk"/>
          </w:rPr>
          <w:t>4.</w:t>
        </w:r>
        <w:r w:rsidR="00D57E9D">
          <w:rPr>
            <w:rFonts w:asciiTheme="minorHAnsi" w:eastAsiaTheme="minorEastAsia" w:hAnsiTheme="minorHAnsi" w:cstheme="minorBidi"/>
            <w:sz w:val="22"/>
            <w:szCs w:val="22"/>
            <w:lang w:eastAsia="sv-SE"/>
          </w:rPr>
          <w:tab/>
        </w:r>
        <w:r w:rsidR="00D57E9D" w:rsidRPr="00BA1685">
          <w:rPr>
            <w:rStyle w:val="Hyperlnk"/>
          </w:rPr>
          <w:t>Övergripande mål: Attraktiv arbetsgivare, professionell verksamhet</w:t>
        </w:r>
        <w:r w:rsidR="00D57E9D">
          <w:rPr>
            <w:webHidden/>
          </w:rPr>
          <w:tab/>
        </w:r>
        <w:r w:rsidR="00D57E9D">
          <w:rPr>
            <w:webHidden/>
          </w:rPr>
          <w:fldChar w:fldCharType="begin"/>
        </w:r>
        <w:r w:rsidR="00D57E9D">
          <w:rPr>
            <w:webHidden/>
          </w:rPr>
          <w:instrText xml:space="preserve"> PAGEREF _Toc145926855 \h </w:instrText>
        </w:r>
        <w:r w:rsidR="00D57E9D">
          <w:rPr>
            <w:webHidden/>
          </w:rPr>
        </w:r>
        <w:r w:rsidR="00D57E9D">
          <w:rPr>
            <w:webHidden/>
          </w:rPr>
          <w:fldChar w:fldCharType="separate"/>
        </w:r>
        <w:r w:rsidR="00D57E9D">
          <w:rPr>
            <w:webHidden/>
          </w:rPr>
          <w:t>18</w:t>
        </w:r>
        <w:r w:rsidR="00D57E9D">
          <w:rPr>
            <w:webHidden/>
          </w:rPr>
          <w:fldChar w:fldCharType="end"/>
        </w:r>
      </w:hyperlink>
    </w:p>
    <w:p w14:paraId="68EA75BC" w14:textId="170DF4D4" w:rsidR="00D57E9D" w:rsidRDefault="00560547">
      <w:pPr>
        <w:pStyle w:val="Innehll1"/>
        <w:rPr>
          <w:rFonts w:asciiTheme="minorHAnsi" w:eastAsiaTheme="minorEastAsia" w:hAnsiTheme="minorHAnsi" w:cstheme="minorBidi"/>
          <w:sz w:val="22"/>
          <w:szCs w:val="22"/>
          <w:lang w:eastAsia="sv-SE"/>
        </w:rPr>
      </w:pPr>
      <w:hyperlink w:anchor="_Toc145926856" w:history="1">
        <w:r w:rsidR="00D57E9D" w:rsidRPr="00BA1685">
          <w:rPr>
            <w:rStyle w:val="Hyperlnk"/>
          </w:rPr>
          <w:t>5.</w:t>
        </w:r>
        <w:r w:rsidR="00D57E9D">
          <w:rPr>
            <w:rFonts w:asciiTheme="minorHAnsi" w:eastAsiaTheme="minorEastAsia" w:hAnsiTheme="minorHAnsi" w:cstheme="minorBidi"/>
            <w:sz w:val="22"/>
            <w:szCs w:val="22"/>
            <w:lang w:eastAsia="sv-SE"/>
          </w:rPr>
          <w:tab/>
        </w:r>
        <w:r w:rsidR="00D57E9D" w:rsidRPr="00BA1685">
          <w:rPr>
            <w:rStyle w:val="Hyperlnk"/>
          </w:rPr>
          <w:t>Övergripande mål: Långsiktigt stark ekonomi</w:t>
        </w:r>
        <w:r w:rsidR="00D57E9D">
          <w:rPr>
            <w:webHidden/>
          </w:rPr>
          <w:tab/>
        </w:r>
        <w:r w:rsidR="00D57E9D">
          <w:rPr>
            <w:webHidden/>
          </w:rPr>
          <w:fldChar w:fldCharType="begin"/>
        </w:r>
        <w:r w:rsidR="00D57E9D">
          <w:rPr>
            <w:webHidden/>
          </w:rPr>
          <w:instrText xml:space="preserve"> PAGEREF _Toc145926856 \h </w:instrText>
        </w:r>
        <w:r w:rsidR="00D57E9D">
          <w:rPr>
            <w:webHidden/>
          </w:rPr>
        </w:r>
        <w:r w:rsidR="00D57E9D">
          <w:rPr>
            <w:webHidden/>
          </w:rPr>
          <w:fldChar w:fldCharType="separate"/>
        </w:r>
        <w:r w:rsidR="00D57E9D">
          <w:rPr>
            <w:webHidden/>
          </w:rPr>
          <w:t>25</w:t>
        </w:r>
        <w:r w:rsidR="00D57E9D">
          <w:rPr>
            <w:webHidden/>
          </w:rPr>
          <w:fldChar w:fldCharType="end"/>
        </w:r>
      </w:hyperlink>
    </w:p>
    <w:p w14:paraId="05B390F5" w14:textId="659D47CD" w:rsidR="00D57E9D" w:rsidRDefault="00560547">
      <w:pPr>
        <w:pStyle w:val="Innehll1"/>
        <w:rPr>
          <w:rFonts w:asciiTheme="minorHAnsi" w:eastAsiaTheme="minorEastAsia" w:hAnsiTheme="minorHAnsi" w:cstheme="minorBidi"/>
          <w:sz w:val="22"/>
          <w:szCs w:val="22"/>
          <w:lang w:eastAsia="sv-SE"/>
        </w:rPr>
      </w:pPr>
      <w:hyperlink w:anchor="_Toc145926857" w:history="1">
        <w:r w:rsidR="00D57E9D" w:rsidRPr="00BA1685">
          <w:rPr>
            <w:rStyle w:val="Hyperlnk"/>
          </w:rPr>
          <w:t>Produktion</w:t>
        </w:r>
        <w:r w:rsidR="00D57E9D">
          <w:rPr>
            <w:webHidden/>
          </w:rPr>
          <w:tab/>
        </w:r>
        <w:r w:rsidR="00D57E9D">
          <w:rPr>
            <w:webHidden/>
          </w:rPr>
          <w:fldChar w:fldCharType="begin"/>
        </w:r>
        <w:r w:rsidR="00D57E9D">
          <w:rPr>
            <w:webHidden/>
          </w:rPr>
          <w:instrText xml:space="preserve"> PAGEREF _Toc145926857 \h </w:instrText>
        </w:r>
        <w:r w:rsidR="00D57E9D">
          <w:rPr>
            <w:webHidden/>
          </w:rPr>
        </w:r>
        <w:r w:rsidR="00D57E9D">
          <w:rPr>
            <w:webHidden/>
          </w:rPr>
          <w:fldChar w:fldCharType="separate"/>
        </w:r>
        <w:r w:rsidR="00D57E9D">
          <w:rPr>
            <w:webHidden/>
          </w:rPr>
          <w:t>29</w:t>
        </w:r>
        <w:r w:rsidR="00D57E9D">
          <w:rPr>
            <w:webHidden/>
          </w:rPr>
          <w:fldChar w:fldCharType="end"/>
        </w:r>
      </w:hyperlink>
    </w:p>
    <w:p w14:paraId="5A4D9F3D" w14:textId="54CCAA72" w:rsidR="008B61BB" w:rsidRPr="008B61BB" w:rsidRDefault="008B61BB" w:rsidP="008B61BB">
      <w:r>
        <w:fldChar w:fldCharType="end"/>
      </w:r>
    </w:p>
    <w:p w14:paraId="684A9182" w14:textId="018B0436" w:rsidR="0089154D" w:rsidRDefault="0089154D">
      <w:r>
        <w:br w:type="page"/>
      </w:r>
    </w:p>
    <w:p w14:paraId="55FB05BA" w14:textId="2812D468" w:rsidR="00CB6C43" w:rsidRDefault="00556921" w:rsidP="00F0570D">
      <w:pPr>
        <w:pStyle w:val="Rubrik1"/>
      </w:pPr>
      <w:bookmarkStart w:id="1" w:name="_Toc83346077"/>
      <w:bookmarkStart w:id="2" w:name="_Toc119328216"/>
      <w:bookmarkStart w:id="3" w:name="_Toc145926848"/>
      <w:r>
        <w:lastRenderedPageBreak/>
        <w:t>R</w:t>
      </w:r>
      <w:bookmarkEnd w:id="1"/>
      <w:r>
        <w:t>egion Skånes vision och övergripande mål</w:t>
      </w:r>
      <w:bookmarkEnd w:id="2"/>
      <w:bookmarkEnd w:id="3"/>
    </w:p>
    <w:p w14:paraId="71F1D4B8" w14:textId="52AD059F" w:rsidR="00556921" w:rsidRPr="001F455C" w:rsidRDefault="00556921" w:rsidP="001F455C">
      <w:pPr>
        <w:spacing w:line="240" w:lineRule="auto"/>
        <w:rPr>
          <w:rFonts w:ascii="Arial" w:eastAsia="Arial" w:hAnsi="Arial" w:cs="Arial"/>
          <w:sz w:val="22"/>
          <w:szCs w:val="22"/>
        </w:rPr>
      </w:pPr>
      <w:r w:rsidRPr="001F455C">
        <w:rPr>
          <w:rFonts w:ascii="Arial" w:eastAsia="Arial" w:hAnsi="Arial" w:cs="Arial"/>
          <w:sz w:val="22"/>
          <w:szCs w:val="22"/>
        </w:rPr>
        <w:t>Visionen, som gäller för hela organisationen och dess verksamheter är Framtidstro och livskvalitet. Genom de fem målen, som vänder sig till all verksamhet ska vi nå visionen. Våra resurser är medarbetarna, verksamheten och ekonomin. Vår organisationskultur utgår från de gemensamma värderingarna: välkomnande, drivande, omtanke och respekt. Detta gäller i allt ledarskap, medarbetarskap liksom i alla möten med de vi finns till för och samverkar med.</w:t>
      </w:r>
    </w:p>
    <w:p w14:paraId="2443114E" w14:textId="657A81C4" w:rsidR="00556921" w:rsidRDefault="00556921" w:rsidP="00556921">
      <w:pPr>
        <w:rPr>
          <w:rFonts w:ascii="Arial" w:eastAsia="Arial" w:hAnsi="Arial" w:cs="Arial"/>
          <w:color w:val="000000" w:themeColor="text1"/>
          <w:sz w:val="22"/>
          <w:szCs w:val="22"/>
        </w:rPr>
      </w:pPr>
      <w:r>
        <w:rPr>
          <w:noProof/>
        </w:rPr>
        <w:drawing>
          <wp:inline distT="0" distB="0" distL="0" distR="0" wp14:anchorId="27D11DD6" wp14:editId="606911AD">
            <wp:extent cx="2228850" cy="2091690"/>
            <wp:effectExtent l="0" t="0" r="0" b="3810"/>
            <wp:docPr id="2123444450" name="picture" descr="Schematisk bild över Region Skånes fem övergripande mål och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44450" name="picture" descr="Schematisk bild över Region Skånes fem övergripande mål och vision."/>
                    <pic:cNvPicPr/>
                  </pic:nvPicPr>
                  <pic:blipFill>
                    <a:blip r:embed="rId19">
                      <a:extLst>
                        <a:ext uri="{28A0092B-C50C-407E-A947-70E740481C1C}">
                          <a14:useLocalDpi xmlns:a14="http://schemas.microsoft.com/office/drawing/2010/main" val="0"/>
                        </a:ext>
                      </a:extLst>
                    </a:blip>
                    <a:stretch>
                      <a:fillRect/>
                    </a:stretch>
                  </pic:blipFill>
                  <pic:spPr>
                    <a:xfrm>
                      <a:off x="0" y="0"/>
                      <a:ext cx="2228850" cy="2091690"/>
                    </a:xfrm>
                    <a:prstGeom prst="rect">
                      <a:avLst/>
                    </a:prstGeom>
                  </pic:spPr>
                </pic:pic>
              </a:graphicData>
            </a:graphic>
          </wp:inline>
        </w:drawing>
      </w:r>
      <w:r w:rsidRPr="00556921">
        <w:rPr>
          <w:rFonts w:ascii="Arial" w:eastAsia="Arial" w:hAnsi="Arial" w:cs="Arial"/>
          <w:color w:val="000000" w:themeColor="text1"/>
          <w:sz w:val="22"/>
          <w:szCs w:val="22"/>
        </w:rPr>
        <w:t xml:space="preserve"> </w:t>
      </w:r>
    </w:p>
    <w:p w14:paraId="3F08D50D" w14:textId="77777777" w:rsidR="00556921" w:rsidRPr="001F455C" w:rsidRDefault="00556921" w:rsidP="001F455C">
      <w:pPr>
        <w:spacing w:line="240" w:lineRule="auto"/>
        <w:rPr>
          <w:rFonts w:ascii="Arial" w:eastAsia="Arial" w:hAnsi="Arial" w:cs="Arial"/>
          <w:sz w:val="22"/>
          <w:szCs w:val="22"/>
        </w:rPr>
      </w:pPr>
      <w:r w:rsidRPr="001F455C">
        <w:rPr>
          <w:rFonts w:ascii="Arial" w:eastAsia="Arial" w:hAnsi="Arial" w:cs="Arial"/>
          <w:b/>
          <w:bCs/>
          <w:sz w:val="22"/>
          <w:szCs w:val="22"/>
        </w:rPr>
        <w:t>Bättre liv och hälsa för fler:</w:t>
      </w:r>
      <w:r w:rsidRPr="001F455C">
        <w:rPr>
          <w:rFonts w:ascii="Arial" w:eastAsia="Arial" w:hAnsi="Arial" w:cs="Arial"/>
          <w:sz w:val="22"/>
          <w:szCs w:val="22"/>
        </w:rPr>
        <w:t xml:space="preserve"> Ett mål med utåtriktat fokus på de vi är till för – befolkning, patienter, brukare, resenärer, besökare, kunder, samverkanspartners, turister </w:t>
      </w:r>
      <w:proofErr w:type="gramStart"/>
      <w:r w:rsidRPr="001F455C">
        <w:rPr>
          <w:rFonts w:ascii="Arial" w:eastAsia="Arial" w:hAnsi="Arial" w:cs="Arial"/>
          <w:sz w:val="22"/>
          <w:szCs w:val="22"/>
        </w:rPr>
        <w:t>m.fl.</w:t>
      </w:r>
      <w:proofErr w:type="gramEnd"/>
    </w:p>
    <w:p w14:paraId="0F682595" w14:textId="77777777" w:rsidR="00556921" w:rsidRPr="001F455C" w:rsidRDefault="00556921" w:rsidP="001F455C">
      <w:pPr>
        <w:spacing w:line="240" w:lineRule="auto"/>
        <w:rPr>
          <w:rFonts w:ascii="Arial" w:eastAsia="Arial" w:hAnsi="Arial" w:cs="Arial"/>
          <w:sz w:val="22"/>
          <w:szCs w:val="22"/>
        </w:rPr>
      </w:pPr>
      <w:r w:rsidRPr="001F455C">
        <w:rPr>
          <w:rFonts w:ascii="Arial" w:eastAsia="Arial" w:hAnsi="Arial" w:cs="Arial"/>
          <w:b/>
          <w:bCs/>
          <w:sz w:val="22"/>
          <w:szCs w:val="22"/>
        </w:rPr>
        <w:t>Tillgänglighet och kvalitet:</w:t>
      </w:r>
      <w:r w:rsidRPr="001F455C">
        <w:rPr>
          <w:rFonts w:ascii="Arial" w:eastAsia="Arial" w:hAnsi="Arial" w:cs="Arial"/>
          <w:sz w:val="22"/>
          <w:szCs w:val="22"/>
        </w:rPr>
        <w:t xml:space="preserve"> Ett mer inåtriktat mål för vår egen organisation med fokus på våra verksamheter och hur våra interna arbetsprocesser fungerar.</w:t>
      </w:r>
    </w:p>
    <w:p w14:paraId="43ACA512" w14:textId="77777777" w:rsidR="00556921" w:rsidRPr="001F455C" w:rsidRDefault="00556921" w:rsidP="001F455C">
      <w:pPr>
        <w:spacing w:line="240" w:lineRule="auto"/>
        <w:rPr>
          <w:rFonts w:ascii="Arial" w:eastAsia="Arial" w:hAnsi="Arial" w:cs="Arial"/>
          <w:sz w:val="22"/>
          <w:szCs w:val="22"/>
        </w:rPr>
      </w:pPr>
      <w:r w:rsidRPr="001F455C">
        <w:rPr>
          <w:rFonts w:ascii="Arial" w:eastAsia="Arial" w:hAnsi="Arial" w:cs="Arial"/>
          <w:b/>
          <w:bCs/>
          <w:sz w:val="22"/>
          <w:szCs w:val="22"/>
        </w:rPr>
        <w:t>Hållbar utveckling i hela Skåne:</w:t>
      </w:r>
      <w:r w:rsidRPr="001F455C">
        <w:rPr>
          <w:rFonts w:ascii="Arial" w:eastAsia="Arial" w:hAnsi="Arial" w:cs="Arial"/>
          <w:sz w:val="22"/>
          <w:szCs w:val="22"/>
        </w:rPr>
        <w:t xml:space="preserve"> Ett mål för hur våra verksamheter bidrar till en långsiktigt, hållbar utveckling och tillväxt i den egna organisationen och i Skåne.</w:t>
      </w:r>
    </w:p>
    <w:p w14:paraId="73B68F16" w14:textId="3D9C336E" w:rsidR="00556921" w:rsidRPr="001F455C" w:rsidRDefault="00556921" w:rsidP="001F455C">
      <w:pPr>
        <w:spacing w:line="240" w:lineRule="auto"/>
        <w:rPr>
          <w:rFonts w:ascii="Arial" w:eastAsia="Arial" w:hAnsi="Arial" w:cs="Arial"/>
          <w:sz w:val="22"/>
          <w:szCs w:val="22"/>
        </w:rPr>
      </w:pPr>
      <w:r w:rsidRPr="001F455C">
        <w:rPr>
          <w:rFonts w:ascii="Arial" w:eastAsia="Arial" w:hAnsi="Arial" w:cs="Arial"/>
          <w:b/>
          <w:bCs/>
          <w:sz w:val="22"/>
          <w:szCs w:val="22"/>
        </w:rPr>
        <w:t>Attraktiv arbetsgivare, professionell verksamhet:</w:t>
      </w:r>
      <w:r w:rsidRPr="001F455C">
        <w:rPr>
          <w:rFonts w:ascii="Arial" w:eastAsia="Arial" w:hAnsi="Arial" w:cs="Arial"/>
          <w:sz w:val="22"/>
          <w:szCs w:val="22"/>
        </w:rPr>
        <w:t xml:space="preserve"> Ett mål för att attrahera, rekrytera, utveckla, motivera och behålla medarbetare i våra verksamheter.</w:t>
      </w:r>
    </w:p>
    <w:p w14:paraId="5E5311EF" w14:textId="7A76812A" w:rsidR="00EE14C1" w:rsidRPr="001F455C" w:rsidRDefault="00556921" w:rsidP="001F455C">
      <w:pPr>
        <w:spacing w:line="240" w:lineRule="auto"/>
        <w:rPr>
          <w:rFonts w:ascii="Arial" w:eastAsia="Arial" w:hAnsi="Arial" w:cs="Arial"/>
          <w:sz w:val="22"/>
          <w:szCs w:val="22"/>
        </w:rPr>
      </w:pPr>
      <w:r w:rsidRPr="001F455C">
        <w:rPr>
          <w:rFonts w:ascii="Arial" w:eastAsia="Arial" w:hAnsi="Arial" w:cs="Arial"/>
          <w:b/>
          <w:bCs/>
          <w:sz w:val="22"/>
          <w:szCs w:val="22"/>
        </w:rPr>
        <w:t>Långsiktigt stark ekonomi:</w:t>
      </w:r>
      <w:r w:rsidRPr="001F455C">
        <w:rPr>
          <w:rFonts w:ascii="Arial" w:eastAsia="Arial" w:hAnsi="Arial" w:cs="Arial"/>
          <w:sz w:val="22"/>
          <w:szCs w:val="22"/>
        </w:rPr>
        <w:t xml:space="preserve"> Ett mål för en modern, konkurrenskraftig och hållbar ekonomi som möjliggör beredskap, utveckling och fortsatta satsningar i verksamheten.</w:t>
      </w:r>
    </w:p>
    <w:p w14:paraId="2F46119C" w14:textId="2E1E5022" w:rsidR="00B93725" w:rsidRPr="001F455C" w:rsidRDefault="00B93725" w:rsidP="001F455C">
      <w:pPr>
        <w:spacing w:line="240" w:lineRule="auto"/>
        <w:rPr>
          <w:rFonts w:ascii="Arial" w:eastAsia="Arial" w:hAnsi="Arial" w:cs="Arial"/>
          <w:sz w:val="22"/>
          <w:szCs w:val="22"/>
        </w:rPr>
      </w:pPr>
    </w:p>
    <w:p w14:paraId="5BF5069C" w14:textId="68A60A85" w:rsidR="00B93725" w:rsidRDefault="00B93725" w:rsidP="00D540DC">
      <w:pPr>
        <w:rPr>
          <w:rFonts w:eastAsia="Arial"/>
        </w:rPr>
      </w:pPr>
    </w:p>
    <w:p w14:paraId="44EE728C" w14:textId="7E62A451" w:rsidR="00B93725" w:rsidRDefault="00B93725" w:rsidP="00D540DC">
      <w:pPr>
        <w:rPr>
          <w:rFonts w:eastAsia="Arial"/>
        </w:rPr>
      </w:pPr>
    </w:p>
    <w:p w14:paraId="2946AA25" w14:textId="16FA0484" w:rsidR="001F455C" w:rsidRDefault="001F455C" w:rsidP="00D540DC">
      <w:pPr>
        <w:rPr>
          <w:rFonts w:eastAsia="Arial"/>
        </w:rPr>
      </w:pPr>
    </w:p>
    <w:p w14:paraId="108C02D7" w14:textId="77777777" w:rsidR="001F455C" w:rsidRDefault="001F455C" w:rsidP="00D540DC">
      <w:pPr>
        <w:rPr>
          <w:rFonts w:eastAsia="Arial"/>
        </w:rPr>
      </w:pPr>
    </w:p>
    <w:p w14:paraId="75E3C2E0" w14:textId="61161C3D" w:rsidR="00556921" w:rsidRDefault="00556921" w:rsidP="00556921">
      <w:pPr>
        <w:pStyle w:val="Rubrik1-numrerad"/>
      </w:pPr>
      <w:bookmarkStart w:id="4" w:name="_Toc145926849"/>
      <w:bookmarkStart w:id="5" w:name="_Toc119328217"/>
      <w:r>
        <w:lastRenderedPageBreak/>
        <w:t>Förord</w:t>
      </w:r>
      <w:bookmarkEnd w:id="4"/>
      <w:r w:rsidR="009A4A62">
        <w:t xml:space="preserve"> </w:t>
      </w:r>
      <w:bookmarkEnd w:id="5"/>
    </w:p>
    <w:p w14:paraId="174D8B7E" w14:textId="763914CD" w:rsidR="00D60BF0" w:rsidRPr="00D60BF0" w:rsidRDefault="00D60BF0" w:rsidP="001F455C">
      <w:pPr>
        <w:spacing w:line="240" w:lineRule="auto"/>
        <w:rPr>
          <w:rFonts w:ascii="Arial" w:hAnsi="Arial" w:cs="Arial"/>
          <w:sz w:val="22"/>
          <w:szCs w:val="22"/>
        </w:rPr>
      </w:pPr>
      <w:bookmarkStart w:id="6" w:name="_Toc119328218"/>
      <w:r w:rsidRPr="00D60BF0">
        <w:rPr>
          <w:rFonts w:ascii="Arial" w:hAnsi="Arial" w:cs="Arial"/>
          <w:sz w:val="22"/>
          <w:szCs w:val="22"/>
        </w:rPr>
        <w:t>2023 innebär en ny mandatperiod med nya politiker men samma stora utmaningar som tidigare år för Helsingborgs Lasarett. Uppdraget att leverera god, patientsäker och tillgänglig vård för nordvästskåningarna kvarstår men förutsättningarna är krävande och svåra. Vårdplatssituationen är fortsatt ansträngd och trots att konsolidering och tillskapande av vårdplatser skett under inledningen av 2023 behöver Helsingborgs Lasarett fortsättningsvis få ner vårdplatsbeläggningen till den politiskt beslutade målsättningen om 90%. Detta för att skapa bättre arbetsmiljö för de anställda, skapa större möjligheter att avlasta akutmott</w:t>
      </w:r>
      <w:r>
        <w:rPr>
          <w:rFonts w:ascii="Arial" w:hAnsi="Arial" w:cs="Arial"/>
          <w:sz w:val="22"/>
          <w:szCs w:val="22"/>
        </w:rPr>
        <w:t>ag</w:t>
      </w:r>
      <w:r w:rsidRPr="00D60BF0">
        <w:rPr>
          <w:rFonts w:ascii="Arial" w:hAnsi="Arial" w:cs="Arial"/>
          <w:sz w:val="22"/>
          <w:szCs w:val="22"/>
        </w:rPr>
        <w:t xml:space="preserve">ningen och öka patientsäkerheten. </w:t>
      </w:r>
    </w:p>
    <w:p w14:paraId="657F54CF" w14:textId="06E00213" w:rsidR="00D60BF0" w:rsidRPr="00D60BF0" w:rsidRDefault="00D60BF0" w:rsidP="001F455C">
      <w:pPr>
        <w:spacing w:line="240" w:lineRule="auto"/>
        <w:rPr>
          <w:rFonts w:ascii="Arial" w:hAnsi="Arial" w:cs="Arial"/>
          <w:sz w:val="22"/>
          <w:szCs w:val="22"/>
        </w:rPr>
      </w:pPr>
      <w:r w:rsidRPr="00D60BF0">
        <w:rPr>
          <w:rFonts w:ascii="Arial" w:hAnsi="Arial" w:cs="Arial"/>
          <w:sz w:val="22"/>
          <w:szCs w:val="22"/>
        </w:rPr>
        <w:t xml:space="preserve">Trots de stora problemen som finns pågår ett ständigt förbättringsarbete gentemot primärvård och kommunernas vård- och omsorgsverksamheter. I detta finns stor potential att förbättra för de nordvästskånska patienterna som kräver sjukhusvård och omvårdnad. Allt för att öka graden undvikbar slutenvård och oplanerade återinskrivningar på Helsingborgs Lasarett. Det pågår förändrings- och utvecklingsarbete tillsammans med nordvästskånska kommunerna och förtydligande av regelverk som kan skapa bättre förutsättningar för Helsingborgs Lasarett att klara sitt uppdrag och förbättra vårdplatssituationen avsevärt.  </w:t>
      </w:r>
    </w:p>
    <w:p w14:paraId="5E31847B" w14:textId="5ABC4148" w:rsidR="00D60BF0" w:rsidRPr="00D60BF0" w:rsidRDefault="00D60BF0" w:rsidP="001F455C">
      <w:pPr>
        <w:spacing w:line="240" w:lineRule="auto"/>
        <w:rPr>
          <w:rFonts w:ascii="Arial" w:hAnsi="Arial" w:cs="Arial"/>
          <w:sz w:val="22"/>
          <w:szCs w:val="22"/>
          <w:shd w:val="clear" w:color="auto" w:fill="FFFFFF"/>
        </w:rPr>
      </w:pPr>
      <w:r w:rsidRPr="00D60BF0">
        <w:rPr>
          <w:rFonts w:ascii="Arial" w:hAnsi="Arial" w:cs="Arial"/>
          <w:sz w:val="22"/>
          <w:szCs w:val="22"/>
        </w:rPr>
        <w:t>Tillgängligheten har förbättrats på Helsingborgs Lasarett under de senaste åren tack vare ett engagerat och strukturerat arbete. A</w:t>
      </w:r>
      <w:r w:rsidRPr="00D60BF0">
        <w:rPr>
          <w:rFonts w:ascii="Arial" w:hAnsi="Arial" w:cs="Arial"/>
          <w:color w:val="000000"/>
          <w:sz w:val="22"/>
          <w:szCs w:val="22"/>
          <w:shd w:val="clear" w:color="auto" w:fill="FFFFFF"/>
        </w:rPr>
        <w:t xml:space="preserve">mbitionen är tydliga även framöver och trots tufft läge fortsätter förbättringarna och målet är att lasarettet ska vara </w:t>
      </w:r>
      <w:proofErr w:type="spellStart"/>
      <w:r w:rsidRPr="00D60BF0">
        <w:rPr>
          <w:rFonts w:ascii="Arial" w:hAnsi="Arial" w:cs="Arial"/>
          <w:color w:val="000000"/>
          <w:sz w:val="22"/>
          <w:szCs w:val="22"/>
          <w:shd w:val="clear" w:color="auto" w:fill="FFFFFF"/>
        </w:rPr>
        <w:t>köfritt</w:t>
      </w:r>
      <w:proofErr w:type="spellEnd"/>
      <w:r w:rsidRPr="00D60BF0">
        <w:rPr>
          <w:rFonts w:ascii="Arial" w:hAnsi="Arial" w:cs="Arial"/>
          <w:color w:val="000000"/>
          <w:sz w:val="22"/>
          <w:szCs w:val="22"/>
          <w:shd w:val="clear" w:color="auto" w:fill="FFFFFF"/>
        </w:rPr>
        <w:t xml:space="preserve"> 2024.  Då gäller det att fortsätta att utveckla produktion- och kapacitetsplaneringen och ser till att nordvästskåningarna får vård på rätt nivå.</w:t>
      </w:r>
      <w:r w:rsidRPr="00D60BF0">
        <w:rPr>
          <w:rFonts w:ascii="Arial" w:hAnsi="Arial" w:cs="Arial"/>
          <w:sz w:val="22"/>
          <w:szCs w:val="22"/>
        </w:rPr>
        <w:t xml:space="preserve"> För att nå de högt satta målsättningarna måste personalen finnas där och ha ett närvarande och tydlighet ledarskap som ger personalen förutsättningar att leverera kontinuerlig hög tillgänglighet och patientsäkerhet. </w:t>
      </w:r>
    </w:p>
    <w:p w14:paraId="1AD8C2F7" w14:textId="032151B5" w:rsidR="00D60BF0" w:rsidRPr="00D60BF0" w:rsidRDefault="00D60BF0" w:rsidP="001F455C">
      <w:pPr>
        <w:spacing w:line="240" w:lineRule="auto"/>
        <w:rPr>
          <w:rFonts w:ascii="Arial" w:hAnsi="Arial" w:cs="Arial"/>
          <w:sz w:val="22"/>
          <w:szCs w:val="22"/>
          <w:shd w:val="clear" w:color="auto" w:fill="FFFFFF"/>
        </w:rPr>
      </w:pPr>
      <w:r w:rsidRPr="00D60BF0">
        <w:rPr>
          <w:rFonts w:ascii="Arial" w:hAnsi="Arial" w:cs="Arial"/>
          <w:color w:val="000000"/>
          <w:sz w:val="22"/>
          <w:szCs w:val="22"/>
          <w:shd w:val="clear" w:color="auto" w:fill="FFFFFF"/>
        </w:rPr>
        <w:t xml:space="preserve">Ekonomiskt har Helsingborgs Lasarett stora utmaningar nu och framöver. Bruttokostnadsutvecklingen är för hög och måste minska radikalt för att skapa långsiktig ekonomisk hushållning av resurser. I detta ligger också att förändra och utveckla ersättningsmodeller och ha rimliga förutsättningar att hantera påverkningsbara kostnader. </w:t>
      </w:r>
    </w:p>
    <w:p w14:paraId="08BC3914" w14:textId="7C0ACFA4" w:rsidR="00D60BF0" w:rsidRDefault="00D60BF0" w:rsidP="001F455C">
      <w:pPr>
        <w:spacing w:line="240" w:lineRule="auto"/>
        <w:rPr>
          <w:rFonts w:ascii="Arial" w:hAnsi="Arial" w:cs="Arial"/>
          <w:sz w:val="22"/>
          <w:szCs w:val="22"/>
        </w:rPr>
      </w:pPr>
      <w:r w:rsidRPr="00D60BF0">
        <w:rPr>
          <w:rFonts w:ascii="Arial" w:hAnsi="Arial" w:cs="Arial"/>
          <w:sz w:val="22"/>
          <w:szCs w:val="22"/>
        </w:rPr>
        <w:t xml:space="preserve">Anders Lundström (KD) </w:t>
      </w:r>
      <w:r>
        <w:rPr>
          <w:rFonts w:ascii="Arial" w:hAnsi="Arial" w:cs="Arial"/>
          <w:sz w:val="22"/>
          <w:szCs w:val="22"/>
        </w:rPr>
        <w:br/>
        <w:t>O</w:t>
      </w:r>
      <w:r w:rsidRPr="00D60BF0">
        <w:rPr>
          <w:rFonts w:ascii="Arial" w:hAnsi="Arial" w:cs="Arial"/>
          <w:sz w:val="22"/>
          <w:szCs w:val="22"/>
        </w:rPr>
        <w:t xml:space="preserve">rdförande för </w:t>
      </w:r>
      <w:r>
        <w:rPr>
          <w:rFonts w:ascii="Arial" w:hAnsi="Arial" w:cs="Arial"/>
          <w:sz w:val="22"/>
          <w:szCs w:val="22"/>
        </w:rPr>
        <w:t xml:space="preserve">sjukhusstyrelse </w:t>
      </w:r>
      <w:r w:rsidRPr="00D60BF0">
        <w:rPr>
          <w:rFonts w:ascii="Arial" w:hAnsi="Arial" w:cs="Arial"/>
          <w:sz w:val="22"/>
          <w:szCs w:val="22"/>
        </w:rPr>
        <w:t xml:space="preserve">Helsingborgs </w:t>
      </w:r>
    </w:p>
    <w:p w14:paraId="45CCB1A7" w14:textId="58C81CDF" w:rsidR="00D60BF0" w:rsidRDefault="00D60BF0" w:rsidP="00D60BF0">
      <w:pPr>
        <w:rPr>
          <w:rFonts w:ascii="Arial" w:hAnsi="Arial" w:cs="Arial"/>
          <w:sz w:val="22"/>
          <w:szCs w:val="22"/>
        </w:rPr>
      </w:pPr>
    </w:p>
    <w:p w14:paraId="1008829D" w14:textId="31876E38" w:rsidR="00D60BF0" w:rsidRDefault="00D60BF0" w:rsidP="00D60BF0">
      <w:pPr>
        <w:rPr>
          <w:rFonts w:ascii="Arial" w:hAnsi="Arial" w:cs="Arial"/>
          <w:sz w:val="22"/>
          <w:szCs w:val="22"/>
        </w:rPr>
      </w:pPr>
    </w:p>
    <w:p w14:paraId="339C2220" w14:textId="5F0103A8" w:rsidR="00D60BF0" w:rsidRDefault="00D60BF0" w:rsidP="00D60BF0">
      <w:pPr>
        <w:rPr>
          <w:rFonts w:ascii="Arial" w:hAnsi="Arial" w:cs="Arial"/>
          <w:sz w:val="22"/>
          <w:szCs w:val="22"/>
        </w:rPr>
      </w:pPr>
    </w:p>
    <w:p w14:paraId="44F61A59" w14:textId="305DABC3" w:rsidR="001F455C" w:rsidRDefault="001F455C" w:rsidP="00D60BF0">
      <w:pPr>
        <w:rPr>
          <w:rFonts w:ascii="Arial" w:hAnsi="Arial" w:cs="Arial"/>
          <w:sz w:val="22"/>
          <w:szCs w:val="22"/>
        </w:rPr>
      </w:pPr>
    </w:p>
    <w:p w14:paraId="1493331B" w14:textId="1E80465D" w:rsidR="001F455C" w:rsidRDefault="001F455C" w:rsidP="00D60BF0">
      <w:pPr>
        <w:rPr>
          <w:rFonts w:ascii="Arial" w:hAnsi="Arial" w:cs="Arial"/>
          <w:sz w:val="22"/>
          <w:szCs w:val="22"/>
        </w:rPr>
      </w:pPr>
    </w:p>
    <w:p w14:paraId="3A182485" w14:textId="77777777" w:rsidR="00F83800" w:rsidRDefault="00F83800" w:rsidP="00D60BF0">
      <w:pPr>
        <w:rPr>
          <w:rFonts w:ascii="Arial" w:hAnsi="Arial" w:cs="Arial"/>
          <w:sz w:val="22"/>
          <w:szCs w:val="22"/>
        </w:rPr>
      </w:pPr>
    </w:p>
    <w:p w14:paraId="37C78921" w14:textId="77777777" w:rsidR="00D60BF0" w:rsidRPr="00D60BF0" w:rsidRDefault="00D60BF0" w:rsidP="00D60BF0">
      <w:pPr>
        <w:rPr>
          <w:rFonts w:ascii="Arial" w:hAnsi="Arial" w:cs="Arial"/>
          <w:sz w:val="22"/>
          <w:szCs w:val="22"/>
        </w:rPr>
      </w:pPr>
    </w:p>
    <w:p w14:paraId="33BDD23A" w14:textId="60A7F2B1" w:rsidR="00556921" w:rsidRDefault="00556921" w:rsidP="00556921">
      <w:pPr>
        <w:pStyle w:val="Rubrik1-numrerad"/>
      </w:pPr>
      <w:bookmarkStart w:id="7" w:name="_Toc145926850"/>
      <w:r>
        <w:lastRenderedPageBreak/>
        <w:t>Inledning</w:t>
      </w:r>
      <w:bookmarkEnd w:id="7"/>
      <w:r w:rsidR="009A4A62">
        <w:t xml:space="preserve"> </w:t>
      </w:r>
      <w:bookmarkEnd w:id="6"/>
    </w:p>
    <w:p w14:paraId="4CE42524" w14:textId="77777777" w:rsidR="00A82544" w:rsidRPr="00276AFD" w:rsidRDefault="00A82544" w:rsidP="001F455C">
      <w:pPr>
        <w:autoSpaceDE w:val="0"/>
        <w:autoSpaceDN w:val="0"/>
        <w:adjustRightInd w:val="0"/>
        <w:spacing w:line="240" w:lineRule="auto"/>
        <w:rPr>
          <w:rFonts w:ascii="Arial" w:hAnsi="Arial" w:cs="Arial"/>
          <w:sz w:val="22"/>
          <w:szCs w:val="22"/>
        </w:rPr>
      </w:pPr>
      <w:bookmarkStart w:id="8" w:name="_Toc119328219"/>
      <w:bookmarkStart w:id="9" w:name="_Hlk144727574"/>
      <w:r w:rsidRPr="00276AFD">
        <w:rPr>
          <w:rFonts w:ascii="Arial" w:hAnsi="Arial" w:cs="Arial"/>
          <w:sz w:val="22"/>
          <w:szCs w:val="22"/>
        </w:rPr>
        <w:t xml:space="preserve">Helsingborgs lasarett är ett av Region Skånes akutsjukhus med uppdrag för akutverksamhet dygnet runt för de flesta specialiteter förutom viss högspecialiserad vård som handläggs inom Skånes Universitetssjukhus. I lasarettets uppdrag ingår även rådgivning, rehabilitering, hälsoarbete och forskning. Lasarettet bedriver även mottagnings- och operationsverksamhet med tillhörande slutenvård inom Ängelholms sjukhus. </w:t>
      </w:r>
    </w:p>
    <w:p w14:paraId="3A1DCC0E" w14:textId="466E4F75" w:rsidR="00556921" w:rsidRPr="00032ABE" w:rsidRDefault="00556921" w:rsidP="00556921">
      <w:pPr>
        <w:pStyle w:val="Rubrik3-numrerad"/>
      </w:pPr>
      <w:r>
        <w:t>Året som gått – viktiga händelser</w:t>
      </w:r>
      <w:bookmarkEnd w:id="8"/>
    </w:p>
    <w:p w14:paraId="56082E08" w14:textId="5ACD2DC2" w:rsidR="00CA77F5" w:rsidRPr="00276AFD" w:rsidRDefault="00CA77F5" w:rsidP="0042473F">
      <w:pPr>
        <w:pStyle w:val="Liststycke"/>
        <w:numPr>
          <w:ilvl w:val="0"/>
          <w:numId w:val="22"/>
        </w:numPr>
        <w:rPr>
          <w:rFonts w:asciiTheme="majorHAnsi" w:hAnsiTheme="majorHAnsi" w:cstheme="majorHAnsi"/>
          <w:color w:val="auto"/>
        </w:rPr>
      </w:pPr>
      <w:bookmarkStart w:id="10" w:name="_Hlk144727352"/>
      <w:bookmarkEnd w:id="9"/>
      <w:r w:rsidRPr="00276AFD">
        <w:rPr>
          <w:rFonts w:asciiTheme="majorHAnsi" w:eastAsia="Arial" w:hAnsiTheme="majorHAnsi" w:cstheme="majorHAnsi"/>
          <w:color w:val="auto"/>
        </w:rPr>
        <w:t>Förvaltningen Skånes sjukhus nordväst avvecklas 2022-12-31, Helsingborgs lasarett och Ängelholms sjukhus blir egna självständiga sjukhusförvaltningar.</w:t>
      </w:r>
    </w:p>
    <w:p w14:paraId="3E8E3C2B" w14:textId="2077BFDE" w:rsidR="00552E04" w:rsidRPr="00276AFD" w:rsidRDefault="00552E04" w:rsidP="0042473F">
      <w:pPr>
        <w:pStyle w:val="Liststycke"/>
        <w:numPr>
          <w:ilvl w:val="0"/>
          <w:numId w:val="22"/>
        </w:numPr>
        <w:rPr>
          <w:rFonts w:ascii="Arial" w:hAnsi="Arial" w:cs="Arial"/>
          <w:color w:val="auto"/>
        </w:rPr>
      </w:pPr>
      <w:r w:rsidRPr="00276AFD">
        <w:rPr>
          <w:rFonts w:ascii="Arial" w:hAnsi="Arial" w:cs="Arial"/>
          <w:color w:val="auto"/>
        </w:rPr>
        <w:t xml:space="preserve">Detaljplanen för Nya sjukhuset Östra Ramlösa var ute på samråd 11 februari till och med 20 mars 2023. Genom planförslaget blir det möjligt att bygga ett nytt akutsjukhus med tillhörande infrastruktur, grönstruktur och platsbildning i samklang med den befintliga staden och den nya framväxande stadsdelen Östra Ramlösa. </w:t>
      </w:r>
    </w:p>
    <w:p w14:paraId="71A70E77" w14:textId="573CC8FA" w:rsidR="00552E04" w:rsidRPr="00276AFD" w:rsidRDefault="00552E04" w:rsidP="00552E04">
      <w:pPr>
        <w:pStyle w:val="Liststycke"/>
        <w:rPr>
          <w:rFonts w:ascii="Arial" w:hAnsi="Arial" w:cs="Arial"/>
          <w:color w:val="auto"/>
        </w:rPr>
      </w:pPr>
      <w:r w:rsidRPr="00276AFD">
        <w:rPr>
          <w:rFonts w:ascii="Arial" w:hAnsi="Arial" w:cs="Arial"/>
          <w:color w:val="auto"/>
        </w:rPr>
        <w:t>Regionfastigheter har tagit fram ett konceptprogram som ett underlag till detaljplanen</w:t>
      </w:r>
      <w:r w:rsidR="00276AFD" w:rsidRPr="00276AFD">
        <w:rPr>
          <w:rFonts w:ascii="Arial" w:hAnsi="Arial" w:cs="Arial"/>
          <w:color w:val="auto"/>
        </w:rPr>
        <w:t xml:space="preserve">. </w:t>
      </w:r>
    </w:p>
    <w:p w14:paraId="033DECF6" w14:textId="63C7FA91" w:rsidR="007A6451" w:rsidRPr="00276AFD" w:rsidRDefault="007A6451" w:rsidP="0042473F">
      <w:pPr>
        <w:pStyle w:val="Liststycke"/>
        <w:numPr>
          <w:ilvl w:val="0"/>
          <w:numId w:val="22"/>
        </w:numPr>
        <w:rPr>
          <w:rFonts w:asciiTheme="majorHAnsi" w:eastAsia="Arial" w:hAnsiTheme="majorHAnsi" w:cstheme="majorHAnsi"/>
          <w:color w:val="auto"/>
        </w:rPr>
      </w:pPr>
      <w:r w:rsidRPr="00276AFD">
        <w:rPr>
          <w:rFonts w:asciiTheme="majorHAnsi" w:hAnsiTheme="majorHAnsi" w:cstheme="majorHAnsi"/>
          <w:color w:val="auto"/>
        </w:rPr>
        <w:t xml:space="preserve">Verksamhetschefer </w:t>
      </w:r>
      <w:r w:rsidR="00CA77F5" w:rsidRPr="00276AFD">
        <w:rPr>
          <w:rFonts w:asciiTheme="majorHAnsi" w:hAnsiTheme="majorHAnsi" w:cstheme="majorHAnsi"/>
          <w:color w:val="auto"/>
        </w:rPr>
        <w:t xml:space="preserve">(VC) </w:t>
      </w:r>
      <w:r w:rsidRPr="00276AFD">
        <w:rPr>
          <w:rFonts w:asciiTheme="majorHAnsi" w:hAnsiTheme="majorHAnsi" w:cstheme="majorHAnsi"/>
          <w:color w:val="auto"/>
        </w:rPr>
        <w:t xml:space="preserve">har rekryterats </w:t>
      </w:r>
      <w:r w:rsidR="00552E04" w:rsidRPr="00276AFD">
        <w:rPr>
          <w:rFonts w:asciiTheme="majorHAnsi" w:hAnsiTheme="majorHAnsi" w:cstheme="majorHAnsi"/>
          <w:color w:val="auto"/>
        </w:rPr>
        <w:t xml:space="preserve">Johan Hiselius </w:t>
      </w:r>
      <w:r w:rsidRPr="00276AFD">
        <w:rPr>
          <w:rFonts w:asciiTheme="majorHAnsi" w:hAnsiTheme="majorHAnsi" w:cstheme="majorHAnsi"/>
          <w:color w:val="auto"/>
        </w:rPr>
        <w:t xml:space="preserve">till VO Ortopedi och </w:t>
      </w:r>
      <w:r w:rsidR="00552E04" w:rsidRPr="00276AFD">
        <w:rPr>
          <w:rFonts w:asciiTheme="majorHAnsi" w:hAnsiTheme="majorHAnsi" w:cstheme="majorHAnsi"/>
          <w:color w:val="auto"/>
        </w:rPr>
        <w:t xml:space="preserve">Saerun Jonsdottir till </w:t>
      </w:r>
      <w:r w:rsidRPr="00276AFD">
        <w:rPr>
          <w:rFonts w:asciiTheme="majorHAnsi" w:hAnsiTheme="majorHAnsi" w:cstheme="majorHAnsi"/>
          <w:color w:val="auto"/>
        </w:rPr>
        <w:t>VO Anestesi/IVA/OP</w:t>
      </w:r>
      <w:r w:rsidR="00552E04" w:rsidRPr="00276AFD">
        <w:rPr>
          <w:rFonts w:asciiTheme="majorHAnsi" w:hAnsiTheme="majorHAnsi" w:cstheme="majorHAnsi"/>
          <w:color w:val="auto"/>
        </w:rPr>
        <w:t xml:space="preserve">. </w:t>
      </w:r>
      <w:r w:rsidR="00E90CD4" w:rsidRPr="00276AFD">
        <w:rPr>
          <w:rFonts w:asciiTheme="majorHAnsi" w:hAnsiTheme="majorHAnsi" w:cstheme="majorHAnsi"/>
          <w:color w:val="auto"/>
        </w:rPr>
        <w:t xml:space="preserve"> </w:t>
      </w:r>
    </w:p>
    <w:p w14:paraId="1A56C3A7" w14:textId="1B7139CA" w:rsidR="00E90CD4" w:rsidRPr="007A0478" w:rsidRDefault="00E90CD4" w:rsidP="0042473F">
      <w:pPr>
        <w:pStyle w:val="Liststycke"/>
        <w:numPr>
          <w:ilvl w:val="0"/>
          <w:numId w:val="22"/>
        </w:numPr>
        <w:rPr>
          <w:rFonts w:asciiTheme="majorHAnsi" w:eastAsia="Arial" w:hAnsiTheme="majorHAnsi" w:cstheme="majorHAnsi"/>
          <w:color w:val="auto"/>
        </w:rPr>
      </w:pPr>
      <w:r w:rsidRPr="007A0478">
        <w:rPr>
          <w:rFonts w:asciiTheme="majorHAnsi" w:hAnsiTheme="majorHAnsi" w:cstheme="majorHAnsi"/>
          <w:color w:val="auto"/>
        </w:rPr>
        <w:t>Rekrytering av VC till VO kirurgi inleds i augusti</w:t>
      </w:r>
      <w:r w:rsidR="00552E04" w:rsidRPr="007A0478">
        <w:rPr>
          <w:rFonts w:asciiTheme="majorHAnsi" w:hAnsiTheme="majorHAnsi" w:cstheme="majorHAnsi"/>
          <w:color w:val="auto"/>
        </w:rPr>
        <w:t xml:space="preserve">. </w:t>
      </w:r>
    </w:p>
    <w:p w14:paraId="57CEEA49" w14:textId="0E0571A0" w:rsidR="00E90CD4" w:rsidRPr="00D56880" w:rsidRDefault="00E90CD4" w:rsidP="0042473F">
      <w:pPr>
        <w:pStyle w:val="Liststycke"/>
        <w:numPr>
          <w:ilvl w:val="0"/>
          <w:numId w:val="22"/>
        </w:numPr>
        <w:rPr>
          <w:rFonts w:asciiTheme="majorHAnsi" w:eastAsia="Arial" w:hAnsiTheme="majorHAnsi" w:cstheme="majorHAnsi"/>
        </w:rPr>
      </w:pPr>
      <w:r w:rsidRPr="00D56880">
        <w:rPr>
          <w:rFonts w:asciiTheme="majorHAnsi" w:hAnsiTheme="majorHAnsi" w:cstheme="majorHAnsi"/>
        </w:rPr>
        <w:t>Rekrytering av VC till VO Forskning och utbildning (FOU)</w:t>
      </w:r>
      <w:r w:rsidR="00D56880">
        <w:rPr>
          <w:rFonts w:asciiTheme="majorHAnsi" w:hAnsiTheme="majorHAnsi" w:cstheme="majorHAnsi"/>
        </w:rPr>
        <w:t>,</w:t>
      </w:r>
      <w:r w:rsidR="00D56880" w:rsidRPr="00D56880">
        <w:rPr>
          <w:rFonts w:asciiTheme="majorHAnsi" w:hAnsiTheme="majorHAnsi" w:cstheme="majorHAnsi"/>
        </w:rPr>
        <w:t xml:space="preserve"> </w:t>
      </w:r>
      <w:proofErr w:type="spellStart"/>
      <w:r w:rsidR="00D56880" w:rsidRPr="00D56880">
        <w:rPr>
          <w:rFonts w:asciiTheme="majorHAnsi" w:hAnsiTheme="majorHAnsi" w:cstheme="majorHAnsi"/>
        </w:rPr>
        <w:t>Bjerne</w:t>
      </w:r>
      <w:proofErr w:type="spellEnd"/>
      <w:r w:rsidR="00D56880" w:rsidRPr="00D56880">
        <w:rPr>
          <w:rFonts w:asciiTheme="majorHAnsi" w:hAnsiTheme="majorHAnsi" w:cstheme="majorHAnsi"/>
        </w:rPr>
        <w:t xml:space="preserve"> Madsen Härdig, tillträdde </w:t>
      </w:r>
      <w:r w:rsidR="00D56880">
        <w:rPr>
          <w:rFonts w:asciiTheme="majorHAnsi" w:hAnsiTheme="majorHAnsi" w:cstheme="majorHAnsi"/>
        </w:rPr>
        <w:t>i juli</w:t>
      </w:r>
      <w:r w:rsidR="00D56880" w:rsidRPr="00D56880">
        <w:rPr>
          <w:rFonts w:asciiTheme="majorHAnsi" w:hAnsiTheme="majorHAnsi" w:cstheme="majorHAnsi"/>
        </w:rPr>
        <w:t xml:space="preserve">. </w:t>
      </w:r>
    </w:p>
    <w:p w14:paraId="31559C15" w14:textId="3D0543C3" w:rsidR="007A6451" w:rsidRPr="00D56880" w:rsidRDefault="007A6451" w:rsidP="0042473F">
      <w:pPr>
        <w:pStyle w:val="Liststycke"/>
        <w:numPr>
          <w:ilvl w:val="0"/>
          <w:numId w:val="22"/>
        </w:numPr>
        <w:rPr>
          <w:rFonts w:asciiTheme="majorHAnsi" w:eastAsia="Arial" w:hAnsiTheme="majorHAnsi" w:cstheme="majorHAnsi"/>
        </w:rPr>
      </w:pPr>
      <w:r w:rsidRPr="00D56880">
        <w:rPr>
          <w:rFonts w:asciiTheme="majorHAnsi" w:hAnsiTheme="majorHAnsi" w:cstheme="majorHAnsi"/>
        </w:rPr>
        <w:t>Utvecklingschef har rekryterats</w:t>
      </w:r>
      <w:r w:rsidR="00552E04" w:rsidRPr="00D56880">
        <w:rPr>
          <w:rFonts w:asciiTheme="majorHAnsi" w:hAnsiTheme="majorHAnsi" w:cstheme="majorHAnsi"/>
        </w:rPr>
        <w:t xml:space="preserve">, </w:t>
      </w:r>
      <w:r w:rsidRPr="00D56880">
        <w:rPr>
          <w:rFonts w:asciiTheme="majorHAnsi" w:hAnsiTheme="majorHAnsi" w:cstheme="majorHAnsi"/>
        </w:rPr>
        <w:t>Åsa Meland</w:t>
      </w:r>
      <w:r w:rsidR="00C71027" w:rsidRPr="00D56880">
        <w:rPr>
          <w:rFonts w:asciiTheme="majorHAnsi" w:hAnsiTheme="majorHAnsi" w:cstheme="majorHAnsi"/>
        </w:rPr>
        <w:t>, tillträd</w:t>
      </w:r>
      <w:r w:rsidR="00552E04" w:rsidRPr="00D56880">
        <w:rPr>
          <w:rFonts w:asciiTheme="majorHAnsi" w:hAnsiTheme="majorHAnsi" w:cstheme="majorHAnsi"/>
        </w:rPr>
        <w:t>de</w:t>
      </w:r>
      <w:r w:rsidR="00D56880" w:rsidRPr="00D56880">
        <w:rPr>
          <w:rFonts w:asciiTheme="majorHAnsi" w:hAnsiTheme="majorHAnsi" w:cstheme="majorHAnsi"/>
        </w:rPr>
        <w:t xml:space="preserve"> </w:t>
      </w:r>
      <w:r w:rsidR="00D56880">
        <w:rPr>
          <w:rFonts w:asciiTheme="majorHAnsi" w:hAnsiTheme="majorHAnsi" w:cstheme="majorHAnsi"/>
        </w:rPr>
        <w:t xml:space="preserve">i </w:t>
      </w:r>
      <w:r w:rsidR="00D56880" w:rsidRPr="00D56880">
        <w:rPr>
          <w:rFonts w:asciiTheme="majorHAnsi" w:hAnsiTheme="majorHAnsi" w:cstheme="majorHAnsi"/>
        </w:rPr>
        <w:t>maj</w:t>
      </w:r>
      <w:r w:rsidR="00D56880">
        <w:rPr>
          <w:rFonts w:asciiTheme="majorHAnsi" w:hAnsiTheme="majorHAnsi" w:cstheme="majorHAnsi"/>
        </w:rPr>
        <w:t xml:space="preserve">. </w:t>
      </w:r>
    </w:p>
    <w:p w14:paraId="67351D70" w14:textId="240F118C" w:rsidR="00C71027" w:rsidRPr="007A0478" w:rsidRDefault="00C71027" w:rsidP="0042473F">
      <w:pPr>
        <w:pStyle w:val="Liststycke"/>
        <w:numPr>
          <w:ilvl w:val="0"/>
          <w:numId w:val="22"/>
        </w:numPr>
        <w:rPr>
          <w:rFonts w:asciiTheme="majorHAnsi" w:eastAsia="Arial" w:hAnsiTheme="majorHAnsi" w:cstheme="majorHAnsi"/>
          <w:color w:val="auto"/>
        </w:rPr>
      </w:pPr>
      <w:r w:rsidRPr="007A0478">
        <w:rPr>
          <w:rFonts w:asciiTheme="majorHAnsi" w:hAnsiTheme="majorHAnsi" w:cstheme="majorHAnsi"/>
          <w:color w:val="auto"/>
        </w:rPr>
        <w:t xml:space="preserve">Rekrytering av HR-chef, </w:t>
      </w:r>
      <w:r w:rsidR="003410C1">
        <w:rPr>
          <w:rFonts w:asciiTheme="majorHAnsi" w:hAnsiTheme="majorHAnsi" w:cstheme="majorHAnsi"/>
          <w:color w:val="auto"/>
        </w:rPr>
        <w:t>Lisel</w:t>
      </w:r>
      <w:r w:rsidR="007A0478" w:rsidRPr="007A0478">
        <w:rPr>
          <w:rFonts w:asciiTheme="majorHAnsi" w:hAnsiTheme="majorHAnsi" w:cstheme="majorHAnsi"/>
          <w:color w:val="auto"/>
        </w:rPr>
        <w:t xml:space="preserve">ott Karlsson </w:t>
      </w:r>
      <w:r w:rsidRPr="007A0478">
        <w:rPr>
          <w:rFonts w:asciiTheme="majorHAnsi" w:hAnsiTheme="majorHAnsi" w:cstheme="majorHAnsi"/>
          <w:color w:val="auto"/>
        </w:rPr>
        <w:t>tillträd</w:t>
      </w:r>
      <w:r w:rsidR="00D56880">
        <w:rPr>
          <w:rFonts w:asciiTheme="majorHAnsi" w:hAnsiTheme="majorHAnsi" w:cstheme="majorHAnsi"/>
          <w:color w:val="auto"/>
        </w:rPr>
        <w:t>er under september.</w:t>
      </w:r>
    </w:p>
    <w:p w14:paraId="1DBAA0F1" w14:textId="6E92A2B0" w:rsidR="00E90CD4" w:rsidRPr="00276AFD" w:rsidRDefault="00C71027" w:rsidP="0042473F">
      <w:pPr>
        <w:pStyle w:val="Liststycke"/>
        <w:numPr>
          <w:ilvl w:val="0"/>
          <w:numId w:val="22"/>
        </w:numPr>
        <w:rPr>
          <w:rFonts w:asciiTheme="majorHAnsi" w:eastAsia="Arial" w:hAnsiTheme="majorHAnsi" w:cstheme="majorHAnsi"/>
          <w:color w:val="auto"/>
        </w:rPr>
      </w:pPr>
      <w:r w:rsidRPr="00276AFD">
        <w:rPr>
          <w:rFonts w:asciiTheme="majorHAnsi" w:hAnsiTheme="majorHAnsi" w:cstheme="majorHAnsi"/>
          <w:color w:val="auto"/>
        </w:rPr>
        <w:t>Niklas Sivert tillträd</w:t>
      </w:r>
      <w:r w:rsidR="00CA77F5" w:rsidRPr="00276AFD">
        <w:rPr>
          <w:rFonts w:asciiTheme="majorHAnsi" w:hAnsiTheme="majorHAnsi" w:cstheme="majorHAnsi"/>
          <w:color w:val="auto"/>
        </w:rPr>
        <w:t>d</w:t>
      </w:r>
      <w:r w:rsidRPr="00276AFD">
        <w:rPr>
          <w:rFonts w:asciiTheme="majorHAnsi" w:hAnsiTheme="majorHAnsi" w:cstheme="majorHAnsi"/>
          <w:color w:val="auto"/>
        </w:rPr>
        <w:t>e som biträdande förvaltningschef i juni</w:t>
      </w:r>
      <w:r w:rsidR="00552E04" w:rsidRPr="00276AFD">
        <w:rPr>
          <w:rFonts w:asciiTheme="majorHAnsi" w:hAnsiTheme="majorHAnsi" w:cstheme="majorHAnsi"/>
          <w:color w:val="auto"/>
        </w:rPr>
        <w:t xml:space="preserve">. </w:t>
      </w:r>
    </w:p>
    <w:p w14:paraId="3B209609" w14:textId="5B27B4C4" w:rsidR="00552E04" w:rsidRPr="00276AFD" w:rsidRDefault="00B2090A" w:rsidP="0042473F">
      <w:pPr>
        <w:pStyle w:val="Liststycke"/>
        <w:numPr>
          <w:ilvl w:val="0"/>
          <w:numId w:val="22"/>
        </w:numPr>
        <w:rPr>
          <w:rFonts w:asciiTheme="majorHAnsi" w:eastAsia="Arial" w:hAnsiTheme="majorHAnsi" w:cstheme="majorHAnsi"/>
          <w:color w:val="auto"/>
        </w:rPr>
      </w:pPr>
      <w:r w:rsidRPr="00276AFD">
        <w:rPr>
          <w:rFonts w:asciiTheme="majorHAnsi" w:eastAsia="Arial" w:hAnsiTheme="majorHAnsi" w:cstheme="majorHAnsi"/>
          <w:color w:val="auto"/>
        </w:rPr>
        <w:t>Rekryteringsinsatser inom geriatrisk akutavdelning och Njur-/Kliniskutbildningsavdelning har gjort det möjligt att ö</w:t>
      </w:r>
      <w:r w:rsidR="00552E04" w:rsidRPr="00276AFD">
        <w:rPr>
          <w:rFonts w:asciiTheme="majorHAnsi" w:eastAsia="Arial" w:hAnsiTheme="majorHAnsi" w:cstheme="majorHAnsi"/>
          <w:color w:val="auto"/>
        </w:rPr>
        <w:t>ppna fastställda vårdplatser</w:t>
      </w:r>
      <w:r w:rsidRPr="00276AFD">
        <w:rPr>
          <w:rFonts w:asciiTheme="majorHAnsi" w:eastAsia="Arial" w:hAnsiTheme="majorHAnsi" w:cstheme="majorHAnsi"/>
          <w:color w:val="auto"/>
        </w:rPr>
        <w:t xml:space="preserve"> efter sommaren</w:t>
      </w:r>
      <w:r w:rsidR="00276AFD" w:rsidRPr="00276AFD">
        <w:rPr>
          <w:rFonts w:asciiTheme="majorHAnsi" w:eastAsia="Arial" w:hAnsiTheme="majorHAnsi" w:cstheme="majorHAnsi"/>
          <w:color w:val="auto"/>
        </w:rPr>
        <w:t xml:space="preserve"> totalt cirka 20 vårdplatser</w:t>
      </w:r>
      <w:r w:rsidRPr="00276AFD">
        <w:rPr>
          <w:rFonts w:asciiTheme="majorHAnsi" w:eastAsia="Arial" w:hAnsiTheme="majorHAnsi" w:cstheme="majorHAnsi"/>
          <w:color w:val="auto"/>
        </w:rPr>
        <w:t>.</w:t>
      </w:r>
    </w:p>
    <w:p w14:paraId="1CDE14E1" w14:textId="154F4D7D" w:rsidR="00C71027" w:rsidRPr="00276AFD" w:rsidRDefault="00CA77F5" w:rsidP="0042473F">
      <w:pPr>
        <w:pStyle w:val="Liststycke"/>
        <w:numPr>
          <w:ilvl w:val="0"/>
          <w:numId w:val="23"/>
        </w:numPr>
        <w:rPr>
          <w:rFonts w:asciiTheme="majorHAnsi" w:hAnsiTheme="majorHAnsi" w:cstheme="majorHAnsi"/>
          <w:color w:val="auto"/>
        </w:rPr>
      </w:pPr>
      <w:bookmarkStart w:id="11" w:name="_Hlk144732226"/>
      <w:r w:rsidRPr="00276AFD">
        <w:rPr>
          <w:rFonts w:asciiTheme="majorHAnsi" w:hAnsiTheme="majorHAnsi" w:cstheme="majorHAnsi"/>
          <w:color w:val="auto"/>
        </w:rPr>
        <w:t xml:space="preserve">Under </w:t>
      </w:r>
      <w:r w:rsidR="00360D49" w:rsidRPr="00276AFD">
        <w:rPr>
          <w:rFonts w:asciiTheme="majorHAnsi" w:hAnsiTheme="majorHAnsi" w:cstheme="majorHAnsi"/>
          <w:color w:val="auto"/>
        </w:rPr>
        <w:t>hösten</w:t>
      </w:r>
      <w:r w:rsidRPr="00276AFD">
        <w:rPr>
          <w:rFonts w:asciiTheme="majorHAnsi" w:hAnsiTheme="majorHAnsi" w:cstheme="majorHAnsi"/>
          <w:color w:val="auto"/>
        </w:rPr>
        <w:t xml:space="preserve"> </w:t>
      </w:r>
      <w:r w:rsidR="00360D49" w:rsidRPr="00276AFD">
        <w:rPr>
          <w:rFonts w:asciiTheme="majorHAnsi" w:hAnsiTheme="majorHAnsi" w:cstheme="majorHAnsi"/>
          <w:color w:val="auto"/>
        </w:rPr>
        <w:t xml:space="preserve">inleddes </w:t>
      </w:r>
      <w:r w:rsidRPr="00276AFD">
        <w:rPr>
          <w:rFonts w:asciiTheme="majorHAnsi" w:hAnsiTheme="majorHAnsi" w:cstheme="majorHAnsi"/>
          <w:color w:val="auto"/>
        </w:rPr>
        <w:t>s</w:t>
      </w:r>
      <w:r w:rsidR="00C71027" w:rsidRPr="00276AFD">
        <w:rPr>
          <w:rFonts w:asciiTheme="majorHAnsi" w:hAnsiTheme="majorHAnsi" w:cstheme="majorHAnsi"/>
          <w:color w:val="auto"/>
        </w:rPr>
        <w:t>atsning</w:t>
      </w:r>
      <w:r w:rsidR="00360D49" w:rsidRPr="00276AFD">
        <w:rPr>
          <w:rFonts w:asciiTheme="majorHAnsi" w:hAnsiTheme="majorHAnsi" w:cstheme="majorHAnsi"/>
          <w:color w:val="auto"/>
        </w:rPr>
        <w:t>en</w:t>
      </w:r>
      <w:r w:rsidR="00C71027" w:rsidRPr="00276AFD">
        <w:rPr>
          <w:rFonts w:asciiTheme="majorHAnsi" w:hAnsiTheme="majorHAnsi" w:cstheme="majorHAnsi"/>
          <w:color w:val="auto"/>
        </w:rPr>
        <w:t xml:space="preserve"> </w:t>
      </w:r>
      <w:r w:rsidRPr="00276AFD">
        <w:rPr>
          <w:rFonts w:asciiTheme="majorHAnsi" w:hAnsiTheme="majorHAnsi" w:cstheme="majorHAnsi"/>
          <w:color w:val="auto"/>
        </w:rPr>
        <w:t>”S</w:t>
      </w:r>
      <w:r w:rsidR="00C71027" w:rsidRPr="00276AFD">
        <w:rPr>
          <w:rFonts w:asciiTheme="majorHAnsi" w:hAnsiTheme="majorHAnsi" w:cstheme="majorHAnsi"/>
          <w:color w:val="auto"/>
        </w:rPr>
        <w:t>tarka tillsammans</w:t>
      </w:r>
      <w:r w:rsidR="00360D49" w:rsidRPr="00276AFD">
        <w:rPr>
          <w:rFonts w:asciiTheme="majorHAnsi" w:hAnsiTheme="majorHAnsi" w:cstheme="majorHAnsi"/>
          <w:color w:val="auto"/>
        </w:rPr>
        <w:t xml:space="preserve">” som fortsatte under våren </w:t>
      </w:r>
      <w:r w:rsidR="00C71027" w:rsidRPr="00276AFD">
        <w:rPr>
          <w:rFonts w:asciiTheme="majorHAnsi" w:hAnsiTheme="majorHAnsi" w:cstheme="majorHAnsi"/>
          <w:color w:val="auto"/>
        </w:rPr>
        <w:t>–</w:t>
      </w:r>
      <w:r w:rsidR="00360D49" w:rsidRPr="00276AFD">
        <w:rPr>
          <w:rFonts w:asciiTheme="majorHAnsi" w:eastAsia="Times New Roman" w:hAnsiTheme="majorHAnsi" w:cstheme="majorHAnsi"/>
          <w:color w:val="auto"/>
        </w:rPr>
        <w:t>med bland annat material till arbetsplatsträffar om återhämtning i vardagen.</w:t>
      </w:r>
    </w:p>
    <w:bookmarkEnd w:id="11"/>
    <w:p w14:paraId="7474E30E" w14:textId="2EDBC67A" w:rsidR="00C71027" w:rsidRPr="00276AFD" w:rsidRDefault="00CA77F5" w:rsidP="0042473F">
      <w:pPr>
        <w:pStyle w:val="Liststycke"/>
        <w:numPr>
          <w:ilvl w:val="0"/>
          <w:numId w:val="23"/>
        </w:numPr>
        <w:rPr>
          <w:rFonts w:asciiTheme="majorHAnsi" w:hAnsiTheme="majorHAnsi" w:cstheme="majorHAnsi"/>
          <w:color w:val="auto"/>
        </w:rPr>
      </w:pPr>
      <w:r w:rsidRPr="00276AFD">
        <w:rPr>
          <w:rFonts w:ascii="Arial" w:hAnsi="Arial" w:cs="Arial"/>
          <w:bCs/>
          <w:color w:val="auto"/>
        </w:rPr>
        <w:t>Program för k</w:t>
      </w:r>
      <w:r w:rsidR="00C71027" w:rsidRPr="00276AFD">
        <w:rPr>
          <w:rFonts w:ascii="Arial" w:hAnsi="Arial" w:cs="Arial"/>
          <w:bCs/>
          <w:color w:val="auto"/>
        </w:rPr>
        <w:t>linisk träning för nyanställda undersköterskor och sjuksköterskor – patientsäkerhet i praktiken</w:t>
      </w:r>
      <w:r w:rsidR="00E90CD4" w:rsidRPr="00276AFD">
        <w:rPr>
          <w:rFonts w:ascii="Arial" w:hAnsi="Arial" w:cs="Arial"/>
          <w:bCs/>
          <w:color w:val="auto"/>
        </w:rPr>
        <w:t xml:space="preserve">. </w:t>
      </w:r>
      <w:r w:rsidRPr="00276AFD">
        <w:rPr>
          <w:rFonts w:ascii="Arial" w:hAnsi="Arial" w:cs="Arial"/>
          <w:bCs/>
          <w:color w:val="auto"/>
        </w:rPr>
        <w:t>Programmets avser ä</w:t>
      </w:r>
      <w:r w:rsidR="00E90CD4" w:rsidRPr="00276AFD">
        <w:rPr>
          <w:rFonts w:ascii="Arial" w:hAnsi="Arial" w:cs="Arial"/>
          <w:bCs/>
          <w:color w:val="auto"/>
        </w:rPr>
        <w:t>ven utveckli</w:t>
      </w:r>
      <w:r w:rsidRPr="00276AFD">
        <w:rPr>
          <w:rFonts w:ascii="Arial" w:hAnsi="Arial" w:cs="Arial"/>
          <w:bCs/>
          <w:color w:val="auto"/>
        </w:rPr>
        <w:t>ng</w:t>
      </w:r>
      <w:r w:rsidR="00E90CD4" w:rsidRPr="00276AFD">
        <w:rPr>
          <w:rFonts w:ascii="Arial" w:hAnsi="Arial" w:cs="Arial"/>
          <w:bCs/>
          <w:color w:val="auto"/>
        </w:rPr>
        <w:t xml:space="preserve"> och vidareutbildning </w:t>
      </w:r>
      <w:r w:rsidRPr="00276AFD">
        <w:rPr>
          <w:rFonts w:ascii="Arial" w:hAnsi="Arial" w:cs="Arial"/>
          <w:bCs/>
          <w:color w:val="auto"/>
        </w:rPr>
        <w:t>för undersköterskor och sjuksköterskor</w:t>
      </w:r>
      <w:r w:rsidR="00E90CD4" w:rsidRPr="00276AFD">
        <w:rPr>
          <w:rFonts w:ascii="Arial" w:hAnsi="Arial" w:cs="Arial"/>
          <w:bCs/>
          <w:color w:val="auto"/>
        </w:rPr>
        <w:t xml:space="preserve">. </w:t>
      </w:r>
    </w:p>
    <w:p w14:paraId="64E314AF" w14:textId="282202A1" w:rsidR="007A6451" w:rsidRPr="00276AFD" w:rsidRDefault="007A6451" w:rsidP="0042473F">
      <w:pPr>
        <w:pStyle w:val="Liststycke"/>
        <w:numPr>
          <w:ilvl w:val="0"/>
          <w:numId w:val="23"/>
        </w:numPr>
        <w:rPr>
          <w:rFonts w:asciiTheme="majorHAnsi" w:hAnsiTheme="majorHAnsi" w:cstheme="majorHAnsi"/>
          <w:color w:val="auto"/>
        </w:rPr>
      </w:pPr>
      <w:r w:rsidRPr="00276AFD">
        <w:rPr>
          <w:rFonts w:asciiTheme="majorHAnsi" w:eastAsia="Arial" w:hAnsiTheme="majorHAnsi" w:cstheme="majorHAnsi"/>
          <w:color w:val="auto"/>
        </w:rPr>
        <w:t>Implementering av ledningssystem X-matris inleddes under december</w:t>
      </w:r>
      <w:r w:rsidR="00276AFD" w:rsidRPr="00276AFD">
        <w:rPr>
          <w:rFonts w:asciiTheme="majorHAnsi" w:eastAsia="Arial" w:hAnsiTheme="majorHAnsi" w:cstheme="majorHAnsi"/>
          <w:color w:val="auto"/>
        </w:rPr>
        <w:t xml:space="preserve"> och </w:t>
      </w:r>
      <w:r w:rsidR="00CA77F5" w:rsidRPr="00276AFD">
        <w:rPr>
          <w:rFonts w:asciiTheme="majorHAnsi" w:eastAsia="Arial" w:hAnsiTheme="majorHAnsi" w:cstheme="majorHAnsi"/>
          <w:color w:val="auto"/>
        </w:rPr>
        <w:t xml:space="preserve">utbildningsinsatser för verksamheterna startade </w:t>
      </w:r>
      <w:r w:rsidR="00552E04" w:rsidRPr="00276AFD">
        <w:rPr>
          <w:rFonts w:asciiTheme="majorHAnsi" w:eastAsia="Arial" w:hAnsiTheme="majorHAnsi" w:cstheme="majorHAnsi"/>
          <w:color w:val="auto"/>
        </w:rPr>
        <w:t xml:space="preserve">i </w:t>
      </w:r>
      <w:r w:rsidR="00C71027" w:rsidRPr="00276AFD">
        <w:rPr>
          <w:rFonts w:asciiTheme="majorHAnsi" w:eastAsia="Arial" w:hAnsiTheme="majorHAnsi" w:cstheme="majorHAnsi"/>
          <w:color w:val="auto"/>
        </w:rPr>
        <w:t>början av 2023</w:t>
      </w:r>
    </w:p>
    <w:p w14:paraId="5E852BC3" w14:textId="0A6D7AE8" w:rsidR="007A6451" w:rsidRPr="00276AFD" w:rsidRDefault="00E90CD4" w:rsidP="0042473F">
      <w:pPr>
        <w:pStyle w:val="Liststycke"/>
        <w:numPr>
          <w:ilvl w:val="0"/>
          <w:numId w:val="23"/>
        </w:numPr>
        <w:rPr>
          <w:rFonts w:asciiTheme="majorHAnsi" w:hAnsiTheme="majorHAnsi" w:cstheme="majorHAnsi"/>
          <w:color w:val="auto"/>
        </w:rPr>
      </w:pPr>
      <w:r w:rsidRPr="00276AFD">
        <w:rPr>
          <w:rFonts w:ascii="Arial" w:hAnsi="Arial" w:cs="Arial"/>
          <w:color w:val="auto"/>
          <w:shd w:val="clear" w:color="auto" w:fill="FFFFFF"/>
        </w:rPr>
        <w:t>Under natten till torsdag 1 juni utbröt en brand på Eftervårdsavdelning Medicin vid Medicinavdelning akut (M</w:t>
      </w:r>
      <w:r w:rsidR="009045FE" w:rsidRPr="00276AFD">
        <w:rPr>
          <w:rFonts w:ascii="Arial" w:hAnsi="Arial" w:cs="Arial"/>
          <w:color w:val="auto"/>
          <w:shd w:val="clear" w:color="auto" w:fill="FFFFFF"/>
        </w:rPr>
        <w:t>AVA</w:t>
      </w:r>
      <w:r w:rsidRPr="00276AFD">
        <w:rPr>
          <w:rFonts w:ascii="Arial" w:hAnsi="Arial" w:cs="Arial"/>
          <w:color w:val="auto"/>
          <w:shd w:val="clear" w:color="auto" w:fill="FFFFFF"/>
        </w:rPr>
        <w:t>) på Helsingborgs lasarett. Ingen kom till skada men patienter och personal på avdelningen evakuerades och sjukhuset gick upp i katastrofläge</w:t>
      </w:r>
    </w:p>
    <w:p w14:paraId="0C4AB2C4" w14:textId="595D3D33" w:rsidR="00662BC6" w:rsidRPr="000007B0" w:rsidRDefault="00662BC6" w:rsidP="0042473F">
      <w:pPr>
        <w:pStyle w:val="Liststycke"/>
        <w:numPr>
          <w:ilvl w:val="0"/>
          <w:numId w:val="23"/>
        </w:numPr>
        <w:rPr>
          <w:rFonts w:asciiTheme="majorHAnsi" w:hAnsiTheme="majorHAnsi" w:cstheme="majorHAnsi"/>
          <w:color w:val="auto"/>
        </w:rPr>
      </w:pPr>
      <w:r w:rsidRPr="00276AFD">
        <w:rPr>
          <w:rFonts w:ascii="Arial" w:hAnsi="Arial" w:cs="Arial"/>
          <w:color w:val="auto"/>
          <w:shd w:val="clear" w:color="auto" w:fill="FFFFFF"/>
        </w:rPr>
        <w:t>Lasarettet har</w:t>
      </w:r>
      <w:r w:rsidR="00E9648E" w:rsidRPr="00276AFD">
        <w:rPr>
          <w:rFonts w:ascii="Arial" w:hAnsi="Arial" w:cs="Arial"/>
          <w:color w:val="auto"/>
          <w:shd w:val="clear" w:color="auto" w:fill="FFFFFF"/>
        </w:rPr>
        <w:t xml:space="preserve"> tilldelats ett stort </w:t>
      </w:r>
      <w:r w:rsidR="00E37243">
        <w:rPr>
          <w:rFonts w:ascii="Arial" w:hAnsi="Arial" w:cs="Arial"/>
          <w:color w:val="auto"/>
          <w:shd w:val="clear" w:color="auto" w:fill="FFFFFF"/>
        </w:rPr>
        <w:t>forsknings</w:t>
      </w:r>
      <w:r w:rsidR="00E9648E" w:rsidRPr="00276AFD">
        <w:rPr>
          <w:rFonts w:ascii="Arial" w:hAnsi="Arial" w:cs="Arial"/>
          <w:color w:val="auto"/>
          <w:shd w:val="clear" w:color="auto" w:fill="FFFFFF"/>
        </w:rPr>
        <w:t xml:space="preserve">anslag från Stig och Ragna Gorthons stiftelse. Detta har gjort det möjligt att </w:t>
      </w:r>
      <w:r w:rsidR="00E37243">
        <w:rPr>
          <w:rFonts w:ascii="Arial" w:hAnsi="Arial" w:cs="Arial"/>
          <w:color w:val="auto"/>
          <w:shd w:val="clear" w:color="auto" w:fill="FFFFFF"/>
        </w:rPr>
        <w:t>införskaffa en ny modern</w:t>
      </w:r>
      <w:r w:rsidRPr="00276AFD">
        <w:rPr>
          <w:rFonts w:ascii="Arial" w:hAnsi="Arial" w:cs="Arial"/>
          <w:color w:val="auto"/>
          <w:shd w:val="clear" w:color="auto" w:fill="FFFFFF"/>
        </w:rPr>
        <w:t xml:space="preserve"> operationsrobot</w:t>
      </w:r>
      <w:r w:rsidR="00E37243">
        <w:rPr>
          <w:rFonts w:ascii="Arial" w:hAnsi="Arial" w:cs="Arial"/>
          <w:color w:val="auto"/>
          <w:shd w:val="clear" w:color="auto" w:fill="FFFFFF"/>
        </w:rPr>
        <w:t xml:space="preserve"> till </w:t>
      </w:r>
      <w:r w:rsidRPr="00276AFD">
        <w:rPr>
          <w:rFonts w:ascii="Arial" w:hAnsi="Arial" w:cs="Arial"/>
          <w:color w:val="auto"/>
          <w:shd w:val="clear" w:color="auto" w:fill="FFFFFF"/>
        </w:rPr>
        <w:t>operationsavdelningen</w:t>
      </w:r>
      <w:r w:rsidR="00E9648E" w:rsidRPr="00276AFD">
        <w:rPr>
          <w:rFonts w:ascii="Arial" w:hAnsi="Arial" w:cs="Arial"/>
          <w:color w:val="auto"/>
          <w:shd w:val="clear" w:color="auto" w:fill="FFFFFF"/>
        </w:rPr>
        <w:t>. Roboten gör det möjligt att utföra fler operationer samt med ökad precision</w:t>
      </w:r>
      <w:r w:rsidRPr="00276AFD">
        <w:rPr>
          <w:rFonts w:ascii="Arial" w:hAnsi="Arial" w:cs="Arial"/>
          <w:color w:val="auto"/>
          <w:shd w:val="clear" w:color="auto" w:fill="FFFFFF"/>
        </w:rPr>
        <w:t>.</w:t>
      </w:r>
    </w:p>
    <w:p w14:paraId="00DB0283" w14:textId="6792DB08" w:rsidR="000007B0" w:rsidRPr="000007B0" w:rsidRDefault="00E37243" w:rsidP="0042473F">
      <w:pPr>
        <w:pStyle w:val="Liststycke"/>
        <w:numPr>
          <w:ilvl w:val="0"/>
          <w:numId w:val="23"/>
        </w:numPr>
        <w:rPr>
          <w:rFonts w:asciiTheme="majorHAnsi" w:hAnsiTheme="majorHAnsi" w:cstheme="majorHAnsi"/>
          <w:color w:val="auto"/>
        </w:rPr>
      </w:pPr>
      <w:r>
        <w:rPr>
          <w:rFonts w:asciiTheme="majorHAnsi" w:eastAsia="Times New Roman" w:hAnsiTheme="majorHAnsi" w:cstheme="majorHAnsi"/>
          <w:color w:val="000000"/>
          <w:lang w:eastAsia="sv-SE"/>
        </w:rPr>
        <w:t>Nya e</w:t>
      </w:r>
      <w:r w:rsidR="000007B0" w:rsidRPr="000007B0">
        <w:rPr>
          <w:rFonts w:asciiTheme="majorHAnsi" w:eastAsia="Times New Roman" w:hAnsiTheme="majorHAnsi" w:cstheme="majorHAnsi"/>
          <w:color w:val="000000"/>
          <w:lang w:eastAsia="sv-SE"/>
        </w:rPr>
        <w:t xml:space="preserve">skaleringsplaner har införts för att flytta </w:t>
      </w:r>
      <w:r w:rsidR="000007B0">
        <w:rPr>
          <w:rFonts w:asciiTheme="majorHAnsi" w:eastAsia="Times New Roman" w:hAnsiTheme="majorHAnsi" w:cstheme="majorHAnsi"/>
          <w:color w:val="000000"/>
          <w:lang w:eastAsia="sv-SE"/>
        </w:rPr>
        <w:t xml:space="preserve">patienter </w:t>
      </w:r>
      <w:r w:rsidR="000007B0" w:rsidRPr="000007B0">
        <w:rPr>
          <w:rFonts w:asciiTheme="majorHAnsi" w:eastAsia="Times New Roman" w:hAnsiTheme="majorHAnsi" w:cstheme="majorHAnsi"/>
          <w:color w:val="000000"/>
          <w:lang w:eastAsia="sv-SE"/>
        </w:rPr>
        <w:t xml:space="preserve">på </w:t>
      </w:r>
      <w:r w:rsidR="000007B0">
        <w:rPr>
          <w:rFonts w:asciiTheme="majorHAnsi" w:eastAsia="Times New Roman" w:hAnsiTheme="majorHAnsi" w:cstheme="majorHAnsi"/>
          <w:color w:val="000000"/>
          <w:lang w:eastAsia="sv-SE"/>
        </w:rPr>
        <w:t>akutmottagningen</w:t>
      </w:r>
      <w:r w:rsidR="000007B0" w:rsidRPr="000007B0">
        <w:rPr>
          <w:rFonts w:asciiTheme="majorHAnsi" w:eastAsia="Times New Roman" w:hAnsiTheme="majorHAnsi" w:cstheme="majorHAnsi"/>
          <w:color w:val="000000"/>
          <w:lang w:eastAsia="sv-SE"/>
        </w:rPr>
        <w:t xml:space="preserve"> </w:t>
      </w:r>
      <w:r w:rsidR="000007B0">
        <w:rPr>
          <w:rFonts w:asciiTheme="majorHAnsi" w:eastAsia="Times New Roman" w:hAnsiTheme="majorHAnsi" w:cstheme="majorHAnsi"/>
          <w:color w:val="000000"/>
          <w:lang w:eastAsia="sv-SE"/>
        </w:rPr>
        <w:t xml:space="preserve">som väntar på vårdplats </w:t>
      </w:r>
      <w:r w:rsidR="000007B0" w:rsidRPr="000007B0">
        <w:rPr>
          <w:rFonts w:asciiTheme="majorHAnsi" w:eastAsia="Times New Roman" w:hAnsiTheme="majorHAnsi" w:cstheme="majorHAnsi"/>
          <w:color w:val="000000"/>
          <w:lang w:eastAsia="sv-SE"/>
        </w:rPr>
        <w:t xml:space="preserve">till </w:t>
      </w:r>
      <w:r w:rsidR="000007B0">
        <w:rPr>
          <w:rFonts w:asciiTheme="majorHAnsi" w:eastAsia="Times New Roman" w:hAnsiTheme="majorHAnsi" w:cstheme="majorHAnsi"/>
          <w:color w:val="000000"/>
          <w:lang w:eastAsia="sv-SE"/>
        </w:rPr>
        <w:t>vård</w:t>
      </w:r>
      <w:r w:rsidR="000007B0" w:rsidRPr="000007B0">
        <w:rPr>
          <w:rFonts w:asciiTheme="majorHAnsi" w:eastAsia="Times New Roman" w:hAnsiTheme="majorHAnsi" w:cstheme="majorHAnsi"/>
          <w:color w:val="000000"/>
          <w:lang w:eastAsia="sv-SE"/>
        </w:rPr>
        <w:t>avdelning.</w:t>
      </w:r>
    </w:p>
    <w:p w14:paraId="3EC480B7" w14:textId="73F76E04" w:rsidR="00556921" w:rsidRPr="00032ABE" w:rsidRDefault="00F83800" w:rsidP="0017335F">
      <w:pPr>
        <w:pStyle w:val="Rubrik3-numrerad"/>
        <w:rPr>
          <w:color w:val="FF0000"/>
        </w:rPr>
      </w:pPr>
      <w:bookmarkStart w:id="12" w:name="_Toc119328220"/>
      <w:bookmarkEnd w:id="10"/>
      <w:r>
        <w:lastRenderedPageBreak/>
        <w:br/>
      </w:r>
      <w:r w:rsidR="00556921">
        <w:t xml:space="preserve">Verksamhetsförändringar/-övergångar </w:t>
      </w:r>
      <w:r w:rsidR="00556921" w:rsidRPr="009A4A62">
        <w:t>(om det är aktuellt)</w:t>
      </w:r>
      <w:bookmarkEnd w:id="12"/>
    </w:p>
    <w:p w14:paraId="16DA46A8" w14:textId="3209D5E6" w:rsidR="00EE593A" w:rsidRDefault="00EE593A" w:rsidP="008D584E">
      <w:pPr>
        <w:pStyle w:val="Rubrik4-numrerad"/>
      </w:pPr>
      <w:r>
        <w:t>Interna verksamhetsförändringar 202</w:t>
      </w:r>
      <w:r w:rsidR="008951FA">
        <w:t>3</w:t>
      </w:r>
    </w:p>
    <w:tbl>
      <w:tblPr>
        <w:tblStyle w:val="Tabellrutnt"/>
        <w:tblW w:w="0" w:type="auto"/>
        <w:tblLook w:val="04A0" w:firstRow="1" w:lastRow="0" w:firstColumn="1" w:lastColumn="0" w:noHBand="0" w:noVBand="1"/>
        <w:tblCaption w:val="Interna verksamhetsförändringar 2022"/>
        <w:tblDescription w:val="Beskrivning av verksamhetsförändringar gällande: verksamhet, tidpunkt, antal anstälda och uppdragsförändring i mkr"/>
      </w:tblPr>
      <w:tblGrid>
        <w:gridCol w:w="2017"/>
        <w:gridCol w:w="1840"/>
        <w:gridCol w:w="1840"/>
        <w:gridCol w:w="2163"/>
      </w:tblGrid>
      <w:tr w:rsidR="00EE593A" w14:paraId="5B15FDF2" w14:textId="77777777" w:rsidTr="000007B0">
        <w:tc>
          <w:tcPr>
            <w:tcW w:w="2017" w:type="dxa"/>
          </w:tcPr>
          <w:p w14:paraId="1F2FA06A" w14:textId="77777777" w:rsidR="00EE593A" w:rsidRPr="00EE593A" w:rsidRDefault="00EE593A" w:rsidP="00A44309">
            <w:r w:rsidRPr="00EE593A">
              <w:t>Verksamhet</w:t>
            </w:r>
          </w:p>
        </w:tc>
        <w:tc>
          <w:tcPr>
            <w:tcW w:w="1840" w:type="dxa"/>
          </w:tcPr>
          <w:p w14:paraId="0129C520" w14:textId="77777777" w:rsidR="00EE593A" w:rsidRPr="00EE593A" w:rsidRDefault="00EE593A" w:rsidP="00A44309">
            <w:r w:rsidRPr="00EE593A">
              <w:t>Tidpunkt</w:t>
            </w:r>
          </w:p>
        </w:tc>
        <w:tc>
          <w:tcPr>
            <w:tcW w:w="1840" w:type="dxa"/>
          </w:tcPr>
          <w:p w14:paraId="3A7BFC18" w14:textId="77777777" w:rsidR="00EE593A" w:rsidRPr="00EE593A" w:rsidRDefault="00EE593A" w:rsidP="00A44309">
            <w:r w:rsidRPr="00EE593A">
              <w:t>Antal anställda</w:t>
            </w:r>
          </w:p>
        </w:tc>
        <w:tc>
          <w:tcPr>
            <w:tcW w:w="2163" w:type="dxa"/>
          </w:tcPr>
          <w:p w14:paraId="418309A6" w14:textId="77777777" w:rsidR="00EE593A" w:rsidRPr="00EE593A" w:rsidRDefault="00EE593A" w:rsidP="00A44309">
            <w:r w:rsidRPr="00EE593A">
              <w:t>Uppdragsförändring (Mkr)</w:t>
            </w:r>
          </w:p>
        </w:tc>
      </w:tr>
      <w:tr w:rsidR="00A102E1" w:rsidRPr="00A102E1" w14:paraId="6A5547BA" w14:textId="77777777" w:rsidTr="000007B0">
        <w:trPr>
          <w:trHeight w:val="282"/>
        </w:trPr>
        <w:tc>
          <w:tcPr>
            <w:tcW w:w="2017" w:type="dxa"/>
            <w:shd w:val="clear" w:color="auto" w:fill="D9D9D9" w:themeFill="background1" w:themeFillShade="D9"/>
            <w:hideMark/>
          </w:tcPr>
          <w:p w14:paraId="1926C07F"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VO Diagnostik</w:t>
            </w:r>
          </w:p>
        </w:tc>
        <w:tc>
          <w:tcPr>
            <w:tcW w:w="1840" w:type="dxa"/>
            <w:shd w:val="clear" w:color="auto" w:fill="D9D9D9" w:themeFill="background1" w:themeFillShade="D9"/>
            <w:noWrap/>
            <w:hideMark/>
          </w:tcPr>
          <w:p w14:paraId="7EB37983"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 </w:t>
            </w:r>
          </w:p>
        </w:tc>
        <w:tc>
          <w:tcPr>
            <w:tcW w:w="1840" w:type="dxa"/>
            <w:shd w:val="clear" w:color="auto" w:fill="D9D9D9" w:themeFill="background1" w:themeFillShade="D9"/>
            <w:hideMark/>
          </w:tcPr>
          <w:p w14:paraId="46498B54"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 </w:t>
            </w:r>
          </w:p>
        </w:tc>
        <w:tc>
          <w:tcPr>
            <w:tcW w:w="2163" w:type="dxa"/>
            <w:shd w:val="clear" w:color="auto" w:fill="D9D9D9" w:themeFill="background1" w:themeFillShade="D9"/>
            <w:noWrap/>
            <w:hideMark/>
          </w:tcPr>
          <w:p w14:paraId="0E72EF5C"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 </w:t>
            </w:r>
          </w:p>
        </w:tc>
      </w:tr>
      <w:tr w:rsidR="00A102E1" w:rsidRPr="00A102E1" w14:paraId="55D03801" w14:textId="77777777" w:rsidTr="000007B0">
        <w:trPr>
          <w:trHeight w:val="289"/>
        </w:trPr>
        <w:tc>
          <w:tcPr>
            <w:tcW w:w="2017" w:type="dxa"/>
            <w:hideMark/>
          </w:tcPr>
          <w:p w14:paraId="64ADAA52" w14:textId="448E4808"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Byte av genom</w:t>
            </w:r>
            <w:r>
              <w:rPr>
                <w:rFonts w:ascii="Arial" w:eastAsia="Times New Roman" w:hAnsi="Arial" w:cs="Arial"/>
                <w:color w:val="000000"/>
                <w:sz w:val="20"/>
                <w:szCs w:val="20"/>
                <w:lang w:eastAsia="sv-SE"/>
              </w:rPr>
              <w:t>-</w:t>
            </w:r>
            <w:r w:rsidRPr="00A102E1">
              <w:rPr>
                <w:rFonts w:ascii="Arial" w:eastAsia="Times New Roman" w:hAnsi="Arial" w:cs="Arial"/>
                <w:color w:val="000000"/>
                <w:sz w:val="20"/>
                <w:szCs w:val="20"/>
                <w:lang w:eastAsia="sv-SE"/>
              </w:rPr>
              <w:t xml:space="preserve">lysningsutrustning  </w:t>
            </w:r>
          </w:p>
        </w:tc>
        <w:tc>
          <w:tcPr>
            <w:tcW w:w="1840" w:type="dxa"/>
            <w:noWrap/>
            <w:hideMark/>
          </w:tcPr>
          <w:p w14:paraId="756C0060"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aug-sep</w:t>
            </w:r>
          </w:p>
        </w:tc>
        <w:tc>
          <w:tcPr>
            <w:tcW w:w="1840" w:type="dxa"/>
            <w:hideMark/>
          </w:tcPr>
          <w:p w14:paraId="4B5754FE"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 </w:t>
            </w:r>
          </w:p>
        </w:tc>
        <w:tc>
          <w:tcPr>
            <w:tcW w:w="2163" w:type="dxa"/>
            <w:noWrap/>
            <w:hideMark/>
          </w:tcPr>
          <w:p w14:paraId="70646053"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 </w:t>
            </w:r>
          </w:p>
        </w:tc>
      </w:tr>
      <w:tr w:rsidR="00A102E1" w:rsidRPr="00A102E1" w14:paraId="2681EB66" w14:textId="77777777" w:rsidTr="000007B0">
        <w:trPr>
          <w:trHeight w:val="360"/>
        </w:trPr>
        <w:tc>
          <w:tcPr>
            <w:tcW w:w="2017" w:type="dxa"/>
            <w:hideMark/>
          </w:tcPr>
          <w:p w14:paraId="30014EEA" w14:textId="0C34B25E"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 xml:space="preserve">DT utbyte Hbg </w:t>
            </w:r>
          </w:p>
        </w:tc>
        <w:tc>
          <w:tcPr>
            <w:tcW w:w="1840" w:type="dxa"/>
            <w:noWrap/>
            <w:hideMark/>
          </w:tcPr>
          <w:p w14:paraId="3D3D2499" w14:textId="108A1706"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sep</w:t>
            </w:r>
          </w:p>
        </w:tc>
        <w:tc>
          <w:tcPr>
            <w:tcW w:w="1840" w:type="dxa"/>
            <w:hideMark/>
          </w:tcPr>
          <w:p w14:paraId="6DB1E742"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 </w:t>
            </w:r>
          </w:p>
        </w:tc>
        <w:tc>
          <w:tcPr>
            <w:tcW w:w="2163" w:type="dxa"/>
            <w:noWrap/>
            <w:hideMark/>
          </w:tcPr>
          <w:p w14:paraId="5D01BB79"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 </w:t>
            </w:r>
          </w:p>
        </w:tc>
      </w:tr>
      <w:tr w:rsidR="00A102E1" w:rsidRPr="00A102E1" w14:paraId="11EA3B1E" w14:textId="77777777" w:rsidTr="000007B0">
        <w:trPr>
          <w:trHeight w:val="360"/>
        </w:trPr>
        <w:tc>
          <w:tcPr>
            <w:tcW w:w="2017" w:type="dxa"/>
            <w:shd w:val="clear" w:color="auto" w:fill="D9D9D9" w:themeFill="background1" w:themeFillShade="D9"/>
            <w:hideMark/>
          </w:tcPr>
          <w:p w14:paraId="613064BF"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VO Ortopedi</w:t>
            </w:r>
          </w:p>
        </w:tc>
        <w:tc>
          <w:tcPr>
            <w:tcW w:w="1840" w:type="dxa"/>
            <w:shd w:val="clear" w:color="auto" w:fill="D9D9D9" w:themeFill="background1" w:themeFillShade="D9"/>
            <w:noWrap/>
            <w:hideMark/>
          </w:tcPr>
          <w:p w14:paraId="1895D22C"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 </w:t>
            </w:r>
          </w:p>
        </w:tc>
        <w:tc>
          <w:tcPr>
            <w:tcW w:w="1840" w:type="dxa"/>
            <w:shd w:val="clear" w:color="auto" w:fill="D9D9D9" w:themeFill="background1" w:themeFillShade="D9"/>
            <w:hideMark/>
          </w:tcPr>
          <w:p w14:paraId="46ACB335"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 </w:t>
            </w:r>
          </w:p>
        </w:tc>
        <w:tc>
          <w:tcPr>
            <w:tcW w:w="2163" w:type="dxa"/>
            <w:shd w:val="clear" w:color="auto" w:fill="D9D9D9" w:themeFill="background1" w:themeFillShade="D9"/>
            <w:noWrap/>
            <w:hideMark/>
          </w:tcPr>
          <w:p w14:paraId="6A63CE32"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 </w:t>
            </w:r>
          </w:p>
        </w:tc>
      </w:tr>
      <w:tr w:rsidR="00A102E1" w:rsidRPr="00A102E1" w14:paraId="7087048E" w14:textId="77777777" w:rsidTr="000007B0">
        <w:trPr>
          <w:trHeight w:val="360"/>
        </w:trPr>
        <w:tc>
          <w:tcPr>
            <w:tcW w:w="2017" w:type="dxa"/>
            <w:hideMark/>
          </w:tcPr>
          <w:p w14:paraId="61EAB767" w14:textId="36A11746" w:rsidR="00A102E1" w:rsidRPr="00A102E1" w:rsidRDefault="007A0478" w:rsidP="00A102E1">
            <w:pPr>
              <w:rPr>
                <w:rFonts w:ascii="Arial" w:eastAsia="Times New Roman" w:hAnsi="Arial" w:cs="Arial"/>
                <w:color w:val="000000"/>
                <w:sz w:val="20"/>
                <w:szCs w:val="20"/>
                <w:lang w:eastAsia="sv-SE"/>
              </w:rPr>
            </w:pPr>
            <w:r>
              <w:rPr>
                <w:rFonts w:ascii="Arial" w:eastAsia="Times New Roman" w:hAnsi="Arial" w:cs="Arial"/>
                <w:color w:val="000000"/>
                <w:sz w:val="20"/>
                <w:szCs w:val="20"/>
                <w:lang w:eastAsia="sv-SE"/>
              </w:rPr>
              <w:t>En vårdenhet</w:t>
            </w:r>
            <w:r w:rsidR="00A102E1" w:rsidRPr="00A102E1">
              <w:rPr>
                <w:rFonts w:ascii="Arial" w:eastAsia="Times New Roman" w:hAnsi="Arial" w:cs="Arial"/>
                <w:color w:val="000000"/>
                <w:sz w:val="20"/>
                <w:szCs w:val="20"/>
                <w:lang w:eastAsia="sv-SE"/>
              </w:rPr>
              <w:t xml:space="preserve"> </w:t>
            </w:r>
            <w:r>
              <w:rPr>
                <w:rFonts w:ascii="Arial" w:eastAsia="Times New Roman" w:hAnsi="Arial" w:cs="Arial"/>
                <w:color w:val="000000"/>
                <w:sz w:val="20"/>
                <w:szCs w:val="20"/>
                <w:lang w:eastAsia="sv-SE"/>
              </w:rPr>
              <w:t>med 7</w:t>
            </w:r>
            <w:r w:rsidR="00A102E1" w:rsidRPr="00A102E1">
              <w:rPr>
                <w:rFonts w:ascii="Arial" w:eastAsia="Times New Roman" w:hAnsi="Arial" w:cs="Arial"/>
                <w:color w:val="000000"/>
                <w:sz w:val="20"/>
                <w:szCs w:val="20"/>
                <w:lang w:eastAsia="sv-SE"/>
              </w:rPr>
              <w:t xml:space="preserve"> </w:t>
            </w:r>
            <w:r w:rsidR="00D56880">
              <w:rPr>
                <w:rFonts w:ascii="Arial" w:eastAsia="Times New Roman" w:hAnsi="Arial" w:cs="Arial"/>
                <w:color w:val="000000"/>
                <w:sz w:val="20"/>
                <w:szCs w:val="20"/>
                <w:lang w:eastAsia="sv-SE"/>
              </w:rPr>
              <w:t xml:space="preserve">platser </w:t>
            </w:r>
            <w:proofErr w:type="spellStart"/>
            <w:r w:rsidR="00A102E1" w:rsidRPr="00A102E1">
              <w:rPr>
                <w:rFonts w:ascii="Arial" w:eastAsia="Times New Roman" w:hAnsi="Arial" w:cs="Arial"/>
                <w:color w:val="000000"/>
                <w:sz w:val="20"/>
                <w:szCs w:val="20"/>
                <w:lang w:eastAsia="sv-SE"/>
              </w:rPr>
              <w:t>nerstängd</w:t>
            </w:r>
            <w:proofErr w:type="spellEnd"/>
            <w:r>
              <w:rPr>
                <w:rFonts w:ascii="Arial" w:eastAsia="Times New Roman" w:hAnsi="Arial" w:cs="Arial"/>
                <w:color w:val="000000"/>
                <w:sz w:val="20"/>
                <w:szCs w:val="20"/>
                <w:lang w:eastAsia="sv-SE"/>
              </w:rPr>
              <w:t xml:space="preserve"> </w:t>
            </w:r>
          </w:p>
        </w:tc>
        <w:tc>
          <w:tcPr>
            <w:tcW w:w="1840" w:type="dxa"/>
            <w:noWrap/>
            <w:hideMark/>
          </w:tcPr>
          <w:p w14:paraId="048ACB87" w14:textId="74EF74C4" w:rsidR="00A102E1" w:rsidRPr="00A102E1" w:rsidRDefault="007A0478" w:rsidP="00A102E1">
            <w:pPr>
              <w:rPr>
                <w:rFonts w:ascii="Arial" w:eastAsia="Times New Roman" w:hAnsi="Arial" w:cs="Arial"/>
                <w:color w:val="000000"/>
                <w:sz w:val="20"/>
                <w:szCs w:val="20"/>
                <w:lang w:eastAsia="sv-SE"/>
              </w:rPr>
            </w:pPr>
            <w:r>
              <w:rPr>
                <w:rFonts w:ascii="Arial" w:eastAsia="Times New Roman" w:hAnsi="Arial" w:cs="Arial"/>
                <w:color w:val="000000"/>
                <w:sz w:val="20"/>
                <w:szCs w:val="20"/>
                <w:lang w:eastAsia="sv-SE"/>
              </w:rPr>
              <w:t>Från januari</w:t>
            </w:r>
          </w:p>
        </w:tc>
        <w:tc>
          <w:tcPr>
            <w:tcW w:w="1840" w:type="dxa"/>
            <w:hideMark/>
          </w:tcPr>
          <w:p w14:paraId="5BAEBD1A"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 </w:t>
            </w:r>
          </w:p>
        </w:tc>
        <w:tc>
          <w:tcPr>
            <w:tcW w:w="2163" w:type="dxa"/>
            <w:noWrap/>
            <w:hideMark/>
          </w:tcPr>
          <w:p w14:paraId="59997E16"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 </w:t>
            </w:r>
          </w:p>
        </w:tc>
      </w:tr>
      <w:tr w:rsidR="00A102E1" w:rsidRPr="00A102E1" w14:paraId="530CF452" w14:textId="77777777" w:rsidTr="000007B0">
        <w:trPr>
          <w:trHeight w:val="360"/>
        </w:trPr>
        <w:tc>
          <w:tcPr>
            <w:tcW w:w="2017" w:type="dxa"/>
            <w:hideMark/>
          </w:tcPr>
          <w:p w14:paraId="06C6B161" w14:textId="36718A77" w:rsidR="00A102E1" w:rsidRPr="00A102E1" w:rsidRDefault="00A102E1" w:rsidP="00A102E1">
            <w:pPr>
              <w:rPr>
                <w:rFonts w:ascii="Arial" w:eastAsia="Times New Roman" w:hAnsi="Arial" w:cs="Arial"/>
                <w:color w:val="000000"/>
                <w:sz w:val="20"/>
                <w:szCs w:val="20"/>
                <w:lang w:eastAsia="sv-SE"/>
              </w:rPr>
            </w:pPr>
            <w:r>
              <w:rPr>
                <w:rFonts w:ascii="Arial" w:eastAsia="Times New Roman" w:hAnsi="Arial" w:cs="Arial"/>
                <w:color w:val="000000"/>
                <w:sz w:val="20"/>
                <w:szCs w:val="20"/>
                <w:lang w:eastAsia="sv-SE"/>
              </w:rPr>
              <w:t>F</w:t>
            </w:r>
            <w:r w:rsidRPr="00A102E1">
              <w:rPr>
                <w:rFonts w:ascii="Arial" w:eastAsia="Times New Roman" w:hAnsi="Arial" w:cs="Arial"/>
                <w:color w:val="000000"/>
                <w:sz w:val="20"/>
                <w:szCs w:val="20"/>
                <w:lang w:eastAsia="sv-SE"/>
              </w:rPr>
              <w:t xml:space="preserve">ysioterapeut utlånad till triage på akuten </w:t>
            </w:r>
          </w:p>
        </w:tc>
        <w:tc>
          <w:tcPr>
            <w:tcW w:w="1840" w:type="dxa"/>
            <w:noWrap/>
            <w:hideMark/>
          </w:tcPr>
          <w:p w14:paraId="0F8F7809"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feb-</w:t>
            </w:r>
          </w:p>
        </w:tc>
        <w:tc>
          <w:tcPr>
            <w:tcW w:w="1840" w:type="dxa"/>
            <w:hideMark/>
          </w:tcPr>
          <w:p w14:paraId="0DFCA1AD"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 </w:t>
            </w:r>
          </w:p>
        </w:tc>
        <w:tc>
          <w:tcPr>
            <w:tcW w:w="2163" w:type="dxa"/>
            <w:noWrap/>
            <w:hideMark/>
          </w:tcPr>
          <w:p w14:paraId="2FD32A5D" w14:textId="77777777" w:rsidR="00A102E1" w:rsidRPr="00A102E1" w:rsidRDefault="00A102E1" w:rsidP="00A102E1">
            <w:pPr>
              <w:rPr>
                <w:rFonts w:ascii="Arial" w:eastAsia="Times New Roman" w:hAnsi="Arial" w:cs="Arial"/>
                <w:color w:val="000000"/>
                <w:sz w:val="20"/>
                <w:szCs w:val="20"/>
                <w:lang w:eastAsia="sv-SE"/>
              </w:rPr>
            </w:pPr>
            <w:r w:rsidRPr="00A102E1">
              <w:rPr>
                <w:rFonts w:ascii="Arial" w:eastAsia="Times New Roman" w:hAnsi="Arial" w:cs="Arial"/>
                <w:color w:val="000000"/>
                <w:sz w:val="20"/>
                <w:szCs w:val="20"/>
                <w:lang w:eastAsia="sv-SE"/>
              </w:rPr>
              <w:t> </w:t>
            </w:r>
          </w:p>
        </w:tc>
      </w:tr>
      <w:tr w:rsidR="00A102E1" w:rsidRPr="00A102E1" w14:paraId="677DFBB0" w14:textId="77777777" w:rsidTr="000007B0">
        <w:trPr>
          <w:trHeight w:val="300"/>
        </w:trPr>
        <w:tc>
          <w:tcPr>
            <w:tcW w:w="2017" w:type="dxa"/>
            <w:shd w:val="clear" w:color="auto" w:fill="D9D9D9" w:themeFill="background1" w:themeFillShade="D9"/>
            <w:hideMark/>
          </w:tcPr>
          <w:p w14:paraId="3305D305"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xml:space="preserve">VO Specialiserad medicin </w:t>
            </w:r>
          </w:p>
        </w:tc>
        <w:tc>
          <w:tcPr>
            <w:tcW w:w="1840" w:type="dxa"/>
            <w:shd w:val="clear" w:color="auto" w:fill="D9D9D9" w:themeFill="background1" w:themeFillShade="D9"/>
            <w:noWrap/>
            <w:hideMark/>
          </w:tcPr>
          <w:p w14:paraId="017D2982"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w:t>
            </w:r>
          </w:p>
        </w:tc>
        <w:tc>
          <w:tcPr>
            <w:tcW w:w="1840" w:type="dxa"/>
            <w:shd w:val="clear" w:color="auto" w:fill="D9D9D9" w:themeFill="background1" w:themeFillShade="D9"/>
            <w:hideMark/>
          </w:tcPr>
          <w:p w14:paraId="39AE06AA"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w:t>
            </w:r>
          </w:p>
        </w:tc>
        <w:tc>
          <w:tcPr>
            <w:tcW w:w="2163" w:type="dxa"/>
            <w:shd w:val="clear" w:color="auto" w:fill="D9D9D9" w:themeFill="background1" w:themeFillShade="D9"/>
            <w:noWrap/>
            <w:hideMark/>
          </w:tcPr>
          <w:p w14:paraId="64428890"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w:t>
            </w:r>
          </w:p>
        </w:tc>
      </w:tr>
      <w:tr w:rsidR="00A102E1" w:rsidRPr="00A102E1" w14:paraId="3BC2CB3D" w14:textId="77777777" w:rsidTr="000007B0">
        <w:trPr>
          <w:trHeight w:val="1152"/>
        </w:trPr>
        <w:tc>
          <w:tcPr>
            <w:tcW w:w="2017" w:type="dxa"/>
            <w:hideMark/>
          </w:tcPr>
          <w:p w14:paraId="672D870C" w14:textId="75BAE8E3" w:rsidR="00A102E1" w:rsidRPr="007A0478" w:rsidRDefault="00A102E1" w:rsidP="00A102E1">
            <w:pPr>
              <w:rPr>
                <w:rFonts w:ascii="Arial" w:eastAsia="Times New Roman" w:hAnsi="Arial" w:cs="Arial"/>
                <w:color w:val="000000"/>
                <w:sz w:val="20"/>
                <w:szCs w:val="20"/>
                <w:lang w:eastAsia="sv-SE"/>
              </w:rPr>
            </w:pPr>
            <w:proofErr w:type="spellStart"/>
            <w:r w:rsidRPr="007A0478">
              <w:rPr>
                <w:rFonts w:ascii="Arial" w:eastAsia="Times New Roman" w:hAnsi="Arial" w:cs="Arial"/>
                <w:color w:val="000000"/>
                <w:sz w:val="20"/>
                <w:szCs w:val="20"/>
                <w:lang w:eastAsia="sv-SE"/>
              </w:rPr>
              <w:t>Njur</w:t>
            </w:r>
            <w:proofErr w:type="spellEnd"/>
            <w:r w:rsidRPr="007A0478">
              <w:rPr>
                <w:rFonts w:ascii="Arial" w:eastAsia="Times New Roman" w:hAnsi="Arial" w:cs="Arial"/>
                <w:color w:val="000000"/>
                <w:sz w:val="20"/>
                <w:szCs w:val="20"/>
                <w:lang w:eastAsia="sv-SE"/>
              </w:rPr>
              <w:t xml:space="preserve">/KUA avdelning </w:t>
            </w:r>
            <w:r w:rsidR="007A0478">
              <w:rPr>
                <w:rFonts w:ascii="Arial" w:eastAsia="Times New Roman" w:hAnsi="Arial" w:cs="Arial"/>
                <w:color w:val="000000"/>
                <w:sz w:val="20"/>
                <w:szCs w:val="20"/>
                <w:lang w:eastAsia="sv-SE"/>
              </w:rPr>
              <w:t xml:space="preserve">slås </w:t>
            </w:r>
            <w:r w:rsidRPr="007A0478">
              <w:rPr>
                <w:rFonts w:ascii="Arial" w:eastAsia="Times New Roman" w:hAnsi="Arial" w:cs="Arial"/>
                <w:color w:val="000000"/>
                <w:sz w:val="20"/>
                <w:szCs w:val="20"/>
                <w:lang w:eastAsia="sv-SE"/>
              </w:rPr>
              <w:t>ihop med Medicinsk lung/</w:t>
            </w:r>
            <w:proofErr w:type="spellStart"/>
            <w:r w:rsidRPr="007A0478">
              <w:rPr>
                <w:rFonts w:ascii="Arial" w:eastAsia="Times New Roman" w:hAnsi="Arial" w:cs="Arial"/>
                <w:color w:val="000000"/>
                <w:sz w:val="20"/>
                <w:szCs w:val="20"/>
                <w:lang w:eastAsia="sv-SE"/>
              </w:rPr>
              <w:t>magtarm</w:t>
            </w:r>
            <w:proofErr w:type="spellEnd"/>
            <w:r w:rsidRPr="007A0478">
              <w:rPr>
                <w:rFonts w:ascii="Arial" w:eastAsia="Times New Roman" w:hAnsi="Arial" w:cs="Arial"/>
                <w:color w:val="000000"/>
                <w:sz w:val="20"/>
                <w:szCs w:val="20"/>
                <w:lang w:eastAsia="sv-SE"/>
              </w:rPr>
              <w:t xml:space="preserve"> </w:t>
            </w:r>
            <w:r w:rsidR="00D60BF0">
              <w:rPr>
                <w:rFonts w:ascii="Arial" w:eastAsia="Times New Roman" w:hAnsi="Arial" w:cs="Arial"/>
                <w:color w:val="000000"/>
                <w:sz w:val="20"/>
                <w:szCs w:val="20"/>
                <w:lang w:eastAsia="sv-SE"/>
              </w:rPr>
              <w:t xml:space="preserve">avd </w:t>
            </w:r>
          </w:p>
        </w:tc>
        <w:tc>
          <w:tcPr>
            <w:tcW w:w="1840" w:type="dxa"/>
            <w:noWrap/>
            <w:hideMark/>
          </w:tcPr>
          <w:p w14:paraId="58A2B7B7" w14:textId="717E5BB5" w:rsidR="00A102E1" w:rsidRPr="000007B0" w:rsidRDefault="00A102E1" w:rsidP="00A102E1">
            <w:pPr>
              <w:rPr>
                <w:rFonts w:ascii="Calibri" w:eastAsia="Times New Roman" w:hAnsi="Calibri" w:cs="Calibri"/>
                <w:color w:val="000000"/>
                <w:sz w:val="20"/>
                <w:szCs w:val="20"/>
                <w:lang w:eastAsia="sv-SE"/>
              </w:rPr>
            </w:pPr>
            <w:r w:rsidRPr="00A102E1">
              <w:rPr>
                <w:rFonts w:ascii="Calibri" w:eastAsia="Times New Roman" w:hAnsi="Calibri" w:cs="Calibri"/>
                <w:color w:val="000000"/>
                <w:sz w:val="22"/>
                <w:szCs w:val="22"/>
                <w:lang w:eastAsia="sv-SE"/>
              </w:rPr>
              <w:t> </w:t>
            </w:r>
            <w:r w:rsidR="000007B0" w:rsidRPr="000007B0">
              <w:rPr>
                <w:rFonts w:ascii="Calibri" w:eastAsia="Times New Roman" w:hAnsi="Calibri" w:cs="Calibri"/>
                <w:color w:val="000000"/>
                <w:sz w:val="20"/>
                <w:szCs w:val="20"/>
                <w:lang w:eastAsia="sv-SE"/>
              </w:rPr>
              <w:t>Juni - augusti</w:t>
            </w:r>
          </w:p>
        </w:tc>
        <w:tc>
          <w:tcPr>
            <w:tcW w:w="1840" w:type="dxa"/>
            <w:noWrap/>
            <w:hideMark/>
          </w:tcPr>
          <w:p w14:paraId="756ED7F2" w14:textId="77777777" w:rsidR="00A102E1" w:rsidRPr="00A102E1" w:rsidRDefault="00A102E1" w:rsidP="00A102E1">
            <w:pPr>
              <w:rPr>
                <w:rFonts w:ascii="Calibri" w:eastAsia="Times New Roman" w:hAnsi="Calibri" w:cs="Calibri"/>
                <w:color w:val="000000"/>
                <w:sz w:val="22"/>
                <w:szCs w:val="22"/>
                <w:lang w:eastAsia="sv-SE"/>
              </w:rPr>
            </w:pPr>
            <w:r w:rsidRPr="00A102E1">
              <w:rPr>
                <w:rFonts w:ascii="Calibri" w:eastAsia="Times New Roman" w:hAnsi="Calibri" w:cs="Calibri"/>
                <w:color w:val="000000"/>
                <w:sz w:val="22"/>
                <w:szCs w:val="22"/>
                <w:lang w:eastAsia="sv-SE"/>
              </w:rPr>
              <w:t> </w:t>
            </w:r>
          </w:p>
        </w:tc>
        <w:tc>
          <w:tcPr>
            <w:tcW w:w="2163" w:type="dxa"/>
            <w:noWrap/>
            <w:hideMark/>
          </w:tcPr>
          <w:p w14:paraId="385F5168" w14:textId="77777777" w:rsidR="00A102E1" w:rsidRPr="00A102E1" w:rsidRDefault="00A102E1" w:rsidP="00A102E1">
            <w:pPr>
              <w:rPr>
                <w:rFonts w:ascii="Calibri" w:eastAsia="Times New Roman" w:hAnsi="Calibri" w:cs="Calibri"/>
                <w:color w:val="000000"/>
                <w:sz w:val="22"/>
                <w:szCs w:val="22"/>
                <w:lang w:eastAsia="sv-SE"/>
              </w:rPr>
            </w:pPr>
            <w:r w:rsidRPr="00A102E1">
              <w:rPr>
                <w:rFonts w:ascii="Calibri" w:eastAsia="Times New Roman" w:hAnsi="Calibri" w:cs="Calibri"/>
                <w:color w:val="000000"/>
                <w:sz w:val="22"/>
                <w:szCs w:val="22"/>
                <w:lang w:eastAsia="sv-SE"/>
              </w:rPr>
              <w:t> </w:t>
            </w:r>
          </w:p>
        </w:tc>
      </w:tr>
      <w:tr w:rsidR="00A102E1" w:rsidRPr="00A102E1" w14:paraId="125D2CD0" w14:textId="77777777" w:rsidTr="00D60BF0">
        <w:trPr>
          <w:trHeight w:val="705"/>
        </w:trPr>
        <w:tc>
          <w:tcPr>
            <w:tcW w:w="2017" w:type="dxa"/>
          </w:tcPr>
          <w:p w14:paraId="37F96FA8" w14:textId="5310E752" w:rsidR="00A102E1" w:rsidRPr="000007B0" w:rsidRDefault="00A102E1" w:rsidP="00A102E1">
            <w:pPr>
              <w:rPr>
                <w:rFonts w:ascii="Arial" w:eastAsia="Times New Roman" w:hAnsi="Arial" w:cs="Arial"/>
                <w:color w:val="000000"/>
                <w:sz w:val="20"/>
                <w:szCs w:val="20"/>
                <w:lang w:eastAsia="sv-SE"/>
              </w:rPr>
            </w:pPr>
            <w:r w:rsidRPr="000007B0">
              <w:rPr>
                <w:rFonts w:ascii="Arial" w:eastAsia="Times New Roman" w:hAnsi="Arial" w:cs="Arial"/>
                <w:color w:val="000000"/>
                <w:sz w:val="20"/>
                <w:szCs w:val="20"/>
                <w:lang w:eastAsia="sv-SE"/>
              </w:rPr>
              <w:t>Dialysverksamheten</w:t>
            </w:r>
            <w:r w:rsidR="00D60BF0">
              <w:rPr>
                <w:rFonts w:ascii="Arial" w:eastAsia="Times New Roman" w:hAnsi="Arial" w:cs="Arial"/>
                <w:color w:val="000000"/>
                <w:sz w:val="20"/>
                <w:szCs w:val="20"/>
                <w:lang w:eastAsia="sv-SE"/>
              </w:rPr>
              <w:t xml:space="preserve"> </w:t>
            </w:r>
            <w:r w:rsidR="000007B0" w:rsidRPr="000007B0">
              <w:rPr>
                <w:rFonts w:ascii="Arial" w:eastAsia="Times New Roman" w:hAnsi="Arial" w:cs="Arial"/>
                <w:color w:val="000000"/>
                <w:sz w:val="20"/>
                <w:szCs w:val="20"/>
                <w:lang w:eastAsia="sv-SE"/>
              </w:rPr>
              <w:t>stäng</w:t>
            </w:r>
            <w:r w:rsidR="00D60BF0">
              <w:rPr>
                <w:rFonts w:ascii="Arial" w:eastAsia="Times New Roman" w:hAnsi="Arial" w:cs="Arial"/>
                <w:color w:val="000000"/>
                <w:sz w:val="20"/>
                <w:szCs w:val="20"/>
                <w:lang w:eastAsia="sv-SE"/>
              </w:rPr>
              <w:t xml:space="preserve">d </w:t>
            </w:r>
            <w:r w:rsidRPr="000007B0">
              <w:rPr>
                <w:rFonts w:ascii="Arial" w:eastAsia="Times New Roman" w:hAnsi="Arial" w:cs="Arial"/>
                <w:color w:val="000000"/>
                <w:sz w:val="20"/>
                <w:szCs w:val="20"/>
                <w:lang w:eastAsia="sv-SE"/>
              </w:rPr>
              <w:t>kvälls</w:t>
            </w:r>
            <w:r w:rsidR="000007B0" w:rsidRPr="000007B0">
              <w:rPr>
                <w:rFonts w:ascii="Arial" w:eastAsia="Times New Roman" w:hAnsi="Arial" w:cs="Arial"/>
                <w:color w:val="000000"/>
                <w:sz w:val="20"/>
                <w:szCs w:val="20"/>
                <w:lang w:eastAsia="sv-SE"/>
              </w:rPr>
              <w:t>-</w:t>
            </w:r>
          </w:p>
        </w:tc>
        <w:tc>
          <w:tcPr>
            <w:tcW w:w="1840" w:type="dxa"/>
            <w:noWrap/>
          </w:tcPr>
          <w:p w14:paraId="773D4B08" w14:textId="7EFA9B4B" w:rsidR="00A102E1" w:rsidRPr="00A102E1" w:rsidRDefault="00D56880" w:rsidP="00A102E1">
            <w:pPr>
              <w:rPr>
                <w:rFonts w:ascii="Calibri" w:eastAsia="Times New Roman" w:hAnsi="Calibri" w:cs="Calibri"/>
                <w:color w:val="000000"/>
                <w:sz w:val="22"/>
                <w:szCs w:val="22"/>
                <w:lang w:eastAsia="sv-SE"/>
              </w:rPr>
            </w:pPr>
            <w:r>
              <w:rPr>
                <w:rFonts w:ascii="Calibri" w:eastAsia="Times New Roman" w:hAnsi="Calibri" w:cs="Calibri"/>
                <w:color w:val="000000"/>
                <w:sz w:val="22"/>
                <w:szCs w:val="22"/>
                <w:lang w:eastAsia="sv-SE"/>
              </w:rPr>
              <w:t>Maj</w:t>
            </w:r>
          </w:p>
        </w:tc>
        <w:tc>
          <w:tcPr>
            <w:tcW w:w="1840" w:type="dxa"/>
            <w:noWrap/>
          </w:tcPr>
          <w:p w14:paraId="05746B4B" w14:textId="77777777" w:rsidR="00A102E1" w:rsidRPr="00A102E1" w:rsidRDefault="00A102E1" w:rsidP="00A102E1">
            <w:pPr>
              <w:rPr>
                <w:rFonts w:ascii="Calibri" w:eastAsia="Times New Roman" w:hAnsi="Calibri" w:cs="Calibri"/>
                <w:color w:val="000000"/>
                <w:sz w:val="22"/>
                <w:szCs w:val="22"/>
                <w:lang w:eastAsia="sv-SE"/>
              </w:rPr>
            </w:pPr>
          </w:p>
        </w:tc>
        <w:tc>
          <w:tcPr>
            <w:tcW w:w="2163" w:type="dxa"/>
            <w:noWrap/>
          </w:tcPr>
          <w:p w14:paraId="5E44D99C" w14:textId="77777777" w:rsidR="00A102E1" w:rsidRPr="00A102E1" w:rsidRDefault="00A102E1" w:rsidP="00A102E1">
            <w:pPr>
              <w:rPr>
                <w:rFonts w:ascii="Calibri" w:eastAsia="Times New Roman" w:hAnsi="Calibri" w:cs="Calibri"/>
                <w:color w:val="000000"/>
                <w:sz w:val="22"/>
                <w:szCs w:val="22"/>
                <w:lang w:eastAsia="sv-SE"/>
              </w:rPr>
            </w:pPr>
          </w:p>
        </w:tc>
      </w:tr>
      <w:tr w:rsidR="00A102E1" w:rsidRPr="00A102E1" w14:paraId="012C55EA" w14:textId="77777777" w:rsidTr="000007B0">
        <w:trPr>
          <w:trHeight w:val="300"/>
        </w:trPr>
        <w:tc>
          <w:tcPr>
            <w:tcW w:w="2017" w:type="dxa"/>
            <w:shd w:val="clear" w:color="auto" w:fill="D9D9D9" w:themeFill="background1" w:themeFillShade="D9"/>
            <w:hideMark/>
          </w:tcPr>
          <w:p w14:paraId="3AFBAF70"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VO Kirurgi</w:t>
            </w:r>
          </w:p>
        </w:tc>
        <w:tc>
          <w:tcPr>
            <w:tcW w:w="1840" w:type="dxa"/>
            <w:shd w:val="clear" w:color="auto" w:fill="D9D9D9" w:themeFill="background1" w:themeFillShade="D9"/>
            <w:noWrap/>
            <w:hideMark/>
          </w:tcPr>
          <w:p w14:paraId="64863214"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w:t>
            </w:r>
          </w:p>
        </w:tc>
        <w:tc>
          <w:tcPr>
            <w:tcW w:w="1840" w:type="dxa"/>
            <w:shd w:val="clear" w:color="auto" w:fill="D9D9D9" w:themeFill="background1" w:themeFillShade="D9"/>
            <w:hideMark/>
          </w:tcPr>
          <w:p w14:paraId="0B3C13AB"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w:t>
            </w:r>
          </w:p>
        </w:tc>
        <w:tc>
          <w:tcPr>
            <w:tcW w:w="2163" w:type="dxa"/>
            <w:shd w:val="clear" w:color="auto" w:fill="D9D9D9" w:themeFill="background1" w:themeFillShade="D9"/>
            <w:noWrap/>
            <w:hideMark/>
          </w:tcPr>
          <w:p w14:paraId="1ACB37E7"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w:t>
            </w:r>
          </w:p>
        </w:tc>
      </w:tr>
      <w:tr w:rsidR="00A102E1" w:rsidRPr="00A102E1" w14:paraId="171289CF" w14:textId="77777777" w:rsidTr="000007B0">
        <w:trPr>
          <w:trHeight w:val="1139"/>
        </w:trPr>
        <w:tc>
          <w:tcPr>
            <w:tcW w:w="2017" w:type="dxa"/>
            <w:hideMark/>
          </w:tcPr>
          <w:p w14:paraId="1CE89FF1" w14:textId="798C2FE6" w:rsidR="00A102E1" w:rsidRPr="000007B0" w:rsidRDefault="00A102E1" w:rsidP="00A102E1">
            <w:pPr>
              <w:rPr>
                <w:rFonts w:ascii="Calibri" w:eastAsia="Times New Roman" w:hAnsi="Calibri" w:cs="Calibri"/>
                <w:color w:val="000000"/>
                <w:sz w:val="20"/>
                <w:szCs w:val="20"/>
                <w:lang w:eastAsia="sv-SE"/>
              </w:rPr>
            </w:pPr>
            <w:r w:rsidRPr="00032B48">
              <w:rPr>
                <w:rFonts w:ascii="Arial" w:eastAsia="Times New Roman" w:hAnsi="Arial" w:cs="Arial"/>
                <w:color w:val="000000"/>
                <w:sz w:val="20"/>
                <w:szCs w:val="20"/>
                <w:lang w:eastAsia="sv-SE"/>
              </w:rPr>
              <w:t>Akutvårdsavdelning Kirurgi årsskiftet organiserad under VO Hud/Ögon och ÖNH</w:t>
            </w:r>
            <w:r w:rsidRPr="000007B0">
              <w:rPr>
                <w:rFonts w:ascii="Calibri" w:eastAsia="Times New Roman" w:hAnsi="Calibri" w:cs="Calibri"/>
                <w:color w:val="000000"/>
                <w:sz w:val="20"/>
                <w:szCs w:val="20"/>
                <w:lang w:eastAsia="sv-SE"/>
              </w:rPr>
              <w:t xml:space="preserve">. </w:t>
            </w:r>
          </w:p>
        </w:tc>
        <w:tc>
          <w:tcPr>
            <w:tcW w:w="1840" w:type="dxa"/>
            <w:hideMark/>
          </w:tcPr>
          <w:p w14:paraId="234CA14B" w14:textId="08834D45" w:rsidR="00A102E1" w:rsidRPr="00A102E1" w:rsidRDefault="000007B0" w:rsidP="00A102E1">
            <w:pPr>
              <w:jc w:val="center"/>
              <w:rPr>
                <w:rFonts w:ascii="Calibri" w:eastAsia="Times New Roman" w:hAnsi="Calibri" w:cs="Calibri"/>
                <w:color w:val="000000"/>
                <w:sz w:val="22"/>
                <w:szCs w:val="22"/>
                <w:lang w:eastAsia="sv-SE"/>
              </w:rPr>
            </w:pPr>
            <w:r>
              <w:rPr>
                <w:rFonts w:ascii="Calibri" w:eastAsia="Times New Roman" w:hAnsi="Calibri" w:cs="Calibri"/>
                <w:color w:val="000000"/>
                <w:sz w:val="22"/>
                <w:szCs w:val="22"/>
                <w:lang w:eastAsia="sv-SE"/>
              </w:rPr>
              <w:t xml:space="preserve">Från </w:t>
            </w:r>
            <w:r w:rsidR="00032B48">
              <w:rPr>
                <w:rFonts w:ascii="Calibri" w:eastAsia="Times New Roman" w:hAnsi="Calibri" w:cs="Calibri"/>
                <w:color w:val="000000"/>
                <w:sz w:val="22"/>
                <w:szCs w:val="22"/>
                <w:lang w:eastAsia="sv-SE"/>
              </w:rPr>
              <w:t>j</w:t>
            </w:r>
            <w:r>
              <w:rPr>
                <w:rFonts w:ascii="Calibri" w:eastAsia="Times New Roman" w:hAnsi="Calibri" w:cs="Calibri"/>
                <w:color w:val="000000"/>
                <w:sz w:val="22"/>
                <w:szCs w:val="22"/>
                <w:lang w:eastAsia="sv-SE"/>
              </w:rPr>
              <w:t>anuari</w:t>
            </w:r>
            <w:r w:rsidR="00A102E1" w:rsidRPr="00A102E1">
              <w:rPr>
                <w:rFonts w:ascii="Calibri" w:eastAsia="Times New Roman" w:hAnsi="Calibri" w:cs="Calibri"/>
                <w:color w:val="000000"/>
                <w:sz w:val="22"/>
                <w:szCs w:val="22"/>
                <w:lang w:eastAsia="sv-SE"/>
              </w:rPr>
              <w:t> </w:t>
            </w:r>
          </w:p>
        </w:tc>
        <w:tc>
          <w:tcPr>
            <w:tcW w:w="1840" w:type="dxa"/>
            <w:noWrap/>
            <w:hideMark/>
          </w:tcPr>
          <w:p w14:paraId="4DD476D3" w14:textId="77777777" w:rsidR="00A102E1" w:rsidRPr="00A102E1" w:rsidRDefault="00A102E1" w:rsidP="00A102E1">
            <w:pPr>
              <w:rPr>
                <w:rFonts w:ascii="Calibri" w:eastAsia="Times New Roman" w:hAnsi="Calibri" w:cs="Calibri"/>
                <w:color w:val="000000"/>
                <w:sz w:val="22"/>
                <w:szCs w:val="22"/>
                <w:lang w:eastAsia="sv-SE"/>
              </w:rPr>
            </w:pPr>
            <w:r w:rsidRPr="00A102E1">
              <w:rPr>
                <w:rFonts w:ascii="Calibri" w:eastAsia="Times New Roman" w:hAnsi="Calibri" w:cs="Calibri"/>
                <w:color w:val="000000"/>
                <w:sz w:val="22"/>
                <w:szCs w:val="22"/>
                <w:lang w:eastAsia="sv-SE"/>
              </w:rPr>
              <w:t> </w:t>
            </w:r>
          </w:p>
        </w:tc>
        <w:tc>
          <w:tcPr>
            <w:tcW w:w="2163" w:type="dxa"/>
            <w:hideMark/>
          </w:tcPr>
          <w:p w14:paraId="6ADF642A" w14:textId="77777777" w:rsidR="00A102E1" w:rsidRPr="00A102E1" w:rsidRDefault="00A102E1" w:rsidP="00A102E1">
            <w:pPr>
              <w:rPr>
                <w:rFonts w:ascii="Calibri" w:eastAsia="Times New Roman" w:hAnsi="Calibri" w:cs="Calibri"/>
                <w:color w:val="000000"/>
                <w:sz w:val="22"/>
                <w:szCs w:val="22"/>
                <w:lang w:eastAsia="sv-SE"/>
              </w:rPr>
            </w:pPr>
            <w:r w:rsidRPr="00A102E1">
              <w:rPr>
                <w:rFonts w:ascii="Calibri" w:eastAsia="Times New Roman" w:hAnsi="Calibri" w:cs="Calibri"/>
                <w:color w:val="000000"/>
                <w:sz w:val="22"/>
                <w:szCs w:val="22"/>
                <w:lang w:eastAsia="sv-SE"/>
              </w:rPr>
              <w:t> </w:t>
            </w:r>
          </w:p>
        </w:tc>
      </w:tr>
      <w:tr w:rsidR="00A102E1" w:rsidRPr="00A102E1" w14:paraId="22680159" w14:textId="77777777" w:rsidTr="00032B48">
        <w:trPr>
          <w:trHeight w:val="833"/>
        </w:trPr>
        <w:tc>
          <w:tcPr>
            <w:tcW w:w="2017" w:type="dxa"/>
          </w:tcPr>
          <w:p w14:paraId="08A017AE" w14:textId="2B63816C" w:rsidR="00A102E1" w:rsidRPr="000007B0" w:rsidRDefault="00A102E1" w:rsidP="00A102E1">
            <w:pPr>
              <w:rPr>
                <w:rFonts w:ascii="Arial" w:eastAsia="Times New Roman" w:hAnsi="Arial" w:cs="Arial"/>
                <w:color w:val="000000"/>
                <w:sz w:val="20"/>
                <w:szCs w:val="20"/>
                <w:lang w:eastAsia="sv-SE"/>
              </w:rPr>
            </w:pPr>
            <w:r w:rsidRPr="000007B0">
              <w:rPr>
                <w:rFonts w:ascii="Arial" w:eastAsia="Times New Roman" w:hAnsi="Arial" w:cs="Arial"/>
                <w:color w:val="000000"/>
                <w:sz w:val="20"/>
                <w:szCs w:val="20"/>
                <w:lang w:eastAsia="sv-SE"/>
              </w:rPr>
              <w:t xml:space="preserve">Veckovården (AKDV) </w:t>
            </w:r>
            <w:r w:rsidR="00032B48">
              <w:rPr>
                <w:rFonts w:ascii="Arial" w:eastAsia="Times New Roman" w:hAnsi="Arial" w:cs="Arial"/>
                <w:color w:val="000000"/>
                <w:sz w:val="20"/>
                <w:szCs w:val="20"/>
                <w:lang w:eastAsia="sv-SE"/>
              </w:rPr>
              <w:t xml:space="preserve">har utökat öppettider </w:t>
            </w:r>
          </w:p>
        </w:tc>
        <w:tc>
          <w:tcPr>
            <w:tcW w:w="1840" w:type="dxa"/>
          </w:tcPr>
          <w:p w14:paraId="00B92849" w14:textId="77777777" w:rsidR="00A102E1" w:rsidRPr="00A102E1" w:rsidRDefault="00A102E1" w:rsidP="00A102E1">
            <w:pPr>
              <w:jc w:val="center"/>
              <w:rPr>
                <w:rFonts w:ascii="Calibri" w:eastAsia="Times New Roman" w:hAnsi="Calibri" w:cs="Calibri"/>
                <w:color w:val="000000"/>
                <w:sz w:val="22"/>
                <w:szCs w:val="22"/>
                <w:lang w:eastAsia="sv-SE"/>
              </w:rPr>
            </w:pPr>
          </w:p>
        </w:tc>
        <w:tc>
          <w:tcPr>
            <w:tcW w:w="1840" w:type="dxa"/>
            <w:noWrap/>
          </w:tcPr>
          <w:p w14:paraId="5A4B233A" w14:textId="77777777" w:rsidR="00A102E1" w:rsidRPr="00A102E1" w:rsidRDefault="00A102E1" w:rsidP="00A102E1">
            <w:pPr>
              <w:rPr>
                <w:rFonts w:ascii="Calibri" w:eastAsia="Times New Roman" w:hAnsi="Calibri" w:cs="Calibri"/>
                <w:color w:val="000000"/>
                <w:sz w:val="22"/>
                <w:szCs w:val="22"/>
                <w:lang w:eastAsia="sv-SE"/>
              </w:rPr>
            </w:pPr>
          </w:p>
        </w:tc>
        <w:tc>
          <w:tcPr>
            <w:tcW w:w="2163" w:type="dxa"/>
          </w:tcPr>
          <w:p w14:paraId="0F935672" w14:textId="77777777" w:rsidR="00A102E1" w:rsidRPr="00A102E1" w:rsidRDefault="00A102E1" w:rsidP="00A102E1">
            <w:pPr>
              <w:rPr>
                <w:rFonts w:ascii="Calibri" w:eastAsia="Times New Roman" w:hAnsi="Calibri" w:cs="Calibri"/>
                <w:color w:val="000000"/>
                <w:sz w:val="22"/>
                <w:szCs w:val="22"/>
                <w:lang w:eastAsia="sv-SE"/>
              </w:rPr>
            </w:pPr>
          </w:p>
        </w:tc>
      </w:tr>
      <w:tr w:rsidR="004F59F9" w:rsidRPr="00A102E1" w14:paraId="10BB43F9" w14:textId="77777777" w:rsidTr="000007B0">
        <w:trPr>
          <w:trHeight w:val="300"/>
        </w:trPr>
        <w:tc>
          <w:tcPr>
            <w:tcW w:w="2017" w:type="dxa"/>
            <w:shd w:val="clear" w:color="auto" w:fill="D9D9D9" w:themeFill="background1" w:themeFillShade="D9"/>
            <w:hideMark/>
          </w:tcPr>
          <w:p w14:paraId="3D3D8911"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VO Urologi</w:t>
            </w:r>
          </w:p>
        </w:tc>
        <w:tc>
          <w:tcPr>
            <w:tcW w:w="1840" w:type="dxa"/>
            <w:shd w:val="clear" w:color="auto" w:fill="D9D9D9" w:themeFill="background1" w:themeFillShade="D9"/>
            <w:noWrap/>
            <w:hideMark/>
          </w:tcPr>
          <w:p w14:paraId="7CC013DC"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w:t>
            </w:r>
          </w:p>
        </w:tc>
        <w:tc>
          <w:tcPr>
            <w:tcW w:w="1840" w:type="dxa"/>
            <w:shd w:val="clear" w:color="auto" w:fill="D9D9D9" w:themeFill="background1" w:themeFillShade="D9"/>
            <w:hideMark/>
          </w:tcPr>
          <w:p w14:paraId="6FC6D216"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w:t>
            </w:r>
          </w:p>
        </w:tc>
        <w:tc>
          <w:tcPr>
            <w:tcW w:w="2163" w:type="dxa"/>
            <w:shd w:val="clear" w:color="auto" w:fill="D9D9D9" w:themeFill="background1" w:themeFillShade="D9"/>
            <w:noWrap/>
            <w:hideMark/>
          </w:tcPr>
          <w:p w14:paraId="397676E0"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w:t>
            </w:r>
          </w:p>
        </w:tc>
      </w:tr>
      <w:tr w:rsidR="00A102E1" w:rsidRPr="00A102E1" w14:paraId="41353F5D" w14:textId="77777777" w:rsidTr="00D60BF0">
        <w:trPr>
          <w:trHeight w:val="849"/>
        </w:trPr>
        <w:tc>
          <w:tcPr>
            <w:tcW w:w="2017" w:type="dxa"/>
            <w:hideMark/>
          </w:tcPr>
          <w:p w14:paraId="7B2B5DB4" w14:textId="7C22EF4E" w:rsidR="00A102E1" w:rsidRPr="000007B0" w:rsidRDefault="00A102E1" w:rsidP="00A102E1">
            <w:pPr>
              <w:rPr>
                <w:rFonts w:ascii="Arial" w:eastAsia="Times New Roman" w:hAnsi="Arial" w:cs="Arial"/>
                <w:color w:val="000000"/>
                <w:sz w:val="20"/>
                <w:szCs w:val="20"/>
                <w:lang w:eastAsia="sv-SE"/>
              </w:rPr>
            </w:pPr>
            <w:r w:rsidRPr="000007B0">
              <w:rPr>
                <w:rFonts w:ascii="Arial" w:eastAsia="Times New Roman" w:hAnsi="Arial" w:cs="Arial"/>
                <w:color w:val="000000"/>
                <w:sz w:val="20"/>
                <w:szCs w:val="20"/>
                <w:lang w:eastAsia="sv-SE"/>
              </w:rPr>
              <w:t>Kärlavdelningen inkorporera</w:t>
            </w:r>
            <w:r w:rsidR="00D60BF0">
              <w:rPr>
                <w:rFonts w:ascii="Arial" w:eastAsia="Times New Roman" w:hAnsi="Arial" w:cs="Arial"/>
                <w:color w:val="000000"/>
                <w:sz w:val="20"/>
                <w:szCs w:val="20"/>
                <w:lang w:eastAsia="sv-SE"/>
              </w:rPr>
              <w:t>d</w:t>
            </w:r>
            <w:r w:rsidRPr="000007B0">
              <w:rPr>
                <w:rFonts w:ascii="Arial" w:eastAsia="Times New Roman" w:hAnsi="Arial" w:cs="Arial"/>
                <w:color w:val="000000"/>
                <w:sz w:val="20"/>
                <w:szCs w:val="20"/>
                <w:lang w:eastAsia="sv-SE"/>
              </w:rPr>
              <w:t xml:space="preserve"> </w:t>
            </w:r>
            <w:r w:rsidR="00D60BF0">
              <w:rPr>
                <w:rFonts w:ascii="Arial" w:eastAsia="Times New Roman" w:hAnsi="Arial" w:cs="Arial"/>
                <w:color w:val="000000"/>
                <w:sz w:val="20"/>
                <w:szCs w:val="20"/>
                <w:lang w:eastAsia="sv-SE"/>
              </w:rPr>
              <w:t xml:space="preserve">med </w:t>
            </w:r>
            <w:r w:rsidR="000007B0">
              <w:rPr>
                <w:rFonts w:ascii="Arial" w:eastAsia="Times New Roman" w:hAnsi="Arial" w:cs="Arial"/>
                <w:color w:val="000000"/>
                <w:sz w:val="20"/>
                <w:szCs w:val="20"/>
                <w:lang w:eastAsia="sv-SE"/>
              </w:rPr>
              <w:t>u</w:t>
            </w:r>
            <w:r w:rsidRPr="000007B0">
              <w:rPr>
                <w:rFonts w:ascii="Arial" w:eastAsia="Times New Roman" w:hAnsi="Arial" w:cs="Arial"/>
                <w:color w:val="000000"/>
                <w:sz w:val="20"/>
                <w:szCs w:val="20"/>
                <w:lang w:eastAsia="sv-SE"/>
              </w:rPr>
              <w:t>rologiavdelning</w:t>
            </w:r>
            <w:r w:rsidR="000007B0">
              <w:rPr>
                <w:rFonts w:ascii="Arial" w:eastAsia="Times New Roman" w:hAnsi="Arial" w:cs="Arial"/>
                <w:color w:val="000000"/>
                <w:sz w:val="20"/>
                <w:szCs w:val="20"/>
                <w:lang w:eastAsia="sv-SE"/>
              </w:rPr>
              <w:t>en</w:t>
            </w:r>
            <w:r w:rsidRPr="000007B0">
              <w:rPr>
                <w:rFonts w:ascii="Arial" w:eastAsia="Times New Roman" w:hAnsi="Arial" w:cs="Arial"/>
                <w:color w:val="000000"/>
                <w:sz w:val="20"/>
                <w:szCs w:val="20"/>
                <w:lang w:eastAsia="sv-SE"/>
              </w:rPr>
              <w:t xml:space="preserve">. </w:t>
            </w:r>
          </w:p>
        </w:tc>
        <w:tc>
          <w:tcPr>
            <w:tcW w:w="1840" w:type="dxa"/>
            <w:noWrap/>
            <w:hideMark/>
          </w:tcPr>
          <w:p w14:paraId="49B6AFB6" w14:textId="77777777" w:rsidR="00A102E1" w:rsidRPr="00A102E1" w:rsidRDefault="00A102E1" w:rsidP="00A102E1">
            <w:pPr>
              <w:rPr>
                <w:rFonts w:ascii="Calibri" w:eastAsia="Times New Roman" w:hAnsi="Calibri" w:cs="Calibri"/>
                <w:color w:val="000000"/>
                <w:sz w:val="22"/>
                <w:szCs w:val="22"/>
                <w:lang w:eastAsia="sv-SE"/>
              </w:rPr>
            </w:pPr>
            <w:r w:rsidRPr="00A102E1">
              <w:rPr>
                <w:rFonts w:ascii="Calibri" w:eastAsia="Times New Roman" w:hAnsi="Calibri" w:cs="Calibri"/>
                <w:color w:val="000000"/>
                <w:sz w:val="22"/>
                <w:szCs w:val="22"/>
                <w:lang w:eastAsia="sv-SE"/>
              </w:rPr>
              <w:t> </w:t>
            </w:r>
          </w:p>
        </w:tc>
        <w:tc>
          <w:tcPr>
            <w:tcW w:w="1840" w:type="dxa"/>
            <w:noWrap/>
            <w:hideMark/>
          </w:tcPr>
          <w:p w14:paraId="007FB38F" w14:textId="77777777" w:rsidR="00A102E1" w:rsidRPr="00A102E1" w:rsidRDefault="00A102E1" w:rsidP="00A102E1">
            <w:pPr>
              <w:rPr>
                <w:rFonts w:ascii="Calibri" w:eastAsia="Times New Roman" w:hAnsi="Calibri" w:cs="Calibri"/>
                <w:color w:val="000000"/>
                <w:sz w:val="22"/>
                <w:szCs w:val="22"/>
                <w:lang w:eastAsia="sv-SE"/>
              </w:rPr>
            </w:pPr>
            <w:r w:rsidRPr="00A102E1">
              <w:rPr>
                <w:rFonts w:ascii="Calibri" w:eastAsia="Times New Roman" w:hAnsi="Calibri" w:cs="Calibri"/>
                <w:color w:val="000000"/>
                <w:sz w:val="22"/>
                <w:szCs w:val="22"/>
                <w:lang w:eastAsia="sv-SE"/>
              </w:rPr>
              <w:t> </w:t>
            </w:r>
          </w:p>
        </w:tc>
        <w:tc>
          <w:tcPr>
            <w:tcW w:w="2163" w:type="dxa"/>
            <w:noWrap/>
            <w:hideMark/>
          </w:tcPr>
          <w:p w14:paraId="3E1831A4" w14:textId="77777777" w:rsidR="00A102E1" w:rsidRPr="00A102E1" w:rsidRDefault="00A102E1" w:rsidP="00A102E1">
            <w:pPr>
              <w:rPr>
                <w:rFonts w:ascii="Calibri" w:eastAsia="Times New Roman" w:hAnsi="Calibri" w:cs="Calibri"/>
                <w:color w:val="000000"/>
                <w:sz w:val="22"/>
                <w:szCs w:val="22"/>
                <w:lang w:eastAsia="sv-SE"/>
              </w:rPr>
            </w:pPr>
            <w:r w:rsidRPr="00A102E1">
              <w:rPr>
                <w:rFonts w:ascii="Calibri" w:eastAsia="Times New Roman" w:hAnsi="Calibri" w:cs="Calibri"/>
                <w:color w:val="000000"/>
                <w:sz w:val="22"/>
                <w:szCs w:val="22"/>
                <w:lang w:eastAsia="sv-SE"/>
              </w:rPr>
              <w:t> </w:t>
            </w:r>
          </w:p>
        </w:tc>
      </w:tr>
      <w:tr w:rsidR="00A102E1" w:rsidRPr="00A102E1" w14:paraId="52C47537" w14:textId="77777777" w:rsidTr="000007B0">
        <w:trPr>
          <w:trHeight w:val="300"/>
        </w:trPr>
        <w:tc>
          <w:tcPr>
            <w:tcW w:w="2017" w:type="dxa"/>
            <w:shd w:val="clear" w:color="auto" w:fill="D9D9D9" w:themeFill="background1" w:themeFillShade="D9"/>
            <w:hideMark/>
          </w:tcPr>
          <w:p w14:paraId="32CCAF79"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VO ANOPIVA</w:t>
            </w:r>
          </w:p>
        </w:tc>
        <w:tc>
          <w:tcPr>
            <w:tcW w:w="1840" w:type="dxa"/>
            <w:shd w:val="clear" w:color="auto" w:fill="D9D9D9" w:themeFill="background1" w:themeFillShade="D9"/>
            <w:noWrap/>
            <w:hideMark/>
          </w:tcPr>
          <w:p w14:paraId="717482E1"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w:t>
            </w:r>
          </w:p>
        </w:tc>
        <w:tc>
          <w:tcPr>
            <w:tcW w:w="1840" w:type="dxa"/>
            <w:shd w:val="clear" w:color="auto" w:fill="D9D9D9" w:themeFill="background1" w:themeFillShade="D9"/>
            <w:hideMark/>
          </w:tcPr>
          <w:p w14:paraId="1DCDEE59"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w:t>
            </w:r>
          </w:p>
        </w:tc>
        <w:tc>
          <w:tcPr>
            <w:tcW w:w="2163" w:type="dxa"/>
            <w:shd w:val="clear" w:color="auto" w:fill="D9D9D9" w:themeFill="background1" w:themeFillShade="D9"/>
            <w:noWrap/>
            <w:hideMark/>
          </w:tcPr>
          <w:p w14:paraId="003D8282"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w:t>
            </w:r>
          </w:p>
        </w:tc>
      </w:tr>
      <w:tr w:rsidR="00A102E1" w:rsidRPr="00A102E1" w14:paraId="4C5EDFF4" w14:textId="77777777" w:rsidTr="00032B48">
        <w:trPr>
          <w:trHeight w:val="517"/>
        </w:trPr>
        <w:tc>
          <w:tcPr>
            <w:tcW w:w="2017" w:type="dxa"/>
            <w:hideMark/>
          </w:tcPr>
          <w:p w14:paraId="55D19D77" w14:textId="30242830" w:rsidR="00A102E1" w:rsidRPr="000007B0" w:rsidRDefault="00A102E1" w:rsidP="00A102E1">
            <w:pPr>
              <w:rPr>
                <w:rFonts w:ascii="Arial" w:eastAsia="Times New Roman" w:hAnsi="Arial" w:cs="Arial"/>
                <w:color w:val="000000"/>
                <w:sz w:val="20"/>
                <w:szCs w:val="20"/>
                <w:lang w:eastAsia="sv-SE"/>
              </w:rPr>
            </w:pPr>
            <w:r w:rsidRPr="00032B48">
              <w:rPr>
                <w:rFonts w:ascii="Arial" w:eastAsia="Times New Roman" w:hAnsi="Arial" w:cs="Arial"/>
                <w:color w:val="000000" w:themeColor="text1"/>
                <w:sz w:val="20"/>
                <w:szCs w:val="20"/>
                <w:lang w:eastAsia="sv-SE"/>
              </w:rPr>
              <w:t xml:space="preserve">Ökning av </w:t>
            </w:r>
            <w:r w:rsidR="00032B48" w:rsidRPr="00032B48">
              <w:rPr>
                <w:rFonts w:ascii="Arial" w:eastAsia="Times New Roman" w:hAnsi="Arial" w:cs="Arial"/>
                <w:color w:val="000000" w:themeColor="text1"/>
                <w:sz w:val="20"/>
                <w:szCs w:val="20"/>
                <w:lang w:eastAsia="sv-SE"/>
              </w:rPr>
              <w:t xml:space="preserve">antalet operationer </w:t>
            </w:r>
            <w:r w:rsidRPr="000007B0">
              <w:rPr>
                <w:rFonts w:ascii="Arial" w:eastAsia="Times New Roman" w:hAnsi="Arial" w:cs="Arial"/>
                <w:color w:val="000000"/>
                <w:sz w:val="20"/>
                <w:szCs w:val="20"/>
                <w:lang w:eastAsia="sv-SE"/>
              </w:rPr>
              <w:br/>
            </w:r>
          </w:p>
        </w:tc>
        <w:tc>
          <w:tcPr>
            <w:tcW w:w="1840" w:type="dxa"/>
            <w:noWrap/>
            <w:hideMark/>
          </w:tcPr>
          <w:p w14:paraId="6592C854" w14:textId="77777777" w:rsidR="00A102E1" w:rsidRPr="00A102E1" w:rsidRDefault="00A102E1" w:rsidP="00A102E1">
            <w:pPr>
              <w:rPr>
                <w:rFonts w:ascii="Calibri" w:eastAsia="Times New Roman" w:hAnsi="Calibri" w:cs="Calibri"/>
                <w:color w:val="000000"/>
                <w:sz w:val="22"/>
                <w:szCs w:val="22"/>
                <w:lang w:eastAsia="sv-SE"/>
              </w:rPr>
            </w:pPr>
            <w:r w:rsidRPr="00A102E1">
              <w:rPr>
                <w:rFonts w:ascii="Calibri" w:eastAsia="Times New Roman" w:hAnsi="Calibri" w:cs="Calibri"/>
                <w:color w:val="000000"/>
                <w:sz w:val="22"/>
                <w:szCs w:val="22"/>
                <w:lang w:eastAsia="sv-SE"/>
              </w:rPr>
              <w:t> </w:t>
            </w:r>
          </w:p>
        </w:tc>
        <w:tc>
          <w:tcPr>
            <w:tcW w:w="1840" w:type="dxa"/>
            <w:noWrap/>
            <w:hideMark/>
          </w:tcPr>
          <w:p w14:paraId="4B1C2026" w14:textId="77777777" w:rsidR="00A102E1" w:rsidRPr="00A102E1" w:rsidRDefault="00A102E1" w:rsidP="00A102E1">
            <w:pPr>
              <w:rPr>
                <w:rFonts w:ascii="Calibri" w:eastAsia="Times New Roman" w:hAnsi="Calibri" w:cs="Calibri"/>
                <w:color w:val="000000"/>
                <w:sz w:val="22"/>
                <w:szCs w:val="22"/>
                <w:lang w:eastAsia="sv-SE"/>
              </w:rPr>
            </w:pPr>
            <w:r w:rsidRPr="00A102E1">
              <w:rPr>
                <w:rFonts w:ascii="Calibri" w:eastAsia="Times New Roman" w:hAnsi="Calibri" w:cs="Calibri"/>
                <w:color w:val="000000"/>
                <w:sz w:val="22"/>
                <w:szCs w:val="22"/>
                <w:lang w:eastAsia="sv-SE"/>
              </w:rPr>
              <w:t> </w:t>
            </w:r>
          </w:p>
        </w:tc>
        <w:tc>
          <w:tcPr>
            <w:tcW w:w="2163" w:type="dxa"/>
            <w:noWrap/>
            <w:hideMark/>
          </w:tcPr>
          <w:p w14:paraId="110A1F49" w14:textId="77777777" w:rsidR="00A102E1" w:rsidRPr="00A102E1" w:rsidRDefault="00A102E1" w:rsidP="00A102E1">
            <w:pPr>
              <w:rPr>
                <w:rFonts w:ascii="Calibri" w:eastAsia="Times New Roman" w:hAnsi="Calibri" w:cs="Calibri"/>
                <w:color w:val="000000"/>
                <w:sz w:val="22"/>
                <w:szCs w:val="22"/>
                <w:lang w:eastAsia="sv-SE"/>
              </w:rPr>
            </w:pPr>
            <w:r w:rsidRPr="00A102E1">
              <w:rPr>
                <w:rFonts w:ascii="Calibri" w:eastAsia="Times New Roman" w:hAnsi="Calibri" w:cs="Calibri"/>
                <w:color w:val="000000"/>
                <w:sz w:val="22"/>
                <w:szCs w:val="22"/>
                <w:lang w:eastAsia="sv-SE"/>
              </w:rPr>
              <w:t> </w:t>
            </w:r>
          </w:p>
        </w:tc>
      </w:tr>
      <w:tr w:rsidR="00A102E1" w:rsidRPr="00A102E1" w14:paraId="1F01F757" w14:textId="77777777" w:rsidTr="000007B0">
        <w:trPr>
          <w:trHeight w:val="569"/>
        </w:trPr>
        <w:tc>
          <w:tcPr>
            <w:tcW w:w="2017" w:type="dxa"/>
          </w:tcPr>
          <w:p w14:paraId="1CCDF69B" w14:textId="24077A55" w:rsidR="00A102E1" w:rsidRPr="000007B0" w:rsidRDefault="00D60BF0" w:rsidP="00A102E1">
            <w:pPr>
              <w:rPr>
                <w:rFonts w:ascii="Arial" w:eastAsia="Times New Roman" w:hAnsi="Arial" w:cs="Arial"/>
                <w:color w:val="000000"/>
                <w:sz w:val="20"/>
                <w:szCs w:val="20"/>
                <w:lang w:eastAsia="sv-SE"/>
              </w:rPr>
            </w:pPr>
            <w:r>
              <w:rPr>
                <w:rFonts w:ascii="Arial" w:eastAsia="Times New Roman" w:hAnsi="Arial" w:cs="Arial"/>
                <w:color w:val="000000"/>
                <w:sz w:val="20"/>
                <w:szCs w:val="20"/>
                <w:lang w:eastAsia="sv-SE"/>
              </w:rPr>
              <w:t>O</w:t>
            </w:r>
            <w:r w:rsidR="00A102E1" w:rsidRPr="000007B0">
              <w:rPr>
                <w:rFonts w:ascii="Arial" w:eastAsia="Times New Roman" w:hAnsi="Arial" w:cs="Arial"/>
                <w:color w:val="000000"/>
                <w:sz w:val="20"/>
                <w:szCs w:val="20"/>
                <w:lang w:eastAsia="sv-SE"/>
              </w:rPr>
              <w:t>perationsrobot</w:t>
            </w:r>
            <w:r w:rsidR="000007B0" w:rsidRPr="000007B0">
              <w:rPr>
                <w:rFonts w:ascii="Arial" w:eastAsia="Times New Roman" w:hAnsi="Arial" w:cs="Arial"/>
                <w:color w:val="000000"/>
                <w:sz w:val="20"/>
                <w:szCs w:val="20"/>
                <w:lang w:eastAsia="sv-SE"/>
              </w:rPr>
              <w:t xml:space="preserve"> </w:t>
            </w:r>
            <w:r>
              <w:rPr>
                <w:rFonts w:ascii="Arial" w:eastAsia="Times New Roman" w:hAnsi="Arial" w:cs="Arial"/>
                <w:color w:val="000000"/>
                <w:sz w:val="20"/>
                <w:szCs w:val="20"/>
                <w:lang w:eastAsia="sv-SE"/>
              </w:rPr>
              <w:t>inköpt</w:t>
            </w:r>
            <w:r w:rsidR="000007B0" w:rsidRPr="000007B0">
              <w:rPr>
                <w:rFonts w:ascii="Arial" w:eastAsia="Times New Roman" w:hAnsi="Arial" w:cs="Arial"/>
                <w:color w:val="000000"/>
                <w:sz w:val="20"/>
                <w:szCs w:val="20"/>
                <w:lang w:eastAsia="sv-SE"/>
              </w:rPr>
              <w:t xml:space="preserve"> medel från Gorthons stiftelse</w:t>
            </w:r>
            <w:r w:rsidR="00A102E1" w:rsidRPr="000007B0">
              <w:rPr>
                <w:rFonts w:ascii="Arial" w:eastAsia="Times New Roman" w:hAnsi="Arial" w:cs="Arial"/>
                <w:color w:val="000000"/>
                <w:sz w:val="20"/>
                <w:szCs w:val="20"/>
                <w:lang w:eastAsia="sv-SE"/>
              </w:rPr>
              <w:t xml:space="preserve">.  </w:t>
            </w:r>
          </w:p>
        </w:tc>
        <w:tc>
          <w:tcPr>
            <w:tcW w:w="1840" w:type="dxa"/>
            <w:noWrap/>
          </w:tcPr>
          <w:p w14:paraId="247A6C9B" w14:textId="77777777" w:rsidR="00A102E1" w:rsidRPr="00A102E1" w:rsidRDefault="00A102E1" w:rsidP="00A102E1">
            <w:pPr>
              <w:rPr>
                <w:rFonts w:ascii="Calibri" w:eastAsia="Times New Roman" w:hAnsi="Calibri" w:cs="Calibri"/>
                <w:color w:val="000000"/>
                <w:sz w:val="22"/>
                <w:szCs w:val="22"/>
                <w:lang w:eastAsia="sv-SE"/>
              </w:rPr>
            </w:pPr>
          </w:p>
        </w:tc>
        <w:tc>
          <w:tcPr>
            <w:tcW w:w="1840" w:type="dxa"/>
            <w:noWrap/>
          </w:tcPr>
          <w:p w14:paraId="07A5370D" w14:textId="77777777" w:rsidR="00A102E1" w:rsidRPr="00A102E1" w:rsidRDefault="00A102E1" w:rsidP="00A102E1">
            <w:pPr>
              <w:rPr>
                <w:rFonts w:ascii="Calibri" w:eastAsia="Times New Roman" w:hAnsi="Calibri" w:cs="Calibri"/>
                <w:color w:val="000000"/>
                <w:sz w:val="22"/>
                <w:szCs w:val="22"/>
                <w:lang w:eastAsia="sv-SE"/>
              </w:rPr>
            </w:pPr>
          </w:p>
        </w:tc>
        <w:tc>
          <w:tcPr>
            <w:tcW w:w="2163" w:type="dxa"/>
            <w:noWrap/>
          </w:tcPr>
          <w:p w14:paraId="683D9ECC" w14:textId="77777777" w:rsidR="00A102E1" w:rsidRPr="00A102E1" w:rsidRDefault="00A102E1" w:rsidP="00A102E1">
            <w:pPr>
              <w:rPr>
                <w:rFonts w:ascii="Calibri" w:eastAsia="Times New Roman" w:hAnsi="Calibri" w:cs="Calibri"/>
                <w:color w:val="000000"/>
                <w:sz w:val="22"/>
                <w:szCs w:val="22"/>
                <w:lang w:eastAsia="sv-SE"/>
              </w:rPr>
            </w:pPr>
          </w:p>
        </w:tc>
      </w:tr>
      <w:tr w:rsidR="00A102E1" w:rsidRPr="00A102E1" w14:paraId="5BE6EBC3" w14:textId="77777777" w:rsidTr="000007B0">
        <w:trPr>
          <w:trHeight w:val="300"/>
        </w:trPr>
        <w:tc>
          <w:tcPr>
            <w:tcW w:w="2017" w:type="dxa"/>
            <w:shd w:val="clear" w:color="auto" w:fill="D9D9D9" w:themeFill="background1" w:themeFillShade="D9"/>
            <w:hideMark/>
          </w:tcPr>
          <w:p w14:paraId="6EC26276"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VO Akutsjukvård</w:t>
            </w:r>
          </w:p>
        </w:tc>
        <w:tc>
          <w:tcPr>
            <w:tcW w:w="1840" w:type="dxa"/>
            <w:shd w:val="clear" w:color="auto" w:fill="D9D9D9" w:themeFill="background1" w:themeFillShade="D9"/>
            <w:noWrap/>
            <w:hideMark/>
          </w:tcPr>
          <w:p w14:paraId="32484C5E"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w:t>
            </w:r>
          </w:p>
        </w:tc>
        <w:tc>
          <w:tcPr>
            <w:tcW w:w="1840" w:type="dxa"/>
            <w:shd w:val="clear" w:color="auto" w:fill="D9D9D9" w:themeFill="background1" w:themeFillShade="D9"/>
            <w:hideMark/>
          </w:tcPr>
          <w:p w14:paraId="1AA68399"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w:t>
            </w:r>
          </w:p>
        </w:tc>
        <w:tc>
          <w:tcPr>
            <w:tcW w:w="2163" w:type="dxa"/>
            <w:shd w:val="clear" w:color="auto" w:fill="D9D9D9" w:themeFill="background1" w:themeFillShade="D9"/>
            <w:noWrap/>
            <w:hideMark/>
          </w:tcPr>
          <w:p w14:paraId="01134912" w14:textId="77777777" w:rsidR="00A102E1" w:rsidRPr="00A102E1" w:rsidRDefault="00A102E1" w:rsidP="00A102E1">
            <w:pPr>
              <w:rPr>
                <w:rFonts w:ascii="Arial" w:eastAsia="Times New Roman" w:hAnsi="Arial" w:cs="Arial"/>
                <w:b/>
                <w:bCs/>
                <w:color w:val="000000"/>
                <w:sz w:val="20"/>
                <w:szCs w:val="20"/>
                <w:lang w:eastAsia="sv-SE"/>
              </w:rPr>
            </w:pPr>
            <w:r w:rsidRPr="00A102E1">
              <w:rPr>
                <w:rFonts w:ascii="Arial" w:eastAsia="Times New Roman" w:hAnsi="Arial" w:cs="Arial"/>
                <w:b/>
                <w:bCs/>
                <w:color w:val="000000"/>
                <w:sz w:val="20"/>
                <w:szCs w:val="20"/>
                <w:lang w:eastAsia="sv-SE"/>
              </w:rPr>
              <w:t> </w:t>
            </w:r>
          </w:p>
        </w:tc>
      </w:tr>
      <w:tr w:rsidR="00A102E1" w:rsidRPr="00A102E1" w14:paraId="140D03CC" w14:textId="77777777" w:rsidTr="00032B48">
        <w:trPr>
          <w:trHeight w:val="821"/>
        </w:trPr>
        <w:tc>
          <w:tcPr>
            <w:tcW w:w="2017" w:type="dxa"/>
            <w:hideMark/>
          </w:tcPr>
          <w:p w14:paraId="44EF88D5" w14:textId="3078FF65" w:rsidR="00A102E1" w:rsidRPr="00032B48" w:rsidRDefault="000C4F02" w:rsidP="00A102E1">
            <w:pPr>
              <w:rPr>
                <w:rFonts w:ascii="Arial" w:eastAsia="Times New Roman" w:hAnsi="Arial" w:cs="Arial"/>
                <w:color w:val="FF0000"/>
                <w:sz w:val="20"/>
                <w:szCs w:val="20"/>
                <w:lang w:eastAsia="sv-SE"/>
              </w:rPr>
            </w:pPr>
            <w:r w:rsidRPr="000C4F02">
              <w:rPr>
                <w:rFonts w:ascii="Arial" w:eastAsia="Times New Roman" w:hAnsi="Arial" w:cs="Arial"/>
                <w:color w:val="000000" w:themeColor="text1"/>
                <w:sz w:val="20"/>
                <w:szCs w:val="20"/>
                <w:lang w:eastAsia="sv-SE"/>
              </w:rPr>
              <w:t>Stor ökning av hembesök av mobil verksamhet (GAT</w:t>
            </w:r>
          </w:p>
        </w:tc>
        <w:tc>
          <w:tcPr>
            <w:tcW w:w="1840" w:type="dxa"/>
            <w:noWrap/>
            <w:hideMark/>
          </w:tcPr>
          <w:p w14:paraId="34613563" w14:textId="77777777" w:rsidR="00A102E1" w:rsidRPr="00A102E1" w:rsidRDefault="00A102E1" w:rsidP="00A102E1">
            <w:pPr>
              <w:rPr>
                <w:rFonts w:ascii="Calibri" w:eastAsia="Times New Roman" w:hAnsi="Calibri" w:cs="Calibri"/>
                <w:color w:val="000000"/>
                <w:sz w:val="22"/>
                <w:szCs w:val="22"/>
                <w:lang w:eastAsia="sv-SE"/>
              </w:rPr>
            </w:pPr>
            <w:r w:rsidRPr="00A102E1">
              <w:rPr>
                <w:rFonts w:ascii="Calibri" w:eastAsia="Times New Roman" w:hAnsi="Calibri" w:cs="Calibri"/>
                <w:color w:val="000000"/>
                <w:sz w:val="22"/>
                <w:szCs w:val="22"/>
                <w:lang w:eastAsia="sv-SE"/>
              </w:rPr>
              <w:t> </w:t>
            </w:r>
          </w:p>
        </w:tc>
        <w:tc>
          <w:tcPr>
            <w:tcW w:w="1840" w:type="dxa"/>
            <w:noWrap/>
            <w:hideMark/>
          </w:tcPr>
          <w:p w14:paraId="1049E0EC" w14:textId="77777777" w:rsidR="00A102E1" w:rsidRPr="00A102E1" w:rsidRDefault="00A102E1" w:rsidP="00A102E1">
            <w:pPr>
              <w:rPr>
                <w:rFonts w:ascii="Calibri" w:eastAsia="Times New Roman" w:hAnsi="Calibri" w:cs="Calibri"/>
                <w:color w:val="000000"/>
                <w:sz w:val="22"/>
                <w:szCs w:val="22"/>
                <w:lang w:eastAsia="sv-SE"/>
              </w:rPr>
            </w:pPr>
            <w:r w:rsidRPr="00A102E1">
              <w:rPr>
                <w:rFonts w:ascii="Calibri" w:eastAsia="Times New Roman" w:hAnsi="Calibri" w:cs="Calibri"/>
                <w:color w:val="000000"/>
                <w:sz w:val="22"/>
                <w:szCs w:val="22"/>
                <w:lang w:eastAsia="sv-SE"/>
              </w:rPr>
              <w:t> </w:t>
            </w:r>
          </w:p>
        </w:tc>
        <w:tc>
          <w:tcPr>
            <w:tcW w:w="2163" w:type="dxa"/>
            <w:noWrap/>
            <w:hideMark/>
          </w:tcPr>
          <w:p w14:paraId="7D467BEC" w14:textId="77777777" w:rsidR="00A102E1" w:rsidRPr="00A102E1" w:rsidRDefault="00A102E1" w:rsidP="00A102E1">
            <w:pPr>
              <w:rPr>
                <w:rFonts w:ascii="Calibri" w:eastAsia="Times New Roman" w:hAnsi="Calibri" w:cs="Calibri"/>
                <w:color w:val="000000"/>
                <w:sz w:val="22"/>
                <w:szCs w:val="22"/>
                <w:lang w:eastAsia="sv-SE"/>
              </w:rPr>
            </w:pPr>
            <w:r w:rsidRPr="00A102E1">
              <w:rPr>
                <w:rFonts w:ascii="Calibri" w:eastAsia="Times New Roman" w:hAnsi="Calibri" w:cs="Calibri"/>
                <w:color w:val="000000"/>
                <w:sz w:val="22"/>
                <w:szCs w:val="22"/>
                <w:lang w:eastAsia="sv-SE"/>
              </w:rPr>
              <w:t> </w:t>
            </w:r>
          </w:p>
        </w:tc>
      </w:tr>
      <w:tr w:rsidR="00A102E1" w:rsidRPr="00A102E1" w14:paraId="667299F5" w14:textId="77777777" w:rsidTr="00032B48">
        <w:trPr>
          <w:trHeight w:val="705"/>
        </w:trPr>
        <w:tc>
          <w:tcPr>
            <w:tcW w:w="2017" w:type="dxa"/>
          </w:tcPr>
          <w:p w14:paraId="54432A0A" w14:textId="5E1455D3" w:rsidR="00A102E1" w:rsidRPr="00032B48" w:rsidRDefault="00A102E1" w:rsidP="00A102E1">
            <w:pPr>
              <w:rPr>
                <w:rFonts w:asciiTheme="majorHAnsi" w:eastAsia="Times New Roman" w:hAnsiTheme="majorHAnsi" w:cstheme="majorHAnsi"/>
                <w:color w:val="000000" w:themeColor="text1"/>
                <w:sz w:val="20"/>
                <w:szCs w:val="20"/>
                <w:lang w:eastAsia="sv-SE"/>
              </w:rPr>
            </w:pPr>
            <w:r w:rsidRPr="00032B48">
              <w:rPr>
                <w:rFonts w:asciiTheme="majorHAnsi" w:eastAsia="Times New Roman" w:hAnsiTheme="majorHAnsi" w:cstheme="majorHAnsi"/>
                <w:color w:val="000000" w:themeColor="text1"/>
                <w:sz w:val="20"/>
                <w:szCs w:val="20"/>
                <w:lang w:eastAsia="sv-SE"/>
              </w:rPr>
              <w:t>Antal väntande på vårdplats har ökat med 106,2%</w:t>
            </w:r>
          </w:p>
        </w:tc>
        <w:tc>
          <w:tcPr>
            <w:tcW w:w="1840" w:type="dxa"/>
            <w:noWrap/>
          </w:tcPr>
          <w:p w14:paraId="2FB0A630" w14:textId="77777777" w:rsidR="00A102E1" w:rsidRPr="00A102E1" w:rsidRDefault="00A102E1" w:rsidP="00A102E1">
            <w:pPr>
              <w:rPr>
                <w:rFonts w:ascii="Calibri" w:eastAsia="Times New Roman" w:hAnsi="Calibri" w:cs="Calibri"/>
                <w:color w:val="000000"/>
                <w:sz w:val="22"/>
                <w:szCs w:val="22"/>
                <w:lang w:eastAsia="sv-SE"/>
              </w:rPr>
            </w:pPr>
          </w:p>
        </w:tc>
        <w:tc>
          <w:tcPr>
            <w:tcW w:w="1840" w:type="dxa"/>
            <w:noWrap/>
          </w:tcPr>
          <w:p w14:paraId="26E45023" w14:textId="77777777" w:rsidR="00A102E1" w:rsidRPr="00A102E1" w:rsidRDefault="00A102E1" w:rsidP="00A102E1">
            <w:pPr>
              <w:rPr>
                <w:rFonts w:ascii="Calibri" w:eastAsia="Times New Roman" w:hAnsi="Calibri" w:cs="Calibri"/>
                <w:color w:val="000000"/>
                <w:sz w:val="22"/>
                <w:szCs w:val="22"/>
                <w:lang w:eastAsia="sv-SE"/>
              </w:rPr>
            </w:pPr>
          </w:p>
        </w:tc>
        <w:tc>
          <w:tcPr>
            <w:tcW w:w="2163" w:type="dxa"/>
            <w:noWrap/>
          </w:tcPr>
          <w:p w14:paraId="1FE31A3F" w14:textId="77777777" w:rsidR="00A102E1" w:rsidRPr="00A102E1" w:rsidRDefault="00A102E1" w:rsidP="00A102E1">
            <w:pPr>
              <w:rPr>
                <w:rFonts w:ascii="Calibri" w:eastAsia="Times New Roman" w:hAnsi="Calibri" w:cs="Calibri"/>
                <w:color w:val="000000"/>
                <w:sz w:val="22"/>
                <w:szCs w:val="22"/>
                <w:lang w:eastAsia="sv-SE"/>
              </w:rPr>
            </w:pPr>
          </w:p>
        </w:tc>
      </w:tr>
    </w:tbl>
    <w:p w14:paraId="1B987E63" w14:textId="7644913A" w:rsidR="009F2D7D" w:rsidRPr="00560547" w:rsidRDefault="009F2D7D" w:rsidP="009F2D7D">
      <w:pPr>
        <w:pStyle w:val="Rubrik1"/>
      </w:pPr>
      <w:bookmarkStart w:id="13" w:name="_Toc145926851"/>
      <w:r w:rsidRPr="00560547">
        <w:lastRenderedPageBreak/>
        <w:t>Framtidens hälsosystem och vårdens omställning</w:t>
      </w:r>
      <w:bookmarkEnd w:id="13"/>
      <w:r w:rsidRPr="00560547">
        <w:t xml:space="preserve"> </w:t>
      </w:r>
    </w:p>
    <w:p w14:paraId="3184FD17" w14:textId="3E39EB1C" w:rsidR="005A6007" w:rsidRPr="005D798F" w:rsidRDefault="009F2D7D" w:rsidP="008D584E">
      <w:pPr>
        <w:pStyle w:val="Rubrik4-numrerad"/>
      </w:pPr>
      <w:r w:rsidRPr="00CB57F6">
        <w:t xml:space="preserve">En sammanfattande övergripande beskrivning av förflyttningen </w:t>
      </w:r>
    </w:p>
    <w:p w14:paraId="44E1E2FA" w14:textId="09E05C60" w:rsidR="00CB57F6" w:rsidRPr="00276AFD" w:rsidRDefault="00CB57F6" w:rsidP="001F455C">
      <w:pPr>
        <w:spacing w:line="240" w:lineRule="auto"/>
        <w:rPr>
          <w:rFonts w:ascii="Arial" w:hAnsi="Arial" w:cs="Arial"/>
          <w:bCs/>
          <w:sz w:val="22"/>
          <w:szCs w:val="22"/>
        </w:rPr>
      </w:pPr>
      <w:r w:rsidRPr="00276AFD">
        <w:rPr>
          <w:rFonts w:ascii="Arial" w:hAnsi="Arial" w:cs="Arial"/>
          <w:bCs/>
          <w:sz w:val="22"/>
          <w:szCs w:val="22"/>
        </w:rPr>
        <w:t>Strategin för Framtidens hälso- och sjukvårdssystem utgör uppdrag till samtliga sjukhusstyrelser och nämnder inom befintligt ansvarsområde och budget. I omställningsarbetet behöver alla delar i organisationen vara delaktiga och aktiva. Helsingborgs lasarett har arbetat med prioriteringar utifrån ett helhetsperspektiv och med effektiviseringar samt verksamhetsutveckling med nya arbetssätt. Till stöd för att kunna planera och agera på såväl kort som lång sikt utgår lasarettet från den regionala förändrings- och genom</w:t>
      </w:r>
      <w:r w:rsidRPr="00276AFD">
        <w:rPr>
          <w:rFonts w:ascii="Arial" w:hAnsi="Arial" w:cs="Arial"/>
          <w:bCs/>
          <w:sz w:val="22"/>
          <w:szCs w:val="22"/>
        </w:rPr>
        <w:softHyphen/>
        <w:t xml:space="preserve">förandeplanen som bland annat innehåller konkretisering av mål och strategi för att klara omställningen till ett mer hållbart hälsosystem. </w:t>
      </w:r>
    </w:p>
    <w:p w14:paraId="28CD7381" w14:textId="185AB362" w:rsidR="00CB57F6" w:rsidRPr="00276AFD" w:rsidRDefault="00CB57F6" w:rsidP="001F455C">
      <w:pPr>
        <w:autoSpaceDE w:val="0"/>
        <w:autoSpaceDN w:val="0"/>
        <w:adjustRightInd w:val="0"/>
        <w:spacing w:line="240" w:lineRule="auto"/>
        <w:rPr>
          <w:rFonts w:ascii="Arial" w:hAnsi="Arial" w:cs="Arial"/>
          <w:bCs/>
          <w:sz w:val="22"/>
          <w:szCs w:val="22"/>
        </w:rPr>
      </w:pPr>
      <w:r w:rsidRPr="00276AFD">
        <w:rPr>
          <w:rFonts w:ascii="Arial" w:hAnsi="Arial" w:cs="Arial"/>
          <w:bCs/>
          <w:sz w:val="22"/>
          <w:szCs w:val="22"/>
        </w:rPr>
        <w:t xml:space="preserve">För att åstadkomma omställningen till framtidens hälsosystem </w:t>
      </w:r>
      <w:r w:rsidR="00375D5E" w:rsidRPr="00276AFD">
        <w:rPr>
          <w:rFonts w:ascii="Arial" w:hAnsi="Arial" w:cs="Arial"/>
          <w:bCs/>
          <w:sz w:val="22"/>
          <w:szCs w:val="22"/>
        </w:rPr>
        <w:t xml:space="preserve">arbetar </w:t>
      </w:r>
      <w:r w:rsidRPr="00276AFD">
        <w:rPr>
          <w:rFonts w:ascii="Arial" w:hAnsi="Arial" w:cs="Arial"/>
          <w:bCs/>
          <w:sz w:val="22"/>
          <w:szCs w:val="22"/>
        </w:rPr>
        <w:t>Helsingborgs lasarett</w:t>
      </w:r>
      <w:r w:rsidR="00375D5E" w:rsidRPr="00276AFD">
        <w:rPr>
          <w:rFonts w:ascii="Arial" w:hAnsi="Arial" w:cs="Arial"/>
          <w:bCs/>
          <w:sz w:val="22"/>
          <w:szCs w:val="22"/>
        </w:rPr>
        <w:t xml:space="preserve"> </w:t>
      </w:r>
      <w:r w:rsidRPr="00276AFD">
        <w:rPr>
          <w:rFonts w:ascii="Arial" w:hAnsi="Arial" w:cs="Arial"/>
          <w:bCs/>
          <w:sz w:val="22"/>
          <w:szCs w:val="22"/>
        </w:rPr>
        <w:t xml:space="preserve">med förändringar i både arbetssätt och processer. Styrning och organisation prioriteras i riktning mot nära vård samtidigt som fokus läggs på nivåstrukturering och profilering. </w:t>
      </w:r>
    </w:p>
    <w:p w14:paraId="65AD79F3" w14:textId="1007BCF9" w:rsidR="00197052" w:rsidRPr="00276AFD" w:rsidRDefault="00CB57F6" w:rsidP="001F455C">
      <w:pPr>
        <w:spacing w:line="240" w:lineRule="auto"/>
        <w:rPr>
          <w:rFonts w:ascii="Arial" w:hAnsi="Arial" w:cs="Arial"/>
          <w:sz w:val="22"/>
          <w:szCs w:val="22"/>
        </w:rPr>
      </w:pPr>
      <w:r w:rsidRPr="00276AFD">
        <w:rPr>
          <w:rFonts w:ascii="Arial" w:hAnsi="Arial" w:cs="Arial"/>
          <w:bCs/>
          <w:sz w:val="22"/>
          <w:szCs w:val="22"/>
        </w:rPr>
        <w:t xml:space="preserve">Helsingborgs lasarett och Ängelholms sjukhus har under året tillsammans utvecklat sin samverkan </w:t>
      </w:r>
      <w:r w:rsidR="00E37243">
        <w:rPr>
          <w:rFonts w:ascii="Arial" w:hAnsi="Arial" w:cs="Arial"/>
          <w:bCs/>
          <w:sz w:val="22"/>
          <w:szCs w:val="22"/>
        </w:rPr>
        <w:t xml:space="preserve">med primärvård och kommuner </w:t>
      </w:r>
      <w:r w:rsidRPr="00276AFD">
        <w:rPr>
          <w:rFonts w:ascii="Arial" w:hAnsi="Arial" w:cs="Arial"/>
          <w:bCs/>
          <w:sz w:val="22"/>
          <w:szCs w:val="22"/>
        </w:rPr>
        <w:t>för att erbjuda invånarna akut- och närsjukvård. Sjukhusbaserade</w:t>
      </w:r>
      <w:r w:rsidRPr="00276AFD">
        <w:rPr>
          <w:rFonts w:ascii="Arial" w:hAnsi="Arial" w:cs="Arial"/>
          <w:sz w:val="22"/>
          <w:szCs w:val="22"/>
        </w:rPr>
        <w:t xml:space="preserve"> öppenvårdsteam har här varit är en viktig del för en bättre samverkan med primärvårdens och kommunernas resurser.</w:t>
      </w:r>
    </w:p>
    <w:p w14:paraId="33E0951E" w14:textId="10BE508E" w:rsidR="00FA3A8F" w:rsidRPr="00276AFD" w:rsidRDefault="00FA3A8F" w:rsidP="001F455C">
      <w:pPr>
        <w:spacing w:line="240" w:lineRule="auto"/>
        <w:rPr>
          <w:rFonts w:ascii="Arial" w:hAnsi="Arial" w:cs="Arial"/>
          <w:sz w:val="22"/>
          <w:szCs w:val="22"/>
        </w:rPr>
      </w:pPr>
      <w:r w:rsidRPr="00276AFD">
        <w:rPr>
          <w:rFonts w:ascii="Arial" w:hAnsi="Arial" w:cs="Arial"/>
          <w:sz w:val="22"/>
          <w:szCs w:val="22"/>
        </w:rPr>
        <w:t>Sjukhusstyrelsen har</w:t>
      </w:r>
      <w:r w:rsidR="00276AFD">
        <w:rPr>
          <w:rFonts w:ascii="Arial" w:hAnsi="Arial" w:cs="Arial"/>
          <w:sz w:val="22"/>
          <w:szCs w:val="22"/>
        </w:rPr>
        <w:t xml:space="preserve"> också</w:t>
      </w:r>
      <w:r w:rsidRPr="00276AFD">
        <w:rPr>
          <w:rFonts w:ascii="Arial" w:hAnsi="Arial" w:cs="Arial"/>
          <w:sz w:val="22"/>
          <w:szCs w:val="22"/>
        </w:rPr>
        <w:t xml:space="preserve"> i sitt yttrande från 2023-04-19 gett sina synpunkter om den reviderade genomförandeplanen avseende:</w:t>
      </w:r>
    </w:p>
    <w:p w14:paraId="16844A57" w14:textId="016B087B" w:rsidR="00FA3A8F" w:rsidRPr="00276AFD" w:rsidRDefault="00FA3A8F" w:rsidP="001F455C">
      <w:pPr>
        <w:pStyle w:val="Liststycke"/>
        <w:numPr>
          <w:ilvl w:val="0"/>
          <w:numId w:val="28"/>
        </w:numPr>
        <w:rPr>
          <w:rFonts w:ascii="Arial" w:hAnsi="Arial" w:cs="Arial"/>
          <w:color w:val="auto"/>
        </w:rPr>
      </w:pPr>
      <w:r w:rsidRPr="00276AFD">
        <w:rPr>
          <w:rFonts w:ascii="Arial" w:hAnsi="Arial" w:cs="Arial"/>
          <w:color w:val="auto"/>
        </w:rPr>
        <w:t>Omställning till nära vård</w:t>
      </w:r>
    </w:p>
    <w:p w14:paraId="33B5BEDC" w14:textId="77777777" w:rsidR="00FA3A8F" w:rsidRPr="00276AFD" w:rsidRDefault="00FA3A8F" w:rsidP="001F455C">
      <w:pPr>
        <w:pStyle w:val="Liststycke"/>
        <w:numPr>
          <w:ilvl w:val="0"/>
          <w:numId w:val="28"/>
        </w:numPr>
        <w:contextualSpacing w:val="0"/>
        <w:rPr>
          <w:rFonts w:ascii="Arial" w:eastAsia="Times New Roman" w:hAnsi="Arial" w:cs="Arial"/>
          <w:color w:val="auto"/>
          <w:szCs w:val="24"/>
        </w:rPr>
      </w:pPr>
      <w:r w:rsidRPr="00276AFD">
        <w:rPr>
          <w:rFonts w:ascii="Arial" w:eastAsia="Times New Roman" w:hAnsi="Arial" w:cs="Arial"/>
          <w:color w:val="auto"/>
          <w:szCs w:val="24"/>
        </w:rPr>
        <w:t xml:space="preserve">Organisation och styrning – Nivåstrukturering och profilering </w:t>
      </w:r>
    </w:p>
    <w:p w14:paraId="16CCD421" w14:textId="77777777" w:rsidR="00FA3A8F" w:rsidRPr="00276AFD" w:rsidRDefault="00FA3A8F" w:rsidP="001F455C">
      <w:pPr>
        <w:pStyle w:val="Liststycke"/>
        <w:numPr>
          <w:ilvl w:val="0"/>
          <w:numId w:val="28"/>
        </w:numPr>
        <w:contextualSpacing w:val="0"/>
        <w:rPr>
          <w:rFonts w:ascii="Arial" w:eastAsia="Times New Roman" w:hAnsi="Arial" w:cs="Arial"/>
          <w:color w:val="auto"/>
          <w:szCs w:val="24"/>
        </w:rPr>
      </w:pPr>
      <w:r w:rsidRPr="00276AFD">
        <w:rPr>
          <w:rFonts w:ascii="Arial" w:eastAsia="Times New Roman" w:hAnsi="Arial" w:cs="Arial"/>
          <w:color w:val="auto"/>
          <w:szCs w:val="24"/>
        </w:rPr>
        <w:t xml:space="preserve">Arbetssätt och processer </w:t>
      </w:r>
    </w:p>
    <w:p w14:paraId="02310DAF" w14:textId="1B0EBFE4" w:rsidR="00FA3A8F" w:rsidRPr="00276AFD" w:rsidRDefault="00FA3A8F" w:rsidP="001F455C">
      <w:pPr>
        <w:pStyle w:val="Liststycke"/>
        <w:numPr>
          <w:ilvl w:val="0"/>
          <w:numId w:val="28"/>
        </w:numPr>
        <w:rPr>
          <w:rFonts w:ascii="Arial" w:hAnsi="Arial" w:cs="Arial"/>
          <w:color w:val="auto"/>
        </w:rPr>
      </w:pPr>
      <w:r w:rsidRPr="00276AFD">
        <w:rPr>
          <w:rFonts w:ascii="Arial" w:eastAsia="Times New Roman" w:hAnsi="Arial" w:cs="Arial"/>
          <w:color w:val="auto"/>
          <w:szCs w:val="24"/>
        </w:rPr>
        <w:t>Medarbetare och struktur för kompetensförsörjning</w:t>
      </w:r>
    </w:p>
    <w:p w14:paraId="0A87B79C" w14:textId="77777777" w:rsidR="00FA3A8F" w:rsidRPr="00276AFD" w:rsidRDefault="00FA3A8F" w:rsidP="001F455C">
      <w:pPr>
        <w:pStyle w:val="Liststycke"/>
        <w:numPr>
          <w:ilvl w:val="0"/>
          <w:numId w:val="28"/>
        </w:numPr>
        <w:contextualSpacing w:val="0"/>
        <w:rPr>
          <w:rFonts w:ascii="Arial" w:eastAsia="Times New Roman" w:hAnsi="Arial" w:cs="Arial"/>
          <w:color w:val="auto"/>
          <w:szCs w:val="24"/>
        </w:rPr>
      </w:pPr>
      <w:r w:rsidRPr="00276AFD">
        <w:rPr>
          <w:rFonts w:ascii="Arial" w:eastAsia="Times New Roman" w:hAnsi="Arial" w:cs="Arial"/>
          <w:color w:val="auto"/>
          <w:szCs w:val="24"/>
        </w:rPr>
        <w:t>Digitalisering</w:t>
      </w:r>
    </w:p>
    <w:p w14:paraId="1FE45AA2" w14:textId="7CABBC26" w:rsidR="00FA3A8F" w:rsidRPr="001F455C" w:rsidRDefault="00FA3A8F" w:rsidP="001F455C">
      <w:pPr>
        <w:pStyle w:val="Liststycke"/>
        <w:numPr>
          <w:ilvl w:val="0"/>
          <w:numId w:val="28"/>
        </w:numPr>
        <w:contextualSpacing w:val="0"/>
        <w:rPr>
          <w:rFonts w:ascii="Arial" w:hAnsi="Arial" w:cs="Arial"/>
          <w:color w:val="auto"/>
          <w:szCs w:val="24"/>
        </w:rPr>
      </w:pPr>
      <w:r w:rsidRPr="00276AFD">
        <w:rPr>
          <w:rFonts w:ascii="Arial" w:hAnsi="Arial" w:cs="Arial"/>
          <w:color w:val="auto"/>
          <w:szCs w:val="24"/>
        </w:rPr>
        <w:t>Fysisk infrastruktur</w:t>
      </w:r>
    </w:p>
    <w:p w14:paraId="0923B6A1" w14:textId="28496423" w:rsidR="00556921" w:rsidRDefault="00556921" w:rsidP="0042473F">
      <w:pPr>
        <w:pStyle w:val="Rubrik1-numrerad"/>
        <w:numPr>
          <w:ilvl w:val="0"/>
          <w:numId w:val="15"/>
        </w:numPr>
      </w:pPr>
      <w:bookmarkStart w:id="14" w:name="_Toc119328221"/>
      <w:bookmarkStart w:id="15" w:name="_Toc145926852"/>
      <w:r>
        <w:t>Övergripande mål: Bättre liv och hälsa för fler</w:t>
      </w:r>
      <w:bookmarkEnd w:id="14"/>
      <w:bookmarkEnd w:id="15"/>
    </w:p>
    <w:p w14:paraId="70BC7CAB" w14:textId="64D6FC01" w:rsidR="0099017D" w:rsidRDefault="0099017D" w:rsidP="0099017D">
      <w:pPr>
        <w:pStyle w:val="Rubrik2-numrerad"/>
      </w:pPr>
      <w:bookmarkStart w:id="16" w:name="_Toc119328222"/>
      <w:r>
        <w:t>Sektor hälso- och sjukvård</w:t>
      </w:r>
      <w:bookmarkEnd w:id="16"/>
    </w:p>
    <w:p w14:paraId="19540867" w14:textId="54F2139E" w:rsidR="0099017D" w:rsidRDefault="005D0042" w:rsidP="005D0042">
      <w:pPr>
        <w:pStyle w:val="Rubrik3-numrerad"/>
      </w:pPr>
      <w:bookmarkStart w:id="17" w:name="_Toc119328223"/>
      <w:r>
        <w:t>Högt förtroende för god och jämlik vård</w:t>
      </w:r>
      <w:bookmarkEnd w:id="17"/>
    </w:p>
    <w:p w14:paraId="572A2801" w14:textId="77777777" w:rsidR="000C0FB6" w:rsidRDefault="000C0FB6" w:rsidP="008D584E">
      <w:pPr>
        <w:pStyle w:val="Rubrik4-numrerad"/>
      </w:pPr>
      <w:bookmarkStart w:id="18" w:name="_Hlk144813133"/>
      <w:bookmarkStart w:id="19" w:name="_Hlk144813170"/>
      <w:r>
        <w:t>Jämlikhetsperspektiv och minska omotiverade skillnader i hälso- och sjukvården</w:t>
      </w:r>
    </w:p>
    <w:p w14:paraId="074D9997" w14:textId="77777777" w:rsidR="000C0FB6" w:rsidRPr="00276AFD" w:rsidRDefault="000C0FB6" w:rsidP="001F455C">
      <w:pPr>
        <w:spacing w:line="240" w:lineRule="auto"/>
        <w:rPr>
          <w:rFonts w:ascii="Arial" w:hAnsi="Arial" w:cs="Arial"/>
          <w:sz w:val="22"/>
          <w:szCs w:val="22"/>
        </w:rPr>
      </w:pPr>
      <w:bookmarkStart w:id="20" w:name="_Hlk126745743"/>
      <w:bookmarkEnd w:id="18"/>
      <w:r w:rsidRPr="00276AFD">
        <w:rPr>
          <w:rFonts w:ascii="Arial" w:hAnsi="Arial" w:cs="Arial"/>
          <w:sz w:val="22"/>
          <w:szCs w:val="22"/>
        </w:rPr>
        <w:t>Arbetet för att minska omotiverade skillnader kan bedrivas inom olika områden för att skapa förtroende och ökad tillgänglighet samt att möta patienten utifrån dennes behov.</w:t>
      </w:r>
    </w:p>
    <w:p w14:paraId="4709E68F" w14:textId="77777777" w:rsidR="000C0FB6" w:rsidRPr="00276AFD" w:rsidRDefault="000C0FB6" w:rsidP="001F455C">
      <w:pPr>
        <w:pStyle w:val="Liststycke"/>
        <w:numPr>
          <w:ilvl w:val="0"/>
          <w:numId w:val="25"/>
        </w:numPr>
        <w:rPr>
          <w:rFonts w:ascii="Arial" w:hAnsi="Arial" w:cs="Arial"/>
          <w:color w:val="auto"/>
        </w:rPr>
      </w:pPr>
      <w:r w:rsidRPr="00276AFD">
        <w:rPr>
          <w:rFonts w:ascii="Arial" w:hAnsi="Arial" w:cs="Arial"/>
          <w:color w:val="auto"/>
        </w:rPr>
        <w:lastRenderedPageBreak/>
        <w:t xml:space="preserve">Personcentrerad vård </w:t>
      </w:r>
    </w:p>
    <w:p w14:paraId="61DED856" w14:textId="77777777" w:rsidR="000C0FB6" w:rsidRPr="00276AFD" w:rsidRDefault="000C0FB6" w:rsidP="001F455C">
      <w:pPr>
        <w:pStyle w:val="Liststycke"/>
        <w:numPr>
          <w:ilvl w:val="0"/>
          <w:numId w:val="25"/>
        </w:numPr>
        <w:rPr>
          <w:rFonts w:ascii="Arial" w:hAnsi="Arial" w:cs="Arial"/>
          <w:color w:val="auto"/>
        </w:rPr>
      </w:pPr>
      <w:r w:rsidRPr="00276AFD">
        <w:rPr>
          <w:rFonts w:ascii="Arial" w:hAnsi="Arial" w:cs="Arial"/>
          <w:color w:val="auto"/>
        </w:rPr>
        <w:t>Samverkan med andra vårdaktörer</w:t>
      </w:r>
    </w:p>
    <w:p w14:paraId="3D1E33A8" w14:textId="77777777" w:rsidR="000C0FB6" w:rsidRPr="00276AFD" w:rsidRDefault="000C0FB6" w:rsidP="001F455C">
      <w:pPr>
        <w:pStyle w:val="Liststycke"/>
        <w:numPr>
          <w:ilvl w:val="0"/>
          <w:numId w:val="25"/>
        </w:numPr>
        <w:rPr>
          <w:rFonts w:ascii="Arial" w:hAnsi="Arial" w:cs="Arial"/>
          <w:color w:val="auto"/>
        </w:rPr>
      </w:pPr>
      <w:r w:rsidRPr="00276AFD">
        <w:rPr>
          <w:rFonts w:ascii="Arial" w:hAnsi="Arial" w:cs="Arial"/>
          <w:color w:val="auto"/>
        </w:rPr>
        <w:t xml:space="preserve">Rätt vårdnivå </w:t>
      </w:r>
      <w:r w:rsidRPr="00276AFD">
        <w:rPr>
          <w:rFonts w:ascii="Arial" w:hAnsi="Arial" w:cs="Arial"/>
          <w:color w:val="auto"/>
        </w:rPr>
        <w:br/>
      </w:r>
    </w:p>
    <w:p w14:paraId="4AB09AC2" w14:textId="77777777" w:rsidR="000C0FB6" w:rsidRPr="00276AFD" w:rsidRDefault="000C0FB6" w:rsidP="001F455C">
      <w:pPr>
        <w:spacing w:line="240" w:lineRule="auto"/>
        <w:rPr>
          <w:rFonts w:ascii="Arial" w:hAnsi="Arial" w:cs="Arial"/>
          <w:sz w:val="22"/>
          <w:szCs w:val="22"/>
        </w:rPr>
      </w:pPr>
      <w:r w:rsidRPr="00276AFD">
        <w:rPr>
          <w:rFonts w:ascii="Arial" w:hAnsi="Arial" w:cs="Arial"/>
          <w:sz w:val="22"/>
          <w:szCs w:val="22"/>
        </w:rPr>
        <w:t xml:space="preserve">Områdena beskrivs mer utförligt nedan. För att nå ut till medborgarna måste det finnas tillgång till regional information som anpassas för olika målgrupper och etnisk bakgrund samt tillgång till tolk. </w:t>
      </w:r>
    </w:p>
    <w:bookmarkEnd w:id="19"/>
    <w:bookmarkEnd w:id="20"/>
    <w:p w14:paraId="0F1C3B8E" w14:textId="3ACFC0C8" w:rsidR="005D0042" w:rsidRDefault="005D0042" w:rsidP="008D584E">
      <w:pPr>
        <w:pStyle w:val="Rubrik4-numrerad"/>
      </w:pPr>
      <w:r>
        <w:t>Befolkningens uppfattning och Patienternas upplevelse av hälso- och sjukvård ska förbättras</w:t>
      </w:r>
      <w:r w:rsidR="003A60FD">
        <w:t xml:space="preserve"> </w:t>
      </w:r>
    </w:p>
    <w:p w14:paraId="16C6F03B" w14:textId="6C244723" w:rsidR="000C0FB6" w:rsidRDefault="000C0FB6" w:rsidP="001F455C">
      <w:pPr>
        <w:spacing w:line="240" w:lineRule="auto"/>
        <w:rPr>
          <w:rFonts w:ascii="Arial" w:hAnsi="Arial" w:cs="Arial"/>
          <w:sz w:val="22"/>
          <w:szCs w:val="22"/>
        </w:rPr>
      </w:pPr>
      <w:bookmarkStart w:id="21" w:name="_Hlk144813197"/>
      <w:r w:rsidRPr="00276AFD">
        <w:rPr>
          <w:rFonts w:ascii="Arial" w:hAnsi="Arial" w:cs="Arial"/>
          <w:sz w:val="22"/>
          <w:szCs w:val="22"/>
        </w:rPr>
        <w:t>Förtroendet till hälso- och sjukvård är till stora delar beroende av tillgänglighet till vård och vårdens kvalitet. I förvaltningens patientsäkerhetsberättelse beskrivs kvalitetsarbetet mer ingående. Andra viktiga områden som förvaltningen arbetat med under året är god och nära vård i samverkan, framför allt med kommun och primärvård men även andra vårdaktörer. Till detta kommer även personcentrerad vård och sömlösa övergångar mellan olika vårdformer och vårdaktörer</w:t>
      </w:r>
      <w:r w:rsidR="0017798F">
        <w:rPr>
          <w:rFonts w:ascii="Arial" w:hAnsi="Arial" w:cs="Arial"/>
          <w:sz w:val="22"/>
          <w:szCs w:val="22"/>
        </w:rPr>
        <w:t xml:space="preserve">. </w:t>
      </w:r>
    </w:p>
    <w:p w14:paraId="14E14FFC" w14:textId="247538B7" w:rsidR="0017798F" w:rsidRDefault="0017798F" w:rsidP="001F455C">
      <w:pPr>
        <w:spacing w:line="240" w:lineRule="auto"/>
        <w:rPr>
          <w:rFonts w:ascii="Arial" w:hAnsi="Arial" w:cs="Arial"/>
          <w:sz w:val="22"/>
          <w:szCs w:val="22"/>
        </w:rPr>
      </w:pPr>
      <w:r>
        <w:rPr>
          <w:rFonts w:ascii="Arial" w:hAnsi="Arial" w:cs="Arial"/>
          <w:sz w:val="22"/>
          <w:szCs w:val="22"/>
        </w:rPr>
        <w:t>Den nationella patientenkäten genomför</w:t>
      </w:r>
      <w:r w:rsidR="00DF7226">
        <w:rPr>
          <w:rFonts w:ascii="Arial" w:hAnsi="Arial" w:cs="Arial"/>
          <w:sz w:val="22"/>
          <w:szCs w:val="22"/>
        </w:rPr>
        <w:t>de</w:t>
      </w:r>
      <w:r>
        <w:rPr>
          <w:rFonts w:ascii="Arial" w:hAnsi="Arial" w:cs="Arial"/>
          <w:sz w:val="22"/>
          <w:szCs w:val="22"/>
        </w:rPr>
        <w:t>s</w:t>
      </w:r>
      <w:r w:rsidR="00DF7226">
        <w:rPr>
          <w:rFonts w:ascii="Arial" w:hAnsi="Arial" w:cs="Arial"/>
          <w:sz w:val="22"/>
          <w:szCs w:val="22"/>
        </w:rPr>
        <w:t xml:space="preserve"> våren</w:t>
      </w:r>
      <w:r>
        <w:rPr>
          <w:rFonts w:ascii="Arial" w:hAnsi="Arial" w:cs="Arial"/>
          <w:sz w:val="22"/>
          <w:szCs w:val="22"/>
        </w:rPr>
        <w:t xml:space="preserve"> 2023 för öppen- och slutenvård. Resultat av utvalda parametrar: </w:t>
      </w:r>
    </w:p>
    <w:p w14:paraId="22C643F3" w14:textId="34CE94A4" w:rsidR="0017798F" w:rsidRPr="0017798F" w:rsidRDefault="0017798F" w:rsidP="001F455C">
      <w:pPr>
        <w:pStyle w:val="Liststycke"/>
        <w:numPr>
          <w:ilvl w:val="0"/>
          <w:numId w:val="37"/>
        </w:numPr>
        <w:rPr>
          <w:b/>
          <w:bCs/>
        </w:rPr>
      </w:pPr>
      <w:r w:rsidRPr="00761248">
        <w:rPr>
          <w:rFonts w:ascii="Arial" w:hAnsi="Arial" w:cs="Arial"/>
          <w:u w:val="single"/>
        </w:rPr>
        <w:t>Anser du att ditt aktuella behov av vård/behandling blivit tillgodosett?</w:t>
      </w:r>
      <w:r w:rsidRPr="00761248">
        <w:rPr>
          <w:rFonts w:ascii="Arial" w:hAnsi="Arial" w:cs="Arial"/>
          <w:u w:val="single"/>
        </w:rPr>
        <w:br/>
      </w:r>
      <w:r w:rsidRPr="0017798F">
        <w:rPr>
          <w:rFonts w:ascii="Arial" w:hAnsi="Arial" w:cs="Arial"/>
        </w:rPr>
        <w:t xml:space="preserve">Öppenvård </w:t>
      </w:r>
      <w:r w:rsidR="00184163">
        <w:rPr>
          <w:rFonts w:ascii="Arial" w:hAnsi="Arial" w:cs="Arial"/>
        </w:rPr>
        <w:t>–</w:t>
      </w:r>
      <w:r w:rsidRPr="0017798F">
        <w:rPr>
          <w:rFonts w:ascii="Arial" w:hAnsi="Arial" w:cs="Arial"/>
        </w:rPr>
        <w:t xml:space="preserve"> </w:t>
      </w:r>
      <w:bookmarkStart w:id="22" w:name="_Hlk145492092"/>
      <w:r w:rsidRPr="0017798F">
        <w:rPr>
          <w:rFonts w:ascii="Arial" w:hAnsi="Arial" w:cs="Arial"/>
        </w:rPr>
        <w:t>86,1 procent av patienterna svarar ja (88,5 procent 2021)</w:t>
      </w:r>
      <w:bookmarkEnd w:id="22"/>
      <w:r w:rsidRPr="0017798F">
        <w:rPr>
          <w:rFonts w:ascii="Arial" w:hAnsi="Arial" w:cs="Arial"/>
        </w:rPr>
        <w:br/>
        <w:t xml:space="preserve">Slutenvård – </w:t>
      </w:r>
      <w:r w:rsidR="00184163" w:rsidRPr="0017798F">
        <w:rPr>
          <w:rFonts w:ascii="Arial" w:hAnsi="Arial" w:cs="Arial"/>
        </w:rPr>
        <w:t>8</w:t>
      </w:r>
      <w:r w:rsidR="00184163">
        <w:rPr>
          <w:rFonts w:ascii="Arial" w:hAnsi="Arial" w:cs="Arial"/>
        </w:rPr>
        <w:t>6,5</w:t>
      </w:r>
      <w:r w:rsidR="00184163" w:rsidRPr="0017798F">
        <w:rPr>
          <w:rFonts w:ascii="Arial" w:hAnsi="Arial" w:cs="Arial"/>
        </w:rPr>
        <w:t xml:space="preserve"> procent av patienterna svarar ja (8</w:t>
      </w:r>
      <w:r w:rsidR="00184163">
        <w:rPr>
          <w:rFonts w:ascii="Arial" w:hAnsi="Arial" w:cs="Arial"/>
        </w:rPr>
        <w:t xml:space="preserve">9,9 </w:t>
      </w:r>
      <w:r w:rsidR="00184163" w:rsidRPr="0017798F">
        <w:rPr>
          <w:rFonts w:ascii="Arial" w:hAnsi="Arial" w:cs="Arial"/>
        </w:rPr>
        <w:t>procent 2021)</w:t>
      </w:r>
    </w:p>
    <w:p w14:paraId="2B298D1B" w14:textId="77777777" w:rsidR="0017798F" w:rsidRPr="00761248" w:rsidRDefault="0017798F" w:rsidP="001F455C">
      <w:pPr>
        <w:pStyle w:val="Liststycke"/>
        <w:numPr>
          <w:ilvl w:val="0"/>
          <w:numId w:val="37"/>
        </w:numPr>
        <w:rPr>
          <w:b/>
          <w:bCs/>
          <w:u w:val="single"/>
        </w:rPr>
      </w:pPr>
      <w:r w:rsidRPr="00761248">
        <w:rPr>
          <w:rFonts w:ascii="Arial" w:hAnsi="Arial" w:cs="Arial"/>
          <w:u w:val="single"/>
        </w:rPr>
        <w:t>Skulle du rekommendera mottagningen/enheten till någon i din situation?</w:t>
      </w:r>
    </w:p>
    <w:p w14:paraId="741717C0" w14:textId="1B9C574E" w:rsidR="0017798F" w:rsidRPr="0017798F" w:rsidRDefault="0017798F" w:rsidP="001F455C">
      <w:pPr>
        <w:pStyle w:val="Liststycke"/>
        <w:rPr>
          <w:rFonts w:ascii="Arial" w:hAnsi="Arial" w:cs="Arial"/>
        </w:rPr>
      </w:pPr>
      <w:r w:rsidRPr="0017798F">
        <w:rPr>
          <w:rFonts w:ascii="Arial" w:hAnsi="Arial" w:cs="Arial"/>
        </w:rPr>
        <w:t>Öppenvård – 93,6 procent av patienterna svarar ja (93,9 procent 2021)</w:t>
      </w:r>
    </w:p>
    <w:p w14:paraId="34F723E0" w14:textId="458FBE35" w:rsidR="0017798F" w:rsidRPr="0017798F" w:rsidRDefault="0017798F" w:rsidP="001F455C">
      <w:pPr>
        <w:pStyle w:val="Liststycke"/>
        <w:rPr>
          <w:rFonts w:ascii="Arial" w:hAnsi="Arial" w:cs="Arial"/>
        </w:rPr>
      </w:pPr>
      <w:r w:rsidRPr="0017798F">
        <w:rPr>
          <w:rFonts w:ascii="Arial" w:hAnsi="Arial" w:cs="Arial"/>
        </w:rPr>
        <w:t xml:space="preserve">Slutenvård </w:t>
      </w:r>
      <w:r w:rsidR="00184163">
        <w:rPr>
          <w:rFonts w:ascii="Arial" w:hAnsi="Arial" w:cs="Arial"/>
        </w:rPr>
        <w:t>– 87</w:t>
      </w:r>
      <w:r w:rsidR="00184163" w:rsidRPr="0017798F">
        <w:rPr>
          <w:rFonts w:ascii="Arial" w:hAnsi="Arial" w:cs="Arial"/>
        </w:rPr>
        <w:t>,</w:t>
      </w:r>
      <w:r w:rsidR="00184163">
        <w:rPr>
          <w:rFonts w:ascii="Arial" w:hAnsi="Arial" w:cs="Arial"/>
        </w:rPr>
        <w:t>0</w:t>
      </w:r>
      <w:r w:rsidR="00184163" w:rsidRPr="0017798F">
        <w:rPr>
          <w:rFonts w:ascii="Arial" w:hAnsi="Arial" w:cs="Arial"/>
        </w:rPr>
        <w:t xml:space="preserve"> procent av patienterna svarar ja (</w:t>
      </w:r>
      <w:r w:rsidR="00184163">
        <w:rPr>
          <w:rFonts w:ascii="Arial" w:hAnsi="Arial" w:cs="Arial"/>
        </w:rPr>
        <w:t>88,1</w:t>
      </w:r>
      <w:r w:rsidR="00184163" w:rsidRPr="0017798F">
        <w:rPr>
          <w:rFonts w:ascii="Arial" w:hAnsi="Arial" w:cs="Arial"/>
        </w:rPr>
        <w:t xml:space="preserve"> procent 2021)</w:t>
      </w:r>
    </w:p>
    <w:p w14:paraId="08281D6C" w14:textId="5B8B2965" w:rsidR="0017798F" w:rsidRPr="00761248" w:rsidRDefault="0017798F" w:rsidP="001F455C">
      <w:pPr>
        <w:pStyle w:val="Liststycke"/>
        <w:numPr>
          <w:ilvl w:val="0"/>
          <w:numId w:val="37"/>
        </w:numPr>
        <w:rPr>
          <w:u w:val="single"/>
        </w:rPr>
      </w:pPr>
      <w:r w:rsidRPr="00761248">
        <w:rPr>
          <w:rFonts w:ascii="Arial" w:hAnsi="Arial" w:cs="Arial"/>
          <w:u w:val="single"/>
        </w:rPr>
        <w:t>Fick du besöka mottagningen</w:t>
      </w:r>
      <w:r w:rsidR="00761248">
        <w:rPr>
          <w:rFonts w:ascii="Arial" w:hAnsi="Arial" w:cs="Arial"/>
          <w:u w:val="single"/>
        </w:rPr>
        <w:t>/</w:t>
      </w:r>
      <w:r w:rsidRPr="00761248">
        <w:rPr>
          <w:rFonts w:ascii="Arial" w:hAnsi="Arial" w:cs="Arial"/>
          <w:u w:val="single"/>
        </w:rPr>
        <w:t>enheten inom rimlig tid?</w:t>
      </w:r>
    </w:p>
    <w:p w14:paraId="05FD71EF" w14:textId="59515195" w:rsidR="0017798F" w:rsidRPr="0017798F" w:rsidRDefault="0017798F" w:rsidP="001F455C">
      <w:pPr>
        <w:pStyle w:val="Liststycke"/>
        <w:rPr>
          <w:rFonts w:ascii="Arial" w:hAnsi="Arial" w:cs="Arial"/>
        </w:rPr>
      </w:pPr>
      <w:r w:rsidRPr="0017798F">
        <w:rPr>
          <w:rFonts w:ascii="Arial" w:hAnsi="Arial" w:cs="Arial"/>
        </w:rPr>
        <w:t>Öppenvård – 83,9 procent av patienterna svarar ja (89,1 procent 2021)</w:t>
      </w:r>
    </w:p>
    <w:p w14:paraId="46C9F77C" w14:textId="298AE1E8" w:rsidR="0017798F" w:rsidRPr="0023293D" w:rsidRDefault="00184163" w:rsidP="001F455C">
      <w:pPr>
        <w:spacing w:line="240" w:lineRule="auto"/>
        <w:rPr>
          <w:rFonts w:ascii="Arial" w:hAnsi="Arial" w:cs="Arial"/>
          <w:sz w:val="22"/>
          <w:szCs w:val="22"/>
          <w:lang w:eastAsia="sv-SE"/>
        </w:rPr>
      </w:pPr>
      <w:r>
        <w:rPr>
          <w:rFonts w:ascii="Arial" w:hAnsi="Arial" w:cs="Arial"/>
          <w:sz w:val="22"/>
          <w:szCs w:val="22"/>
        </w:rPr>
        <w:br/>
      </w:r>
      <w:r w:rsidR="0017798F">
        <w:rPr>
          <w:rFonts w:ascii="Arial" w:hAnsi="Arial" w:cs="Arial"/>
          <w:sz w:val="22"/>
          <w:szCs w:val="22"/>
          <w:lang w:eastAsia="sv-SE"/>
        </w:rPr>
        <w:t>Resultat</w:t>
      </w:r>
      <w:r w:rsidR="00761248">
        <w:rPr>
          <w:rFonts w:ascii="Arial" w:hAnsi="Arial" w:cs="Arial"/>
          <w:sz w:val="22"/>
          <w:szCs w:val="22"/>
          <w:lang w:eastAsia="sv-SE"/>
        </w:rPr>
        <w:t xml:space="preserve"> från enkäte</w:t>
      </w:r>
      <w:r w:rsidR="00E37243">
        <w:rPr>
          <w:rFonts w:ascii="Arial" w:hAnsi="Arial" w:cs="Arial"/>
          <w:sz w:val="22"/>
          <w:szCs w:val="22"/>
          <w:lang w:eastAsia="sv-SE"/>
        </w:rPr>
        <w:t>n</w:t>
      </w:r>
      <w:r w:rsidR="0017798F">
        <w:rPr>
          <w:rFonts w:ascii="Arial" w:hAnsi="Arial" w:cs="Arial"/>
          <w:sz w:val="22"/>
          <w:szCs w:val="22"/>
          <w:lang w:eastAsia="sv-SE"/>
        </w:rPr>
        <w:t xml:space="preserve"> går ned till enhetsnivå och skickas till respektive</w:t>
      </w:r>
      <w:r w:rsidR="0017798F" w:rsidRPr="00276AFD">
        <w:rPr>
          <w:rFonts w:ascii="Arial" w:hAnsi="Arial" w:cs="Arial"/>
          <w:sz w:val="22"/>
          <w:szCs w:val="22"/>
          <w:lang w:eastAsia="sv-SE"/>
        </w:rPr>
        <w:t xml:space="preserve"> verksamhetschef för analys och åtgärder. </w:t>
      </w:r>
      <w:r w:rsidR="00DF7226">
        <w:rPr>
          <w:rFonts w:ascii="Arial" w:hAnsi="Arial" w:cs="Arial"/>
          <w:sz w:val="22"/>
          <w:szCs w:val="22"/>
        </w:rPr>
        <w:t>Enkäten riktad till akutmottagningar kommer göras under oktober och resultaten publiceras i februari 2024.</w:t>
      </w:r>
    </w:p>
    <w:p w14:paraId="0EDBAF21" w14:textId="11541D35" w:rsidR="00556921" w:rsidRDefault="00556921" w:rsidP="0042473F">
      <w:pPr>
        <w:pStyle w:val="Rubrik1-numrerad"/>
        <w:numPr>
          <w:ilvl w:val="0"/>
          <w:numId w:val="15"/>
        </w:numPr>
      </w:pPr>
      <w:bookmarkStart w:id="23" w:name="_Toc119328232"/>
      <w:bookmarkStart w:id="24" w:name="_Toc145926853"/>
      <w:bookmarkEnd w:id="21"/>
      <w:r>
        <w:t>Övergripande mål: Tillgänglighet och kvalitet</w:t>
      </w:r>
      <w:bookmarkEnd w:id="23"/>
      <w:bookmarkEnd w:id="24"/>
    </w:p>
    <w:p w14:paraId="20779DB2" w14:textId="3866E633" w:rsidR="0099017D" w:rsidRDefault="0099017D" w:rsidP="0099017D">
      <w:pPr>
        <w:pStyle w:val="Rubrik2-numrerad"/>
      </w:pPr>
      <w:bookmarkStart w:id="25" w:name="_Toc119328233"/>
      <w:r>
        <w:t>Sektor hälso- och sjukvård</w:t>
      </w:r>
      <w:bookmarkEnd w:id="25"/>
    </w:p>
    <w:p w14:paraId="6AF09DC8" w14:textId="18BB1EC1" w:rsidR="006C0479" w:rsidRDefault="006C0479" w:rsidP="006C0479">
      <w:pPr>
        <w:pStyle w:val="Rubrik3-numrerad"/>
      </w:pPr>
      <w:bookmarkStart w:id="26" w:name="_Toc119328235"/>
      <w:bookmarkStart w:id="27" w:name="_Toc119328239"/>
      <w:bookmarkStart w:id="28" w:name="_Toc119328234"/>
      <w:r>
        <w:t>God tillgänglighet</w:t>
      </w:r>
      <w:r w:rsidR="003855CF">
        <w:t xml:space="preserve"> </w:t>
      </w:r>
    </w:p>
    <w:p w14:paraId="62E962D1" w14:textId="77777777" w:rsidR="0023293D" w:rsidRPr="008D2F04" w:rsidRDefault="0023293D" w:rsidP="00AB1A4E">
      <w:pPr>
        <w:pStyle w:val="Instruktioner"/>
      </w:pPr>
      <w:r w:rsidRPr="009E3853">
        <w:t xml:space="preserve">Kön till första besök har ökat under perioden, merparten inom specialiteten Barnmedicin och Öron-Näsa-Hals. </w:t>
      </w:r>
      <w:r>
        <w:t xml:space="preserve">Under perioden ser vi ett kraftigt ökat remissinflöde med upp till 15% ökning, detta såväl till mottagning men också operationsanmälningar och relativt jämnt </w:t>
      </w:r>
      <w:r w:rsidRPr="008D2F04">
        <w:t>fördelat över verksamhetsområdena. Det har inte varit möjligt att öka produktionen på motsvarande sätt varför antalet väntande har ökat trots god produktion under våren. Ett flertal åtgärder med inriktning långtidsväntande har bidragit till att minska antalet väntande från 319 till 80 patienter.</w:t>
      </w:r>
    </w:p>
    <w:p w14:paraId="2E80CA1D" w14:textId="77777777" w:rsidR="0023293D" w:rsidRPr="008D2F04" w:rsidRDefault="0023293D" w:rsidP="008D584E">
      <w:pPr>
        <w:pStyle w:val="Rubrik4-numrerad"/>
      </w:pPr>
      <w:r w:rsidRPr="008D2F04">
        <w:lastRenderedPageBreak/>
        <w:t xml:space="preserve">Öka tillgänglighet till specialistvård avseende besök samt operation/åtgärd </w:t>
      </w:r>
    </w:p>
    <w:p w14:paraId="1DD67A60" w14:textId="2C0A0710" w:rsidR="0023293D" w:rsidRPr="008D2F04" w:rsidRDefault="0023293D" w:rsidP="001F455C">
      <w:pPr>
        <w:spacing w:line="240" w:lineRule="auto"/>
        <w:rPr>
          <w:rFonts w:ascii="Arial" w:eastAsia="Arial" w:hAnsi="Arial" w:cs="Arial"/>
          <w:sz w:val="22"/>
          <w:szCs w:val="22"/>
        </w:rPr>
      </w:pPr>
      <w:r w:rsidRPr="008D2F04">
        <w:rPr>
          <w:rFonts w:ascii="Arial" w:eastAsia="Arial" w:hAnsi="Arial" w:cs="Arial"/>
          <w:sz w:val="22"/>
          <w:szCs w:val="22"/>
        </w:rPr>
        <w:t xml:space="preserve">Vid årets ingång fanns 13 400 patienter i kö till nybesök och vid augustis </w:t>
      </w:r>
      <w:proofErr w:type="gramStart"/>
      <w:r w:rsidRPr="008D2F04">
        <w:rPr>
          <w:rFonts w:ascii="Arial" w:eastAsia="Arial" w:hAnsi="Arial" w:cs="Arial"/>
          <w:sz w:val="22"/>
          <w:szCs w:val="22"/>
        </w:rPr>
        <w:t>månads</w:t>
      </w:r>
      <w:r w:rsidR="00B5053A" w:rsidRPr="008D2F04">
        <w:rPr>
          <w:rFonts w:ascii="Arial" w:eastAsia="Arial" w:hAnsi="Arial" w:cs="Arial"/>
          <w:sz w:val="22"/>
          <w:szCs w:val="22"/>
        </w:rPr>
        <w:t xml:space="preserve"> </w:t>
      </w:r>
      <w:r w:rsidRPr="008D2F04">
        <w:rPr>
          <w:rFonts w:ascii="Arial" w:eastAsia="Arial" w:hAnsi="Arial" w:cs="Arial"/>
          <w:sz w:val="22"/>
          <w:szCs w:val="22"/>
        </w:rPr>
        <w:t>slut</w:t>
      </w:r>
      <w:proofErr w:type="gramEnd"/>
      <w:r w:rsidRPr="008D2F04">
        <w:rPr>
          <w:rFonts w:ascii="Arial" w:eastAsia="Arial" w:hAnsi="Arial" w:cs="Arial"/>
          <w:sz w:val="22"/>
          <w:szCs w:val="22"/>
        </w:rPr>
        <w:t xml:space="preserve"> har kön ökat något och innehåller 13 993 patienter. Av dessa har 5 945 patienter väntat mer än 90 dagar. Totalt finns 96 patienter som väntat längre än 365 dagar och dessa är merparten väntade inom specialiteten Barnmedicin och Öron-Näsa-Hals. Tillgängligheten efter </w:t>
      </w:r>
      <w:r w:rsidR="00B5053A" w:rsidRPr="008D2F04">
        <w:rPr>
          <w:rFonts w:ascii="Arial" w:eastAsia="Arial" w:hAnsi="Arial" w:cs="Arial"/>
          <w:sz w:val="22"/>
          <w:szCs w:val="22"/>
        </w:rPr>
        <w:t>augusti</w:t>
      </w:r>
      <w:r w:rsidRPr="008D2F04">
        <w:rPr>
          <w:rFonts w:ascii="Arial" w:eastAsia="Arial" w:hAnsi="Arial" w:cs="Arial"/>
          <w:sz w:val="22"/>
          <w:szCs w:val="22"/>
        </w:rPr>
        <w:t xml:space="preserve"> är 57,5% procent. </w:t>
      </w:r>
    </w:p>
    <w:p w14:paraId="43E4DA73" w14:textId="5D9CEC16" w:rsidR="0023293D" w:rsidRPr="00986764" w:rsidRDefault="0023293D" w:rsidP="0023293D">
      <w:pPr>
        <w:rPr>
          <w:b/>
          <w:bCs/>
          <w:sz w:val="22"/>
          <w:szCs w:val="22"/>
        </w:rPr>
      </w:pPr>
      <w:r w:rsidRPr="008D2F04">
        <w:rPr>
          <w:rFonts w:ascii="Arial" w:hAnsi="Arial" w:cs="Arial"/>
          <w:sz w:val="18"/>
          <w:szCs w:val="18"/>
          <w:lang w:eastAsia="sv-SE"/>
        </w:rPr>
        <w:t xml:space="preserve">Bild 1. Väntande till första besök </w:t>
      </w:r>
      <w:r w:rsidR="00B5053A" w:rsidRPr="008D2F04">
        <w:rPr>
          <w:rFonts w:ascii="Arial" w:hAnsi="Arial" w:cs="Arial"/>
          <w:sz w:val="18"/>
          <w:szCs w:val="18"/>
          <w:lang w:eastAsia="sv-SE"/>
        </w:rPr>
        <w:t xml:space="preserve"> </w:t>
      </w:r>
      <w:r w:rsidRPr="00E716E6">
        <w:rPr>
          <w:rFonts w:ascii="Arial" w:hAnsi="Arial" w:cs="Arial"/>
          <w:color w:val="00B0F0"/>
          <w:sz w:val="18"/>
          <w:szCs w:val="18"/>
          <w:lang w:eastAsia="sv-SE"/>
        </w:rPr>
        <w:br/>
      </w:r>
      <w:r w:rsidR="00B5053A">
        <w:rPr>
          <w:noProof/>
        </w:rPr>
        <w:drawing>
          <wp:inline distT="0" distB="0" distL="0" distR="0" wp14:anchorId="6906ED83" wp14:editId="6971EED5">
            <wp:extent cx="5759450" cy="247777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477770"/>
                    </a:xfrm>
                    <a:prstGeom prst="rect">
                      <a:avLst/>
                    </a:prstGeom>
                  </pic:spPr>
                </pic:pic>
              </a:graphicData>
            </a:graphic>
          </wp:inline>
        </w:drawing>
      </w:r>
    </w:p>
    <w:p w14:paraId="6A95E00D" w14:textId="5E1979D0" w:rsidR="0023293D" w:rsidRPr="008D2F04" w:rsidRDefault="0023293D" w:rsidP="001F455C">
      <w:pPr>
        <w:spacing w:line="240" w:lineRule="auto"/>
        <w:rPr>
          <w:b/>
          <w:bCs/>
          <w:sz w:val="22"/>
          <w:szCs w:val="22"/>
        </w:rPr>
      </w:pPr>
      <w:r w:rsidRPr="008D2F04">
        <w:rPr>
          <w:rFonts w:ascii="Arial" w:eastAsia="Arial" w:hAnsi="Arial" w:cs="Arial"/>
          <w:sz w:val="22"/>
          <w:szCs w:val="22"/>
        </w:rPr>
        <w:t xml:space="preserve">På operationssidan har tillgängligheten under våren präglats av högt inflöde av operationsanmälningar vilket lett till fler patienter i kö trots god produktion under våren. Vid årets ingång befann sig 3 000 patienter i kö för operation varav 1 038 väntat mer än 90 dagar. I augusti är motsvarande siffor 3 506 patienter i kö varav 1 637 väntat mer än 90 dagar. </w:t>
      </w:r>
    </w:p>
    <w:p w14:paraId="12C13A34" w14:textId="77777777" w:rsidR="0023293D" w:rsidRPr="008D2F04" w:rsidRDefault="0023293D" w:rsidP="001F455C">
      <w:pPr>
        <w:spacing w:line="240" w:lineRule="auto"/>
        <w:rPr>
          <w:rFonts w:ascii="Arial" w:eastAsia="Arial" w:hAnsi="Arial" w:cs="Arial"/>
          <w:sz w:val="22"/>
          <w:szCs w:val="22"/>
        </w:rPr>
      </w:pPr>
      <w:r w:rsidRPr="008D2F04">
        <w:rPr>
          <w:rFonts w:ascii="Arial" w:eastAsia="Arial" w:hAnsi="Arial" w:cs="Arial"/>
          <w:sz w:val="22"/>
          <w:szCs w:val="22"/>
        </w:rPr>
        <w:t xml:space="preserve">Lasarettet har under året minskat antalet väntande över 365 dagar från 319 patienter förra sommaren till 80 patienter efter augusti. Ett flertal åtgärder har bidragit till det positiva resultatet. Ett uttalat fokus på långtidsväntande med bland annat direktkontakter med patienter på väntelistor och förbättrade kallelserutiner kan nämnas. Därtill ett intensifierat arbete med kvalitetssäkring av väntelistor, ökad digitalisering och stärkta rutiner kring operationsplanering. Utifrån de givna förutsättningarna en relativt god bemanningssituation på operationsavdelningarna har möjliggjort en hög produktionstakt. </w:t>
      </w:r>
    </w:p>
    <w:p w14:paraId="02E548ED" w14:textId="77777777" w:rsidR="00F83800" w:rsidRDefault="0023293D" w:rsidP="001F455C">
      <w:pPr>
        <w:spacing w:line="240" w:lineRule="auto"/>
        <w:rPr>
          <w:rFonts w:ascii="Arial" w:hAnsi="Arial" w:cs="Arial"/>
          <w:sz w:val="22"/>
          <w:szCs w:val="22"/>
        </w:rPr>
      </w:pPr>
      <w:r w:rsidRPr="008D2F04">
        <w:rPr>
          <w:rFonts w:ascii="Arial" w:hAnsi="Arial" w:cs="Arial"/>
          <w:sz w:val="18"/>
          <w:szCs w:val="18"/>
          <w:lang w:eastAsia="sv-SE"/>
        </w:rPr>
        <w:t xml:space="preserve">Bild 2. Väntande till op/åtgärd </w:t>
      </w:r>
      <w:r w:rsidRPr="00E716E6">
        <w:rPr>
          <w:rFonts w:ascii="Arial" w:hAnsi="Arial" w:cs="Arial"/>
          <w:color w:val="00B0F0"/>
          <w:sz w:val="18"/>
          <w:szCs w:val="18"/>
          <w:lang w:eastAsia="sv-SE"/>
        </w:rPr>
        <w:br/>
      </w:r>
      <w:r w:rsidR="00B5053A">
        <w:rPr>
          <w:noProof/>
        </w:rPr>
        <w:drawing>
          <wp:inline distT="0" distB="0" distL="0" distR="0" wp14:anchorId="144E2718" wp14:editId="29FB0229">
            <wp:extent cx="5343099" cy="2326928"/>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3190" cy="2331323"/>
                    </a:xfrm>
                    <a:prstGeom prst="rect">
                      <a:avLst/>
                    </a:prstGeom>
                  </pic:spPr>
                </pic:pic>
              </a:graphicData>
            </a:graphic>
          </wp:inline>
        </w:drawing>
      </w:r>
      <w:r w:rsidR="000178FF" w:rsidRPr="00E716E6">
        <w:rPr>
          <w:rFonts w:ascii="Arial" w:hAnsi="Arial" w:cs="Arial"/>
          <w:color w:val="00B0F0"/>
          <w:sz w:val="18"/>
          <w:szCs w:val="18"/>
          <w:lang w:eastAsia="sv-SE"/>
        </w:rPr>
        <w:br/>
      </w:r>
    </w:p>
    <w:p w14:paraId="795875DB" w14:textId="1D8E9B37" w:rsidR="000178FF" w:rsidRPr="001F455C" w:rsidRDefault="000178FF" w:rsidP="001F455C">
      <w:pPr>
        <w:spacing w:line="240" w:lineRule="auto"/>
        <w:rPr>
          <w:rFonts w:ascii="Arial" w:hAnsi="Arial" w:cs="Arial"/>
          <w:color w:val="00B0F0"/>
          <w:sz w:val="18"/>
          <w:szCs w:val="18"/>
          <w:lang w:eastAsia="sv-SE"/>
        </w:rPr>
      </w:pPr>
      <w:r w:rsidRPr="00986764">
        <w:rPr>
          <w:rFonts w:ascii="Arial" w:hAnsi="Arial" w:cs="Arial"/>
          <w:sz w:val="22"/>
          <w:szCs w:val="22"/>
        </w:rPr>
        <w:lastRenderedPageBreak/>
        <w:t>Arbetet med att öka kapacitetsutnyttjandet parallellt med att minimera antalet inställda operationer och ombokning av patienter fortsätter. Där möjligheten finns överförs åtgärder och ingrepp från operationsavdelning till mottagning. Samordnings</w:t>
      </w:r>
      <w:r w:rsidRPr="00986764">
        <w:rPr>
          <w:rFonts w:ascii="Arial" w:hAnsi="Arial" w:cs="Arial"/>
          <w:sz w:val="22"/>
          <w:szCs w:val="22"/>
        </w:rPr>
        <w:softHyphen/>
        <w:t>möjligheterna med privata aktörer för operation av multisjuka patienter är tyvärr fortsatt små eftersom sådana operationer måste utföras på mer kompletta sjukhus.</w:t>
      </w:r>
    </w:p>
    <w:p w14:paraId="51AE3D1B" w14:textId="0E693309" w:rsidR="000178FF" w:rsidRPr="00986764" w:rsidRDefault="000178FF" w:rsidP="001F455C">
      <w:pPr>
        <w:spacing w:line="240" w:lineRule="auto"/>
        <w:rPr>
          <w:rFonts w:cstheme="minorHAnsi"/>
          <w:b/>
          <w:bCs/>
          <w:sz w:val="22"/>
          <w:szCs w:val="22"/>
        </w:rPr>
      </w:pPr>
      <w:r w:rsidRPr="00986764">
        <w:rPr>
          <w:rFonts w:ascii="Arial" w:hAnsi="Arial" w:cs="Arial"/>
          <w:b/>
          <w:bCs/>
          <w:sz w:val="22"/>
          <w:szCs w:val="22"/>
        </w:rPr>
        <w:t>Samordning</w:t>
      </w:r>
      <w:r w:rsidRPr="00986764">
        <w:rPr>
          <w:rFonts w:cstheme="minorHAnsi"/>
          <w:b/>
          <w:bCs/>
          <w:sz w:val="22"/>
          <w:szCs w:val="22"/>
        </w:rPr>
        <w:br/>
      </w:r>
      <w:r w:rsidRPr="00986764">
        <w:rPr>
          <w:rFonts w:ascii="Arial" w:hAnsi="Arial" w:cs="Arial"/>
          <w:sz w:val="22"/>
          <w:szCs w:val="22"/>
        </w:rPr>
        <w:t xml:space="preserve">Samordningen har minskat något vad gäller besök mot föregående år. Störst samordning ses inom Ortopedi, Hud och ÖNH.  </w:t>
      </w:r>
    </w:p>
    <w:p w14:paraId="3BD2B452" w14:textId="698377C6" w:rsidR="000178FF" w:rsidRPr="001F455C" w:rsidRDefault="000178FF" w:rsidP="001F455C">
      <w:pPr>
        <w:spacing w:line="240" w:lineRule="auto"/>
        <w:rPr>
          <w:rFonts w:ascii="Arial" w:hAnsi="Arial" w:cs="Arial"/>
          <w:sz w:val="22"/>
          <w:szCs w:val="22"/>
        </w:rPr>
      </w:pPr>
      <w:r w:rsidRPr="00986764">
        <w:rPr>
          <w:rFonts w:ascii="Arial" w:hAnsi="Arial" w:cs="Arial"/>
          <w:sz w:val="22"/>
          <w:szCs w:val="22"/>
        </w:rPr>
        <w:t>För samordning inom behandling/operation syns volymförändring på totalen med 33 procent ökning i år jämfört mot föregående år. Samordningen inom endoskopiverksamheten fortsätter att öka och utgör den största posten</w:t>
      </w:r>
      <w:r w:rsidR="005C3F69">
        <w:rPr>
          <w:rFonts w:ascii="Arial" w:hAnsi="Arial" w:cs="Arial"/>
          <w:sz w:val="22"/>
          <w:szCs w:val="22"/>
        </w:rPr>
        <w:t xml:space="preserve">, en konsekvens av ökat remissinflöde gällande </w:t>
      </w:r>
      <w:r w:rsidR="001F455C">
        <w:rPr>
          <w:rFonts w:ascii="Arial" w:hAnsi="Arial" w:cs="Arial"/>
          <w:sz w:val="22"/>
          <w:szCs w:val="22"/>
        </w:rPr>
        <w:t>standardiserade vårdförlopp</w:t>
      </w:r>
      <w:r w:rsidRPr="00986764">
        <w:rPr>
          <w:rFonts w:ascii="Arial" w:hAnsi="Arial" w:cs="Arial"/>
          <w:sz w:val="22"/>
          <w:szCs w:val="22"/>
        </w:rPr>
        <w:t>.</w:t>
      </w:r>
      <w:r w:rsidR="001F455C">
        <w:rPr>
          <w:rFonts w:ascii="Arial" w:hAnsi="Arial" w:cs="Arial"/>
          <w:sz w:val="22"/>
          <w:szCs w:val="22"/>
        </w:rPr>
        <w:br/>
      </w:r>
      <w:r w:rsidRPr="00986764">
        <w:rPr>
          <w:rFonts w:ascii="Arial" w:hAnsi="Arial" w:cs="Arial"/>
          <w:sz w:val="22"/>
          <w:szCs w:val="22"/>
        </w:rPr>
        <w:t xml:space="preserve"> </w:t>
      </w:r>
      <w:r w:rsidR="001F455C">
        <w:rPr>
          <w:rFonts w:ascii="Arial" w:hAnsi="Arial" w:cs="Arial"/>
          <w:sz w:val="22"/>
          <w:szCs w:val="22"/>
        </w:rPr>
        <w:br/>
      </w:r>
      <w:r w:rsidR="00986764" w:rsidRPr="00986764">
        <w:rPr>
          <w:rFonts w:ascii="Arial" w:hAnsi="Arial" w:cs="Arial"/>
          <w:sz w:val="18"/>
          <w:szCs w:val="18"/>
          <w:lang w:eastAsia="sv-SE"/>
        </w:rPr>
        <w:t xml:space="preserve">Bild </w:t>
      </w:r>
      <w:r w:rsidRPr="00986764">
        <w:rPr>
          <w:rFonts w:ascii="Arial" w:hAnsi="Arial" w:cs="Arial"/>
          <w:sz w:val="18"/>
          <w:szCs w:val="18"/>
          <w:lang w:eastAsia="sv-SE"/>
        </w:rPr>
        <w:t>3. Samordning</w:t>
      </w:r>
      <w:r w:rsidRPr="00E716E6">
        <w:rPr>
          <w:rFonts w:ascii="Arial" w:hAnsi="Arial" w:cs="Arial"/>
          <w:color w:val="00B0F0"/>
          <w:sz w:val="18"/>
          <w:szCs w:val="18"/>
          <w:lang w:eastAsia="sv-SE"/>
        </w:rPr>
        <w:br/>
      </w:r>
      <w:r w:rsidR="00B5053A">
        <w:rPr>
          <w:noProof/>
        </w:rPr>
        <w:drawing>
          <wp:inline distT="0" distB="0" distL="0" distR="0" wp14:anchorId="72C1EFF9" wp14:editId="42985862">
            <wp:extent cx="5007642" cy="2941093"/>
            <wp:effectExtent l="0" t="0" r="254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6289" cy="2952045"/>
                    </a:xfrm>
                    <a:prstGeom prst="rect">
                      <a:avLst/>
                    </a:prstGeom>
                  </pic:spPr>
                </pic:pic>
              </a:graphicData>
            </a:graphic>
          </wp:inline>
        </w:drawing>
      </w:r>
    </w:p>
    <w:p w14:paraId="5E4F81B8" w14:textId="59BA68CB" w:rsidR="000178FF" w:rsidRPr="00032B48" w:rsidRDefault="000178FF" w:rsidP="001F455C">
      <w:pPr>
        <w:spacing w:line="240" w:lineRule="auto"/>
        <w:rPr>
          <w:color w:val="00B0F0"/>
        </w:rPr>
      </w:pPr>
      <w:r w:rsidRPr="00E716E6">
        <w:rPr>
          <w:rFonts w:ascii="Arial" w:hAnsi="Arial" w:cs="Arial"/>
          <w:b/>
          <w:bCs/>
          <w:color w:val="00B0F0"/>
          <w:sz w:val="22"/>
          <w:szCs w:val="22"/>
        </w:rPr>
        <w:br/>
      </w:r>
      <w:r w:rsidRPr="00986764">
        <w:rPr>
          <w:rFonts w:ascii="Arial" w:hAnsi="Arial" w:cs="Arial"/>
          <w:b/>
          <w:bCs/>
        </w:rPr>
        <w:t>Bild- och funktionsmedicin</w:t>
      </w:r>
      <w:r w:rsidRPr="00986764">
        <w:rPr>
          <w:rFonts w:ascii="Arial" w:hAnsi="Arial" w:cs="Arial"/>
          <w:b/>
          <w:bCs/>
        </w:rPr>
        <w:br/>
      </w:r>
      <w:r w:rsidRPr="00032B48">
        <w:rPr>
          <w:rFonts w:ascii="Arial" w:hAnsi="Arial" w:cs="Arial"/>
          <w:sz w:val="22"/>
          <w:szCs w:val="22"/>
        </w:rPr>
        <w:t>Tillgängligheten till röntgen samt klinisk fysiologi och nuklearmedicin är utmanande. Kraftigt ökat inflöde ses och verksamheten har svårt att kompensera för detta på kort sikt. Tillgängligheten har förbättrats inom flera undersökningsgrupper, dock inte MR än, men fortsatt hårt arbete krävs för att uppnå regionalt mål om tillgänglighet.</w:t>
      </w:r>
      <w:r w:rsidRPr="00986764">
        <w:t xml:space="preserve">  </w:t>
      </w:r>
    </w:p>
    <w:p w14:paraId="70BBE094" w14:textId="340874F0" w:rsidR="006C0479" w:rsidRPr="00197052" w:rsidRDefault="006C0479" w:rsidP="008D584E">
      <w:pPr>
        <w:pStyle w:val="Rubrik4-numrerad"/>
      </w:pPr>
      <w:bookmarkStart w:id="29" w:name="_Hlk144124705"/>
      <w:bookmarkStart w:id="30" w:name="_Hlk136251725"/>
      <w:r>
        <w:t xml:space="preserve">Effektivt omhändertagande av patienter som söker akutsjukvård </w:t>
      </w:r>
    </w:p>
    <w:p w14:paraId="30B67618" w14:textId="297BB414" w:rsidR="00D876B6" w:rsidRPr="00D876B6" w:rsidRDefault="00D876B6" w:rsidP="00D876B6">
      <w:pPr>
        <w:spacing w:after="0" w:line="240" w:lineRule="auto"/>
        <w:rPr>
          <w:rFonts w:ascii="Arial" w:eastAsia="Calibri" w:hAnsi="Arial" w:cs="Arial"/>
          <w:sz w:val="22"/>
          <w:szCs w:val="22"/>
        </w:rPr>
      </w:pPr>
      <w:r w:rsidRPr="00D876B6">
        <w:rPr>
          <w:rFonts w:ascii="Arial" w:eastAsia="Calibri" w:hAnsi="Arial" w:cs="Arial"/>
          <w:sz w:val="22"/>
          <w:szCs w:val="22"/>
        </w:rPr>
        <w:t>Under kvartal 1 och 2 har verksamhetsområde Akutsjukvård fortsatt arbeta med att aktivt rekrytera fler sjuksköterskor, rekryter</w:t>
      </w:r>
      <w:r w:rsidR="00032B48">
        <w:rPr>
          <w:rFonts w:ascii="Arial" w:eastAsia="Calibri" w:hAnsi="Arial" w:cs="Arial"/>
          <w:sz w:val="22"/>
          <w:szCs w:val="22"/>
        </w:rPr>
        <w:t>ing har varit framgångsrik</w:t>
      </w:r>
      <w:r w:rsidRPr="00D876B6">
        <w:rPr>
          <w:rFonts w:ascii="Arial" w:eastAsia="Calibri" w:hAnsi="Arial" w:cs="Arial"/>
          <w:sz w:val="22"/>
          <w:szCs w:val="22"/>
        </w:rPr>
        <w:t xml:space="preserve"> och </w:t>
      </w:r>
      <w:r w:rsidR="005C3F69">
        <w:rPr>
          <w:rFonts w:ascii="Arial" w:eastAsia="Calibri" w:hAnsi="Arial" w:cs="Arial"/>
          <w:sz w:val="22"/>
          <w:szCs w:val="22"/>
        </w:rPr>
        <w:t xml:space="preserve">vi har nu fler </w:t>
      </w:r>
      <w:r w:rsidRPr="00D876B6">
        <w:rPr>
          <w:rFonts w:ascii="Arial" w:eastAsia="Calibri" w:hAnsi="Arial" w:cs="Arial"/>
          <w:sz w:val="22"/>
          <w:szCs w:val="22"/>
        </w:rPr>
        <w:t>s</w:t>
      </w:r>
      <w:r w:rsidR="00032B48">
        <w:rPr>
          <w:rFonts w:ascii="Arial" w:eastAsia="Calibri" w:hAnsi="Arial" w:cs="Arial"/>
          <w:sz w:val="22"/>
          <w:szCs w:val="22"/>
        </w:rPr>
        <w:t>juksköterskor</w:t>
      </w:r>
      <w:r w:rsidRPr="00D876B6">
        <w:rPr>
          <w:rFonts w:ascii="Arial" w:eastAsia="Calibri" w:hAnsi="Arial" w:cs="Arial"/>
          <w:sz w:val="22"/>
          <w:szCs w:val="22"/>
        </w:rPr>
        <w:t xml:space="preserve"> än på länge. </w:t>
      </w:r>
      <w:r w:rsidR="00032B48">
        <w:rPr>
          <w:rFonts w:ascii="Arial" w:eastAsia="Calibri" w:hAnsi="Arial" w:cs="Arial"/>
          <w:sz w:val="22"/>
          <w:szCs w:val="22"/>
        </w:rPr>
        <w:t>Bemanningen av sjuksköterskor denna sommar</w:t>
      </w:r>
      <w:r w:rsidRPr="00D876B6">
        <w:rPr>
          <w:rFonts w:ascii="Arial" w:eastAsia="Calibri" w:hAnsi="Arial" w:cs="Arial"/>
          <w:sz w:val="22"/>
          <w:szCs w:val="22"/>
        </w:rPr>
        <w:t xml:space="preserve"> har </w:t>
      </w:r>
      <w:r w:rsidR="00032B48">
        <w:rPr>
          <w:rFonts w:ascii="Arial" w:eastAsia="Calibri" w:hAnsi="Arial" w:cs="Arial"/>
          <w:sz w:val="22"/>
          <w:szCs w:val="22"/>
        </w:rPr>
        <w:t xml:space="preserve">varit </w:t>
      </w:r>
      <w:r w:rsidRPr="00D876B6">
        <w:rPr>
          <w:rFonts w:ascii="Arial" w:eastAsia="Calibri" w:hAnsi="Arial" w:cs="Arial"/>
          <w:sz w:val="22"/>
          <w:szCs w:val="22"/>
        </w:rPr>
        <w:t>bättre</w:t>
      </w:r>
      <w:r w:rsidR="00032B48">
        <w:rPr>
          <w:rFonts w:ascii="Arial" w:eastAsia="Calibri" w:hAnsi="Arial" w:cs="Arial"/>
          <w:sz w:val="22"/>
          <w:szCs w:val="22"/>
        </w:rPr>
        <w:t xml:space="preserve"> än tidigare sommarperioder</w:t>
      </w:r>
      <w:r w:rsidRPr="00D876B6">
        <w:rPr>
          <w:rFonts w:ascii="Arial" w:eastAsia="Calibri" w:hAnsi="Arial" w:cs="Arial"/>
          <w:sz w:val="22"/>
          <w:szCs w:val="22"/>
        </w:rPr>
        <w:t xml:space="preserve"> Den risk- och konsekvensanalys som genomfördes under våren 2023, med lärdomar från sommaren 2022 och med bättre bemanning</w:t>
      </w:r>
      <w:r w:rsidR="005C3F69">
        <w:rPr>
          <w:rFonts w:ascii="Arial" w:eastAsia="Calibri" w:hAnsi="Arial" w:cs="Arial"/>
          <w:sz w:val="22"/>
          <w:szCs w:val="22"/>
        </w:rPr>
        <w:t xml:space="preserve"> har lett till</w:t>
      </w:r>
      <w:r w:rsidRPr="00D876B6">
        <w:rPr>
          <w:rFonts w:ascii="Arial" w:eastAsia="Calibri" w:hAnsi="Arial" w:cs="Arial"/>
          <w:sz w:val="22"/>
          <w:szCs w:val="22"/>
        </w:rPr>
        <w:t xml:space="preserve"> mer optimism i gruppen.</w:t>
      </w:r>
    </w:p>
    <w:p w14:paraId="12706BD2" w14:textId="77777777" w:rsidR="00032B48" w:rsidRDefault="00032B48" w:rsidP="00D876B6">
      <w:pPr>
        <w:spacing w:after="0" w:line="240" w:lineRule="auto"/>
        <w:rPr>
          <w:rFonts w:ascii="Arial" w:eastAsia="Calibri" w:hAnsi="Arial" w:cs="Arial"/>
          <w:sz w:val="22"/>
          <w:szCs w:val="22"/>
        </w:rPr>
      </w:pPr>
    </w:p>
    <w:p w14:paraId="62DD39DA" w14:textId="62DE39E4" w:rsidR="00D876B6" w:rsidRPr="00D876B6" w:rsidRDefault="00D876B6" w:rsidP="00D876B6">
      <w:pPr>
        <w:spacing w:after="0" w:line="240" w:lineRule="auto"/>
        <w:rPr>
          <w:rFonts w:ascii="Arial" w:eastAsia="Calibri" w:hAnsi="Arial" w:cs="Arial"/>
          <w:sz w:val="22"/>
          <w:szCs w:val="22"/>
        </w:rPr>
      </w:pPr>
      <w:r w:rsidRPr="00D876B6">
        <w:rPr>
          <w:rFonts w:ascii="Arial" w:eastAsia="Calibri" w:hAnsi="Arial" w:cs="Arial"/>
          <w:sz w:val="22"/>
          <w:szCs w:val="22"/>
        </w:rPr>
        <w:t>Trots ett större antal patient</w:t>
      </w:r>
      <w:r w:rsidR="005C3F69">
        <w:rPr>
          <w:rFonts w:ascii="Arial" w:eastAsia="Calibri" w:hAnsi="Arial" w:cs="Arial"/>
          <w:sz w:val="22"/>
          <w:szCs w:val="22"/>
        </w:rPr>
        <w:t>er</w:t>
      </w:r>
      <w:r w:rsidRPr="00D876B6">
        <w:rPr>
          <w:rFonts w:ascii="Arial" w:eastAsia="Calibri" w:hAnsi="Arial" w:cs="Arial"/>
          <w:sz w:val="22"/>
          <w:szCs w:val="22"/>
        </w:rPr>
        <w:t xml:space="preserve"> som väntat på inläggning under sommaren, har detta inte varit märkbart på samma sätt pga. bemanningen och </w:t>
      </w:r>
      <w:r>
        <w:rPr>
          <w:rFonts w:ascii="Arial" w:eastAsia="Calibri" w:hAnsi="Arial" w:cs="Arial"/>
          <w:sz w:val="22"/>
          <w:szCs w:val="22"/>
        </w:rPr>
        <w:t xml:space="preserve">att </w:t>
      </w:r>
      <w:r w:rsidRPr="00D876B6">
        <w:rPr>
          <w:rFonts w:ascii="Arial" w:eastAsia="Calibri" w:hAnsi="Arial" w:cs="Arial"/>
          <w:sz w:val="22"/>
          <w:szCs w:val="22"/>
        </w:rPr>
        <w:t xml:space="preserve">förvaltningen haft en eskaleringsplan som </w:t>
      </w:r>
      <w:r>
        <w:rPr>
          <w:rFonts w:ascii="Arial" w:eastAsia="Calibri" w:hAnsi="Arial" w:cs="Arial"/>
          <w:sz w:val="22"/>
          <w:szCs w:val="22"/>
        </w:rPr>
        <w:t>bidragit till</w:t>
      </w:r>
      <w:r w:rsidRPr="00D876B6">
        <w:rPr>
          <w:rFonts w:ascii="Arial" w:eastAsia="Calibri" w:hAnsi="Arial" w:cs="Arial"/>
          <w:sz w:val="22"/>
          <w:szCs w:val="22"/>
        </w:rPr>
        <w:t xml:space="preserve"> en jämn</w:t>
      </w:r>
      <w:r>
        <w:rPr>
          <w:rFonts w:ascii="Arial" w:eastAsia="Calibri" w:hAnsi="Arial" w:cs="Arial"/>
          <w:sz w:val="22"/>
          <w:szCs w:val="22"/>
        </w:rPr>
        <w:t xml:space="preserve"> </w:t>
      </w:r>
      <w:r w:rsidRPr="00D876B6">
        <w:rPr>
          <w:rFonts w:ascii="Arial" w:eastAsia="Calibri" w:hAnsi="Arial" w:cs="Arial"/>
          <w:sz w:val="22"/>
          <w:szCs w:val="22"/>
        </w:rPr>
        <w:t>fördelning. Detta har lett till bättre och säkrare vård för våra patienter</w:t>
      </w:r>
      <w:r>
        <w:rPr>
          <w:rFonts w:ascii="Arial" w:eastAsia="Calibri" w:hAnsi="Arial" w:cs="Arial"/>
          <w:sz w:val="22"/>
          <w:szCs w:val="22"/>
        </w:rPr>
        <w:t xml:space="preserve"> och att</w:t>
      </w:r>
      <w:r w:rsidR="005C3F69">
        <w:rPr>
          <w:rFonts w:ascii="Arial" w:eastAsia="Calibri" w:hAnsi="Arial" w:cs="Arial"/>
          <w:sz w:val="22"/>
          <w:szCs w:val="22"/>
        </w:rPr>
        <w:t xml:space="preserve"> </w:t>
      </w:r>
      <w:r w:rsidRPr="00D876B6">
        <w:rPr>
          <w:rFonts w:ascii="Arial" w:eastAsia="Calibri" w:hAnsi="Arial" w:cs="Arial"/>
          <w:sz w:val="22"/>
          <w:szCs w:val="22"/>
        </w:rPr>
        <w:t xml:space="preserve">rätt patient, hamnat på rätt plats och får snabbare den behandling de </w:t>
      </w:r>
      <w:r>
        <w:rPr>
          <w:rFonts w:ascii="Arial" w:eastAsia="Calibri" w:hAnsi="Arial" w:cs="Arial"/>
          <w:sz w:val="22"/>
          <w:szCs w:val="22"/>
        </w:rPr>
        <w:t>behöve</w:t>
      </w:r>
      <w:r w:rsidRPr="00D876B6">
        <w:rPr>
          <w:rFonts w:ascii="Arial" w:eastAsia="Calibri" w:hAnsi="Arial" w:cs="Arial"/>
          <w:sz w:val="22"/>
          <w:szCs w:val="22"/>
        </w:rPr>
        <w:t>r.</w:t>
      </w:r>
    </w:p>
    <w:p w14:paraId="235455F2" w14:textId="75EFDE39" w:rsidR="00D876B6" w:rsidRDefault="00D876B6" w:rsidP="00D876B6">
      <w:pPr>
        <w:spacing w:after="0" w:line="240" w:lineRule="auto"/>
        <w:rPr>
          <w:rFonts w:ascii="Arial" w:eastAsia="Calibri" w:hAnsi="Arial" w:cs="Arial"/>
          <w:sz w:val="22"/>
          <w:szCs w:val="22"/>
        </w:rPr>
      </w:pPr>
      <w:r>
        <w:rPr>
          <w:rFonts w:ascii="Arial" w:eastAsia="Calibri" w:hAnsi="Arial" w:cs="Arial"/>
          <w:sz w:val="22"/>
          <w:szCs w:val="22"/>
        </w:rPr>
        <w:lastRenderedPageBreak/>
        <w:br/>
      </w:r>
      <w:r w:rsidRPr="00D876B6">
        <w:rPr>
          <w:rFonts w:ascii="Arial" w:eastAsia="Calibri" w:hAnsi="Arial" w:cs="Arial"/>
          <w:sz w:val="22"/>
          <w:szCs w:val="22"/>
        </w:rPr>
        <w:t xml:space="preserve">Den genomförda överföring av arbetsuppgifter från sjuksköterskor till andra personalkategorier, som gjordes inför sommaren 2022 har fortsatt att utvecklas för att säkerställa rätt använd kompetens </w:t>
      </w:r>
      <w:r w:rsidR="00761248">
        <w:rPr>
          <w:rFonts w:ascii="Arial" w:eastAsia="Calibri" w:hAnsi="Arial" w:cs="Arial"/>
          <w:sz w:val="22"/>
          <w:szCs w:val="22"/>
        </w:rPr>
        <w:t>(R</w:t>
      </w:r>
      <w:r w:rsidRPr="00D876B6">
        <w:rPr>
          <w:rFonts w:ascii="Arial" w:eastAsia="Calibri" w:hAnsi="Arial" w:cs="Arial"/>
          <w:sz w:val="22"/>
          <w:szCs w:val="22"/>
        </w:rPr>
        <w:t>AK</w:t>
      </w:r>
      <w:r w:rsidR="00761248">
        <w:rPr>
          <w:rFonts w:ascii="Arial" w:eastAsia="Calibri" w:hAnsi="Arial" w:cs="Arial"/>
          <w:sz w:val="22"/>
          <w:szCs w:val="22"/>
        </w:rPr>
        <w:t>)</w:t>
      </w:r>
      <w:r w:rsidRPr="00D876B6">
        <w:rPr>
          <w:rFonts w:ascii="Arial" w:eastAsia="Calibri" w:hAnsi="Arial" w:cs="Arial"/>
          <w:sz w:val="22"/>
          <w:szCs w:val="22"/>
        </w:rPr>
        <w:t>. Triage sköttes huvudsakligen av läkare och undersköterskor under sommaren och många patienter färdigbehandlades där vilket avlastade akutmottagningen. Detta arbetssätt har fortsatt under det gångna året</w:t>
      </w:r>
      <w:r>
        <w:rPr>
          <w:rFonts w:ascii="Arial" w:eastAsia="Calibri" w:hAnsi="Arial" w:cs="Arial"/>
          <w:sz w:val="22"/>
          <w:szCs w:val="22"/>
        </w:rPr>
        <w:t xml:space="preserve"> samt arbete med </w:t>
      </w:r>
      <w:r w:rsidRPr="00D876B6">
        <w:rPr>
          <w:rFonts w:ascii="Arial" w:eastAsia="Calibri" w:hAnsi="Arial" w:cs="Arial"/>
          <w:sz w:val="22"/>
          <w:szCs w:val="22"/>
        </w:rPr>
        <w:t xml:space="preserve">kreativa lösningar </w:t>
      </w:r>
      <w:r>
        <w:rPr>
          <w:rFonts w:ascii="Arial" w:eastAsia="Calibri" w:hAnsi="Arial" w:cs="Arial"/>
          <w:sz w:val="22"/>
          <w:szCs w:val="22"/>
        </w:rPr>
        <w:t>för att</w:t>
      </w:r>
      <w:r w:rsidRPr="00D876B6">
        <w:rPr>
          <w:rFonts w:ascii="Arial" w:eastAsia="Calibri" w:hAnsi="Arial" w:cs="Arial"/>
          <w:sz w:val="22"/>
          <w:szCs w:val="22"/>
        </w:rPr>
        <w:t xml:space="preserve"> tillsätta en </w:t>
      </w:r>
      <w:r w:rsidR="00761248">
        <w:rPr>
          <w:rFonts w:ascii="Arial" w:eastAsia="Calibri" w:hAnsi="Arial" w:cs="Arial"/>
          <w:sz w:val="22"/>
          <w:szCs w:val="22"/>
        </w:rPr>
        <w:t>sjuksköterska</w:t>
      </w:r>
      <w:r w:rsidRPr="00D876B6">
        <w:rPr>
          <w:rFonts w:ascii="Arial" w:eastAsia="Calibri" w:hAnsi="Arial" w:cs="Arial"/>
          <w:sz w:val="22"/>
          <w:szCs w:val="22"/>
        </w:rPr>
        <w:t xml:space="preserve"> i </w:t>
      </w:r>
      <w:proofErr w:type="spellStart"/>
      <w:r w:rsidRPr="00D876B6">
        <w:rPr>
          <w:rFonts w:ascii="Arial" w:eastAsia="Calibri" w:hAnsi="Arial" w:cs="Arial"/>
          <w:sz w:val="22"/>
          <w:szCs w:val="22"/>
        </w:rPr>
        <w:t>triaget</w:t>
      </w:r>
      <w:proofErr w:type="spellEnd"/>
      <w:r w:rsidRPr="00D876B6">
        <w:rPr>
          <w:rFonts w:ascii="Arial" w:eastAsia="Calibri" w:hAnsi="Arial" w:cs="Arial"/>
          <w:sz w:val="22"/>
          <w:szCs w:val="22"/>
        </w:rPr>
        <w:t xml:space="preserve">. </w:t>
      </w:r>
    </w:p>
    <w:p w14:paraId="2EAC21CA" w14:textId="77777777" w:rsidR="00D876B6" w:rsidRDefault="00D876B6" w:rsidP="00D876B6">
      <w:pPr>
        <w:spacing w:after="0" w:line="240" w:lineRule="auto"/>
        <w:rPr>
          <w:rFonts w:ascii="Arial" w:eastAsia="Calibri" w:hAnsi="Arial" w:cs="Arial"/>
          <w:sz w:val="22"/>
          <w:szCs w:val="22"/>
        </w:rPr>
      </w:pPr>
    </w:p>
    <w:p w14:paraId="5C0156CE" w14:textId="1C06001D" w:rsidR="00D876B6" w:rsidRPr="00D876B6" w:rsidRDefault="00D876B6" w:rsidP="00D876B6">
      <w:pPr>
        <w:spacing w:after="0" w:line="240" w:lineRule="auto"/>
        <w:rPr>
          <w:rFonts w:ascii="Arial" w:eastAsia="Calibri" w:hAnsi="Arial" w:cs="Arial"/>
          <w:sz w:val="22"/>
          <w:szCs w:val="22"/>
        </w:rPr>
      </w:pPr>
      <w:r w:rsidRPr="00D876B6">
        <w:rPr>
          <w:rFonts w:ascii="Arial" w:eastAsia="Calibri" w:hAnsi="Arial" w:cs="Arial"/>
          <w:sz w:val="22"/>
          <w:szCs w:val="22"/>
        </w:rPr>
        <w:t>En viss del av läkemedelshanteringen lämnades över till farmaceuter vilket avlastade sjuksköterskorna, framför allt med de patienter som låg kvar i väntan på vårdplats och hade behov av många läkemedel</w:t>
      </w:r>
      <w:r>
        <w:rPr>
          <w:rFonts w:ascii="Arial" w:eastAsia="Calibri" w:hAnsi="Arial" w:cs="Arial"/>
          <w:sz w:val="22"/>
          <w:szCs w:val="22"/>
        </w:rPr>
        <w:t>. Avlastningen</w:t>
      </w:r>
      <w:r w:rsidRPr="00D876B6">
        <w:rPr>
          <w:rFonts w:ascii="Arial" w:eastAsia="Calibri" w:hAnsi="Arial" w:cs="Arial"/>
          <w:sz w:val="22"/>
          <w:szCs w:val="22"/>
        </w:rPr>
        <w:t xml:space="preserve"> implementerades 2022 och har fortsatt under 2023.</w:t>
      </w:r>
    </w:p>
    <w:p w14:paraId="67047D87" w14:textId="77777777" w:rsidR="00D876B6" w:rsidRDefault="00D876B6" w:rsidP="00D876B6">
      <w:pPr>
        <w:spacing w:after="0" w:line="240" w:lineRule="auto"/>
        <w:rPr>
          <w:rFonts w:ascii="Arial" w:eastAsia="Calibri" w:hAnsi="Arial" w:cs="Arial"/>
          <w:sz w:val="22"/>
          <w:szCs w:val="22"/>
        </w:rPr>
      </w:pPr>
    </w:p>
    <w:p w14:paraId="1D112CB9" w14:textId="312B6B90" w:rsidR="0027221C" w:rsidRPr="00F83800" w:rsidRDefault="00D876B6" w:rsidP="00F83800">
      <w:pPr>
        <w:spacing w:after="0" w:line="240" w:lineRule="auto"/>
        <w:rPr>
          <w:rFonts w:ascii="Arial" w:eastAsia="Calibri" w:hAnsi="Arial" w:cs="Arial"/>
          <w:sz w:val="22"/>
          <w:szCs w:val="22"/>
        </w:rPr>
      </w:pPr>
      <w:r>
        <w:rPr>
          <w:rFonts w:ascii="Arial" w:eastAsia="Calibri" w:hAnsi="Arial" w:cs="Arial"/>
          <w:sz w:val="22"/>
          <w:szCs w:val="22"/>
        </w:rPr>
        <w:t>De</w:t>
      </w:r>
      <w:r w:rsidRPr="00D876B6">
        <w:rPr>
          <w:rFonts w:ascii="Arial" w:eastAsia="Calibri" w:hAnsi="Arial" w:cs="Arial"/>
          <w:sz w:val="22"/>
          <w:szCs w:val="22"/>
        </w:rPr>
        <w:t xml:space="preserve"> Geriatriska Akutteamen (GAT) </w:t>
      </w:r>
      <w:r>
        <w:rPr>
          <w:rFonts w:ascii="Arial" w:eastAsia="Calibri" w:hAnsi="Arial" w:cs="Arial"/>
          <w:sz w:val="22"/>
          <w:szCs w:val="22"/>
        </w:rPr>
        <w:t>har tagit emot</w:t>
      </w:r>
      <w:r w:rsidRPr="00D876B6">
        <w:rPr>
          <w:rFonts w:ascii="Arial" w:eastAsia="Calibri" w:hAnsi="Arial" w:cs="Arial"/>
          <w:sz w:val="22"/>
          <w:szCs w:val="22"/>
        </w:rPr>
        <w:t xml:space="preserve"> runt 200 patienter per månad, vilket i sin tur ytterligare minskat belastningen på akutmottagningen och lasarettet samt varit bättre för patienterna. Fortsatt arbete med </w:t>
      </w:r>
      <w:r>
        <w:rPr>
          <w:rFonts w:ascii="Arial" w:eastAsia="Calibri" w:hAnsi="Arial" w:cs="Arial"/>
          <w:sz w:val="22"/>
          <w:szCs w:val="22"/>
        </w:rPr>
        <w:t xml:space="preserve">besök av </w:t>
      </w:r>
      <w:r w:rsidRPr="00D876B6">
        <w:rPr>
          <w:rFonts w:ascii="Arial" w:eastAsia="Calibri" w:hAnsi="Arial" w:cs="Arial"/>
          <w:sz w:val="22"/>
          <w:szCs w:val="22"/>
        </w:rPr>
        <w:t xml:space="preserve">GAT </w:t>
      </w:r>
      <w:r>
        <w:rPr>
          <w:rFonts w:ascii="Arial" w:eastAsia="Calibri" w:hAnsi="Arial" w:cs="Arial"/>
          <w:sz w:val="22"/>
          <w:szCs w:val="22"/>
        </w:rPr>
        <w:t xml:space="preserve">på </w:t>
      </w:r>
      <w:r w:rsidRPr="00D876B6">
        <w:rPr>
          <w:rFonts w:ascii="Arial" w:eastAsia="Calibri" w:hAnsi="Arial" w:cs="Arial"/>
          <w:sz w:val="22"/>
          <w:szCs w:val="22"/>
        </w:rPr>
        <w:t>Pålsjöpark för att undvika inläggning</w:t>
      </w:r>
      <w:r>
        <w:rPr>
          <w:rFonts w:ascii="Arial" w:eastAsia="Calibri" w:hAnsi="Arial" w:cs="Arial"/>
          <w:sz w:val="22"/>
          <w:szCs w:val="22"/>
        </w:rPr>
        <w:t xml:space="preserve"> av patienter </w:t>
      </w:r>
      <w:r w:rsidRPr="00D876B6">
        <w:rPr>
          <w:rFonts w:ascii="Arial" w:eastAsia="Calibri" w:hAnsi="Arial" w:cs="Arial"/>
          <w:sz w:val="22"/>
          <w:szCs w:val="22"/>
        </w:rPr>
        <w:t xml:space="preserve">på lasarettet som kan omhänderta </w:t>
      </w:r>
      <w:r>
        <w:rPr>
          <w:rFonts w:ascii="Arial" w:eastAsia="Calibri" w:hAnsi="Arial" w:cs="Arial"/>
          <w:sz w:val="22"/>
          <w:szCs w:val="22"/>
        </w:rPr>
        <w:t>på plats</w:t>
      </w:r>
      <w:r w:rsidRPr="00D876B6">
        <w:rPr>
          <w:rFonts w:ascii="Arial" w:eastAsia="Calibri" w:hAnsi="Arial" w:cs="Arial"/>
          <w:sz w:val="22"/>
          <w:szCs w:val="22"/>
        </w:rPr>
        <w:t>.</w:t>
      </w:r>
      <w:bookmarkEnd w:id="29"/>
    </w:p>
    <w:p w14:paraId="73AF1922" w14:textId="729D11E6" w:rsidR="006C0479" w:rsidRDefault="006C0479" w:rsidP="006C0479">
      <w:pPr>
        <w:pStyle w:val="Rubrik3-numrerad"/>
      </w:pPr>
      <w:bookmarkStart w:id="31" w:name="_Toc119328243"/>
      <w:bookmarkStart w:id="32" w:name="_Toc119328237"/>
      <w:bookmarkEnd w:id="30"/>
      <w:r>
        <w:t>Säker hälso- och sjukvård</w:t>
      </w:r>
    </w:p>
    <w:p w14:paraId="3EA246D4" w14:textId="414B1658" w:rsidR="00015981" w:rsidRDefault="00015981" w:rsidP="008D584E">
      <w:pPr>
        <w:pStyle w:val="Rubrik4-numrerad"/>
      </w:pPr>
      <w:r>
        <w:t xml:space="preserve">Minska överbeläggning, utlokalisering samt överflyttning av intensivvårdspatienter </w:t>
      </w:r>
    </w:p>
    <w:p w14:paraId="4FC59588" w14:textId="77777777" w:rsidR="00015981" w:rsidRPr="004F59F9" w:rsidRDefault="00015981" w:rsidP="001F455C">
      <w:pPr>
        <w:shd w:val="clear" w:color="auto" w:fill="FFFFFF" w:themeFill="background1"/>
        <w:tabs>
          <w:tab w:val="left" w:pos="4960"/>
        </w:tabs>
        <w:spacing w:line="240" w:lineRule="auto"/>
        <w:rPr>
          <w:rFonts w:ascii="Arial" w:hAnsi="Arial" w:cs="Arial"/>
          <w:bCs/>
          <w:sz w:val="22"/>
          <w:szCs w:val="22"/>
        </w:rPr>
      </w:pPr>
      <w:r w:rsidRPr="004F59F9">
        <w:rPr>
          <w:rFonts w:ascii="Arial" w:hAnsi="Arial" w:cs="Arial"/>
          <w:bCs/>
          <w:sz w:val="22"/>
          <w:szCs w:val="22"/>
        </w:rPr>
        <w:t xml:space="preserve">Första delen av året har präglats av en hög beläggningsgrad på vårdavdelningarna vilket medfört att många patienter har behövt stanna kvar på akutmottagningen i väntan på en slutenvårdsplats. IVO har fortsatt granska akutsjukvården inom ramen för det tillsynsärende som startades 2022. Beslut i ärendet har ännu inte fattats vid tidpunkten för denna rapport. </w:t>
      </w:r>
    </w:p>
    <w:p w14:paraId="6A0659B2" w14:textId="1715568A" w:rsidR="00015981" w:rsidRPr="004F59F9" w:rsidRDefault="00015981" w:rsidP="001F455C">
      <w:pPr>
        <w:shd w:val="clear" w:color="auto" w:fill="FFFFFF" w:themeFill="background1"/>
        <w:tabs>
          <w:tab w:val="left" w:pos="4960"/>
        </w:tabs>
        <w:spacing w:line="240" w:lineRule="auto"/>
        <w:rPr>
          <w:rFonts w:ascii="Arial" w:hAnsi="Arial" w:cs="Arial"/>
          <w:bCs/>
          <w:sz w:val="22"/>
          <w:szCs w:val="22"/>
        </w:rPr>
      </w:pPr>
      <w:r w:rsidRPr="004F59F9">
        <w:rPr>
          <w:rFonts w:ascii="Arial" w:hAnsi="Arial" w:cs="Arial"/>
          <w:bCs/>
          <w:sz w:val="22"/>
          <w:szCs w:val="22"/>
        </w:rPr>
        <w:t>Under våren togs en ny eskaleringsplan fram för att bryta situationen med den extrema belastningen och de ökade patientsäkerhetsriskerna på akutmottagningen. Efter införandet av eskaleringsplanen har vårdplatssituationen varit ansträngd men något bättre jämfört med de senaste åren</w:t>
      </w:r>
      <w:r w:rsidR="005C3F69">
        <w:rPr>
          <w:rFonts w:ascii="Arial" w:hAnsi="Arial" w:cs="Arial"/>
          <w:bCs/>
          <w:sz w:val="22"/>
          <w:szCs w:val="22"/>
        </w:rPr>
        <w:t xml:space="preserve"> med färre överbeläggningar på akutmottagningen då patienter i högre omfattning flyttats till vårdavdelningarna </w:t>
      </w:r>
      <w:proofErr w:type="gramStart"/>
      <w:r w:rsidR="005C3F69">
        <w:rPr>
          <w:rFonts w:ascii="Arial" w:hAnsi="Arial" w:cs="Arial"/>
          <w:bCs/>
          <w:sz w:val="22"/>
          <w:szCs w:val="22"/>
        </w:rPr>
        <w:t>istället</w:t>
      </w:r>
      <w:proofErr w:type="gramEnd"/>
      <w:r w:rsidR="005C3F69">
        <w:rPr>
          <w:rFonts w:ascii="Arial" w:hAnsi="Arial" w:cs="Arial"/>
          <w:bCs/>
          <w:sz w:val="22"/>
          <w:szCs w:val="22"/>
        </w:rPr>
        <w:t xml:space="preserve"> med högre beläggningstal där</w:t>
      </w:r>
      <w:r w:rsidRPr="004F59F9">
        <w:rPr>
          <w:rFonts w:ascii="Arial" w:hAnsi="Arial" w:cs="Arial"/>
          <w:bCs/>
          <w:sz w:val="22"/>
          <w:szCs w:val="22"/>
        </w:rPr>
        <w:t>.</w:t>
      </w:r>
    </w:p>
    <w:p w14:paraId="10ABF2F5" w14:textId="6B4F8600" w:rsidR="00015981" w:rsidRPr="004F59F9" w:rsidRDefault="00015981" w:rsidP="001F455C">
      <w:pPr>
        <w:shd w:val="clear" w:color="auto" w:fill="FFFFFF" w:themeFill="background1"/>
        <w:tabs>
          <w:tab w:val="left" w:pos="4960"/>
        </w:tabs>
        <w:spacing w:line="240" w:lineRule="auto"/>
        <w:rPr>
          <w:rFonts w:ascii="Arial" w:hAnsi="Arial" w:cs="Arial"/>
          <w:bCs/>
          <w:sz w:val="22"/>
          <w:szCs w:val="22"/>
        </w:rPr>
      </w:pPr>
      <w:r w:rsidRPr="004F59F9">
        <w:rPr>
          <w:rFonts w:ascii="Arial" w:hAnsi="Arial" w:cs="Arial"/>
          <w:sz w:val="22"/>
          <w:szCs w:val="22"/>
        </w:rPr>
        <w:t xml:space="preserve">Lasarettets organisation och arbetssätt kring patientsäkerhet bygger fortsatt på ett nära samarbete mellan verksamheterna och chefläkare/chefsjuksköterska, på nätverk av olika slag och inte minst på den enskilde medarbetarens engagemang i den dagliga vården. </w:t>
      </w:r>
    </w:p>
    <w:p w14:paraId="2F946D0F" w14:textId="77777777" w:rsidR="00015981" w:rsidRPr="004F59F9" w:rsidRDefault="00015981" w:rsidP="001F455C">
      <w:pPr>
        <w:shd w:val="clear" w:color="auto" w:fill="FFFFFF" w:themeFill="background1"/>
        <w:tabs>
          <w:tab w:val="left" w:pos="4960"/>
        </w:tabs>
        <w:spacing w:line="240" w:lineRule="auto"/>
        <w:rPr>
          <w:rFonts w:ascii="Arial" w:hAnsi="Arial" w:cs="Arial"/>
          <w:bCs/>
          <w:sz w:val="22"/>
          <w:szCs w:val="22"/>
        </w:rPr>
      </w:pPr>
      <w:r w:rsidRPr="004F59F9">
        <w:rPr>
          <w:rFonts w:ascii="Arial" w:hAnsi="Arial" w:cs="Arial"/>
          <w:sz w:val="22"/>
          <w:szCs w:val="22"/>
        </w:rPr>
        <w:t xml:space="preserve">Det riskminimerande arbetet utgår i hög utsträckning från förvaltningens risklogg över välkända risker i sjukvården. </w:t>
      </w:r>
    </w:p>
    <w:p w14:paraId="6C2899EF" w14:textId="77777777" w:rsidR="00015981" w:rsidRPr="004F59F9" w:rsidRDefault="00015981" w:rsidP="001F455C">
      <w:pPr>
        <w:shd w:val="clear" w:color="auto" w:fill="FFFFFF" w:themeFill="background1"/>
        <w:spacing w:line="240" w:lineRule="auto"/>
        <w:rPr>
          <w:rFonts w:ascii="Arial" w:hAnsi="Arial" w:cs="Arial"/>
          <w:sz w:val="22"/>
          <w:szCs w:val="22"/>
        </w:rPr>
      </w:pPr>
      <w:r w:rsidRPr="004F59F9">
        <w:rPr>
          <w:rFonts w:ascii="Arial" w:hAnsi="Arial" w:cs="Arial"/>
          <w:sz w:val="22"/>
          <w:szCs w:val="22"/>
        </w:rPr>
        <w:t xml:space="preserve">Detaljerade data kring de olika delmålens måluppfyllelse och förvaltningens riskområden framgår i förvaltningens patientsäkerhetsberättelse. </w:t>
      </w:r>
    </w:p>
    <w:p w14:paraId="6CA65C95" w14:textId="77777777" w:rsidR="00015981" w:rsidRPr="00870F35" w:rsidRDefault="00015981" w:rsidP="008D584E">
      <w:pPr>
        <w:pStyle w:val="Rubrik4-numrerad"/>
      </w:pPr>
      <w:bookmarkStart w:id="33" w:name="_Hlk125719498"/>
      <w:r w:rsidRPr="00870F35">
        <w:t>Minska förekomst av trycksår, fallolyckor, vårdrelaterade infektioner och undernäring</w:t>
      </w:r>
    </w:p>
    <w:p w14:paraId="453ABC96" w14:textId="77777777" w:rsidR="00015981" w:rsidRPr="004F59F9" w:rsidRDefault="00015981" w:rsidP="001F455C">
      <w:pPr>
        <w:spacing w:line="240" w:lineRule="auto"/>
        <w:rPr>
          <w:rFonts w:ascii="Arial" w:hAnsi="Arial" w:cs="Arial"/>
          <w:sz w:val="22"/>
          <w:szCs w:val="22"/>
        </w:rPr>
      </w:pPr>
      <w:r w:rsidRPr="004F59F9">
        <w:rPr>
          <w:rFonts w:ascii="Arial" w:eastAsia="Arial" w:hAnsi="Arial" w:cs="Arial"/>
          <w:sz w:val="22"/>
          <w:szCs w:val="22"/>
        </w:rPr>
        <w:t>Förvaltningen har under året arbetat kontinuerligt med att minska förekomsten av till exempel trycksår och fallolyckor. Resultaten har varit relativt oförändrade de senaste åren med vissa skillnader beroende på omvårdnadsrisk och verksamhetsområde. Omvårdnadsriskerna följs upp kontinuerligt</w:t>
      </w:r>
      <w:bookmarkEnd w:id="33"/>
      <w:r w:rsidRPr="004F59F9">
        <w:rPr>
          <w:rFonts w:ascii="Arial" w:eastAsia="Arial" w:hAnsi="Arial" w:cs="Arial"/>
          <w:sz w:val="22"/>
          <w:szCs w:val="22"/>
        </w:rPr>
        <w:t>.</w:t>
      </w:r>
    </w:p>
    <w:p w14:paraId="79619517" w14:textId="77777777" w:rsidR="00015981" w:rsidRPr="00870F35" w:rsidRDefault="00015981" w:rsidP="008D584E">
      <w:pPr>
        <w:pStyle w:val="Rubrik4-numrerad"/>
      </w:pPr>
      <w:r w:rsidRPr="00870F35">
        <w:lastRenderedPageBreak/>
        <w:t xml:space="preserve">Minska överbeläggning, utlokalisering samt överflyttning av intensivvårdspatienter </w:t>
      </w:r>
    </w:p>
    <w:p w14:paraId="42DBF412" w14:textId="753B2041" w:rsidR="002464DE" w:rsidRPr="004F59F9" w:rsidRDefault="00015981" w:rsidP="001F455C">
      <w:pPr>
        <w:spacing w:line="240" w:lineRule="auto"/>
        <w:rPr>
          <w:rFonts w:ascii="Arial" w:hAnsi="Arial" w:cs="Arial"/>
          <w:sz w:val="22"/>
          <w:szCs w:val="22"/>
        </w:rPr>
      </w:pPr>
      <w:r w:rsidRPr="004F59F9">
        <w:rPr>
          <w:rFonts w:ascii="Arial" w:hAnsi="Arial" w:cs="Arial"/>
          <w:sz w:val="22"/>
          <w:szCs w:val="22"/>
        </w:rPr>
        <w:t xml:space="preserve">Målet för överbeläggning och utlokaliserade patienter nås inte även om utlokaliserade patienter har minskat jämfört med föregående år. Antalet vårdplatser har dessvärre fortsatt att minska </w:t>
      </w:r>
      <w:r w:rsidR="00082761">
        <w:rPr>
          <w:rFonts w:ascii="Arial" w:hAnsi="Arial" w:cs="Arial"/>
          <w:sz w:val="22"/>
          <w:szCs w:val="22"/>
        </w:rPr>
        <w:t xml:space="preserve">där vi dock under hösten ser en ljusning med fler disponibla vårdplatser. </w:t>
      </w:r>
    </w:p>
    <w:p w14:paraId="4B6C35BE" w14:textId="77777777" w:rsidR="00015981" w:rsidRPr="0027221C" w:rsidRDefault="00015981" w:rsidP="0042473F">
      <w:pPr>
        <w:pStyle w:val="Liststycke"/>
        <w:numPr>
          <w:ilvl w:val="0"/>
          <w:numId w:val="24"/>
        </w:numPr>
        <w:rPr>
          <w:rFonts w:ascii="Arial" w:hAnsi="Arial" w:cs="Arial"/>
          <w:b/>
          <w:bCs/>
          <w:color w:val="auto"/>
        </w:rPr>
      </w:pPr>
      <w:r w:rsidRPr="0027221C">
        <w:rPr>
          <w:rFonts w:ascii="Arial" w:hAnsi="Arial" w:cs="Arial"/>
          <w:b/>
          <w:bCs/>
          <w:color w:val="auto"/>
        </w:rPr>
        <w:t>Etikarbetet</w:t>
      </w:r>
    </w:p>
    <w:p w14:paraId="11569BBC" w14:textId="77777777" w:rsidR="00015981" w:rsidRPr="004F59F9" w:rsidRDefault="00015981" w:rsidP="001F455C">
      <w:pPr>
        <w:tabs>
          <w:tab w:val="left" w:pos="4960"/>
        </w:tabs>
        <w:spacing w:line="240" w:lineRule="auto"/>
        <w:rPr>
          <w:rFonts w:ascii="Arial" w:hAnsi="Arial" w:cs="Arial"/>
          <w:sz w:val="22"/>
          <w:szCs w:val="22"/>
        </w:rPr>
      </w:pPr>
      <w:r w:rsidRPr="004F59F9">
        <w:rPr>
          <w:rFonts w:ascii="Arial" w:hAnsi="Arial" w:cs="Arial"/>
          <w:sz w:val="22"/>
          <w:szCs w:val="22"/>
        </w:rPr>
        <w:t xml:space="preserve">Etikrådet inom förvaltningen har under vårterminen haft fysiska möten en gång i månaden. </w:t>
      </w:r>
      <w:r w:rsidRPr="004F59F9">
        <w:rPr>
          <w:rFonts w:ascii="Arial" w:hAnsi="Arial" w:cs="Arial"/>
          <w:bCs/>
          <w:sz w:val="22"/>
          <w:szCs w:val="22"/>
        </w:rPr>
        <w:t>Etiko</w:t>
      </w:r>
      <w:r w:rsidRPr="004F59F9">
        <w:rPr>
          <w:rFonts w:ascii="Arial" w:hAnsi="Arial" w:cs="Arial"/>
          <w:sz w:val="22"/>
          <w:szCs w:val="22"/>
        </w:rPr>
        <w:t>mbuden på respektive enhet utgör de första och viktigaste grundstenarna i den patientnära etiken. Under våren 2023 har etikrådet fortsatt med att arrangera den uppskattade utbildningsdagen för etikombud och etikrådets medlemmar. Fokus för rådet har efter pandemin och det senaste året varit att skapa engagemang och medvetenhet kring det praktiska etikarbetet på respektive enhet.</w:t>
      </w:r>
    </w:p>
    <w:p w14:paraId="42A12961" w14:textId="746BF5EE" w:rsidR="00015981" w:rsidRPr="00870F35" w:rsidRDefault="00015981" w:rsidP="008D584E">
      <w:pPr>
        <w:pStyle w:val="Rubrik4-numrerad"/>
      </w:pPr>
      <w:r w:rsidRPr="00870F35">
        <w:t xml:space="preserve">Ökad säkerhet i läkemedelsanvändningen </w:t>
      </w:r>
    </w:p>
    <w:p w14:paraId="403F72CE" w14:textId="62DD47BF" w:rsidR="001F455C" w:rsidRPr="00DA2B91" w:rsidRDefault="001F455C" w:rsidP="001F455C">
      <w:pPr>
        <w:spacing w:line="240" w:lineRule="auto"/>
        <w:rPr>
          <w:rFonts w:ascii="Arial" w:hAnsi="Arial" w:cs="Arial"/>
          <w:sz w:val="22"/>
          <w:szCs w:val="22"/>
        </w:rPr>
      </w:pPr>
      <w:bookmarkStart w:id="34" w:name="_Hlk92186978"/>
      <w:r w:rsidRPr="00DA2B91">
        <w:rPr>
          <w:rFonts w:ascii="Arial" w:hAnsi="Arial" w:cs="Arial"/>
          <w:sz w:val="22"/>
          <w:szCs w:val="22"/>
        </w:rPr>
        <w:t>Patientsäkerhet gällande läkemedel bygger på rationell läkemedelsanvändning - Rätt läkemedelslista under och efter vårdtiden. Läkemedelsrelaterade problem kan förlänga vårdtiden men även medföra undvikbara återinläggningar.</w:t>
      </w:r>
    </w:p>
    <w:p w14:paraId="5D24325F" w14:textId="77777777" w:rsidR="001F455C" w:rsidRPr="00DA2B91" w:rsidRDefault="001F455C" w:rsidP="001F455C">
      <w:pPr>
        <w:spacing w:line="240" w:lineRule="auto"/>
        <w:rPr>
          <w:rFonts w:ascii="Arial" w:hAnsi="Arial" w:cs="Arial"/>
          <w:sz w:val="22"/>
          <w:szCs w:val="22"/>
        </w:rPr>
      </w:pPr>
      <w:r w:rsidRPr="00DA2B91">
        <w:rPr>
          <w:rFonts w:ascii="Arial" w:hAnsi="Arial" w:cs="Arial"/>
          <w:sz w:val="22"/>
          <w:szCs w:val="22"/>
        </w:rPr>
        <w:t xml:space="preserve">Nyanställda läkare men även läkare som jobbat en tid bereds möjlighet till utbildning i Melior och Pascal av kliniska farmaceuter för att patienten ska få rätt läkemedelslista. I Helsingborg har 41 läkare och 35 sjuksköterskor fått utbildning. Även undersköterskor har fått utbildning i läkemedelsmodulen och då gäller det framför allt de undersköterskor som bemannar eftervårdsavdelningen och som har delegationer på läkemedel. Kliniska farmaceuter utbildar fortsatt hela verksamheter efter önskemål. </w:t>
      </w:r>
    </w:p>
    <w:p w14:paraId="50AD4D76" w14:textId="77777777" w:rsidR="001F455C" w:rsidRPr="00DA2B91" w:rsidRDefault="001F455C" w:rsidP="001F455C">
      <w:pPr>
        <w:spacing w:line="240" w:lineRule="auto"/>
        <w:rPr>
          <w:rFonts w:ascii="Arial" w:hAnsi="Arial" w:cs="Arial"/>
          <w:sz w:val="22"/>
          <w:szCs w:val="22"/>
        </w:rPr>
      </w:pPr>
      <w:r w:rsidRPr="00DA2B91">
        <w:rPr>
          <w:rFonts w:ascii="Arial" w:hAnsi="Arial" w:cs="Arial"/>
          <w:sz w:val="22"/>
          <w:szCs w:val="22"/>
        </w:rPr>
        <w:t xml:space="preserve">Läkemedelsavstämningar görs för att patienterna ska få de läkemedel de använder hemma när de är på lasarettet och att de skrivs hem med en korrekt läkemedelslista. Läkemedelsrelaterade problem identifieras också i samband med avstämningarna. </w:t>
      </w:r>
    </w:p>
    <w:p w14:paraId="1EBED91F" w14:textId="238197BD" w:rsidR="00015981" w:rsidRPr="00DA2B91" w:rsidRDefault="001F455C" w:rsidP="001F455C">
      <w:pPr>
        <w:spacing w:line="240" w:lineRule="auto"/>
        <w:rPr>
          <w:rFonts w:ascii="Arial" w:hAnsi="Arial" w:cs="Arial"/>
          <w:sz w:val="22"/>
          <w:szCs w:val="22"/>
        </w:rPr>
      </w:pPr>
      <w:r w:rsidRPr="00DA2B91">
        <w:rPr>
          <w:rFonts w:ascii="Arial" w:hAnsi="Arial" w:cs="Arial"/>
          <w:sz w:val="22"/>
          <w:szCs w:val="22"/>
        </w:rPr>
        <w:t xml:space="preserve">Under våren gjordes en punktprevalensmätning (PPM) i Helsingborg och Ängelholm på alla patienter med öppenvårdsdos som antingen hade hemsjukvård eller bodde på särskilt boende. Resultatet </w:t>
      </w:r>
      <w:r>
        <w:rPr>
          <w:rFonts w:ascii="Arial" w:hAnsi="Arial" w:cs="Arial"/>
          <w:sz w:val="22"/>
          <w:szCs w:val="22"/>
        </w:rPr>
        <w:t>visade att</w:t>
      </w:r>
      <w:r w:rsidRPr="00DA2B91">
        <w:rPr>
          <w:rFonts w:ascii="Arial" w:hAnsi="Arial" w:cs="Arial"/>
          <w:sz w:val="22"/>
          <w:szCs w:val="22"/>
        </w:rPr>
        <w:t xml:space="preserve"> 80% av de som skrevs ut hade korrekta läkemedelslistor. Framöver kommer en sådan mätning att genomföras årligen för att säkerställa att våra sköraste patienter skrivs ut med korrekt läkemedelslista</w:t>
      </w:r>
    </w:p>
    <w:p w14:paraId="1A9C4E55" w14:textId="77777777" w:rsidR="00015981" w:rsidRPr="00DA2B91" w:rsidRDefault="00015981" w:rsidP="001F455C">
      <w:pPr>
        <w:spacing w:line="240" w:lineRule="auto"/>
        <w:rPr>
          <w:rFonts w:ascii="Arial" w:hAnsi="Arial" w:cs="Arial"/>
          <w:sz w:val="22"/>
          <w:szCs w:val="22"/>
        </w:rPr>
      </w:pPr>
      <w:r w:rsidRPr="00DA2B91">
        <w:rPr>
          <w:rFonts w:ascii="Arial" w:hAnsi="Arial" w:cs="Arial"/>
          <w:sz w:val="22"/>
          <w:szCs w:val="22"/>
        </w:rPr>
        <w:t xml:space="preserve">Förvaltningens ekonomer, verksamhetschefer, enhetschefer, enhetens läkemedelsansvarig läkare (LAL)) har haft dialoger med informationsapotekare och chefapotekare för att diskutera läkemedelsanvändning och följsamhet till de rekommendationer som finns när det gäller läkemedelsbehandling. Verksamheterna i Helsingborg följer rekommendationerna i hög utsträckning vilket innebär god kvalitet till en lägre kostnad. </w:t>
      </w:r>
    </w:p>
    <w:p w14:paraId="7975E512" w14:textId="77777777" w:rsidR="00015981" w:rsidRPr="00DA2B91" w:rsidRDefault="00015981" w:rsidP="001F455C">
      <w:pPr>
        <w:spacing w:line="240" w:lineRule="auto"/>
        <w:rPr>
          <w:rFonts w:ascii="Arial" w:hAnsi="Arial" w:cs="Arial"/>
          <w:sz w:val="22"/>
          <w:szCs w:val="22"/>
        </w:rPr>
      </w:pPr>
      <w:r w:rsidRPr="00DA2B91">
        <w:rPr>
          <w:rFonts w:ascii="Arial" w:hAnsi="Arial" w:cs="Arial"/>
          <w:sz w:val="22"/>
          <w:szCs w:val="22"/>
        </w:rPr>
        <w:t xml:space="preserve">Arbetet med att utse en förvaltnings-LAL har ännu inte givit resultat. Denna funktion utgör en viktig del i arbetet med säker vård och resurssnål läkemedelsanvändning. </w:t>
      </w:r>
    </w:p>
    <w:p w14:paraId="66D2AC75" w14:textId="77777777" w:rsidR="00870F35" w:rsidRPr="0027221C" w:rsidRDefault="00015981" w:rsidP="0042473F">
      <w:pPr>
        <w:pStyle w:val="Liststycke"/>
        <w:numPr>
          <w:ilvl w:val="0"/>
          <w:numId w:val="24"/>
        </w:numPr>
        <w:rPr>
          <w:rFonts w:ascii="Arial" w:hAnsi="Arial" w:cs="Arial"/>
          <w:color w:val="auto"/>
        </w:rPr>
      </w:pPr>
      <w:bookmarkStart w:id="35" w:name="_Hlk126834953"/>
      <w:r w:rsidRPr="0027221C">
        <w:rPr>
          <w:rFonts w:ascii="Arial" w:hAnsi="Arial" w:cs="Arial"/>
          <w:b/>
          <w:bCs/>
          <w:color w:val="auto"/>
        </w:rPr>
        <w:t xml:space="preserve">Rätt hantering av läkemedel </w:t>
      </w:r>
    </w:p>
    <w:p w14:paraId="3AE1EDB5" w14:textId="3B2EF0ED" w:rsidR="00015981" w:rsidRPr="00DA2B91" w:rsidRDefault="00015981" w:rsidP="001F455C">
      <w:pPr>
        <w:spacing w:line="240" w:lineRule="auto"/>
        <w:rPr>
          <w:rFonts w:ascii="Arial" w:hAnsi="Arial" w:cs="Arial"/>
          <w:sz w:val="22"/>
          <w:szCs w:val="22"/>
        </w:rPr>
      </w:pPr>
      <w:r w:rsidRPr="00DA2B91">
        <w:rPr>
          <w:rFonts w:ascii="Arial" w:hAnsi="Arial" w:cs="Arial"/>
          <w:sz w:val="22"/>
          <w:szCs w:val="22"/>
        </w:rPr>
        <w:t>Antalet försörjningsfarmaceuter fortsätter att öka vilket har lett till säkrare hantering av läkemedel, optimerat sortiment och minskad kassation. Under 2023 följs kvalitetsinventeringarna upp.</w:t>
      </w:r>
    </w:p>
    <w:p w14:paraId="08691080" w14:textId="77777777" w:rsidR="00015981" w:rsidRPr="00DA2B91" w:rsidRDefault="00015981" w:rsidP="001F455C">
      <w:pPr>
        <w:pStyle w:val="Innehll1"/>
        <w:spacing w:line="240" w:lineRule="auto"/>
        <w:rPr>
          <w:sz w:val="22"/>
          <w:szCs w:val="22"/>
        </w:rPr>
      </w:pPr>
      <w:r w:rsidRPr="00DA2B91">
        <w:rPr>
          <w:sz w:val="22"/>
          <w:szCs w:val="22"/>
        </w:rPr>
        <w:t xml:space="preserve">Farmaceuterna har fortsatt med att iordningsställa läkemedel till alla patienter som finns på akuten och väntar på plats på avdelning mån-sön kl 07-11 och önskemålet är att man fortsätter åtminstone året ut. </w:t>
      </w:r>
    </w:p>
    <w:bookmarkEnd w:id="34"/>
    <w:bookmarkEnd w:id="35"/>
    <w:p w14:paraId="7FF39507" w14:textId="45ABD92C" w:rsidR="006C0479" w:rsidRDefault="006C0479" w:rsidP="008D584E">
      <w:pPr>
        <w:pStyle w:val="Rubrik4-numrerad"/>
      </w:pPr>
      <w:r>
        <w:lastRenderedPageBreak/>
        <w:t>Minska onödig antibiotikaförskrivning</w:t>
      </w:r>
    </w:p>
    <w:p w14:paraId="12073745" w14:textId="519DBB5C" w:rsidR="00870F35" w:rsidRPr="00FC2EEC" w:rsidRDefault="00870F35" w:rsidP="001F455C">
      <w:pPr>
        <w:spacing w:line="240" w:lineRule="auto"/>
        <w:rPr>
          <w:rFonts w:ascii="Arial" w:hAnsi="Arial" w:cs="Arial"/>
          <w:sz w:val="22"/>
          <w:szCs w:val="22"/>
        </w:rPr>
      </w:pPr>
      <w:r w:rsidRPr="00FC2EEC">
        <w:rPr>
          <w:rFonts w:ascii="Arial" w:hAnsi="Arial" w:cs="Arial"/>
          <w:sz w:val="22"/>
          <w:szCs w:val="22"/>
        </w:rPr>
        <w:t xml:space="preserve">I enlighet med regionalt beslut har infektionsenheterna fått uppdraget att implementera antibiotikaronder på alla slutenvårdsavdelningar. Metoden innebär att rätt antibiotikabehandling används i större utsträckning med positiva ekologiska konsekvenser samt minskade biverkningar för patienterna som följd. Onödig antibiotikabehandling avslutas. Det finns vetenskapligt stöd för att metoden också ger kortare vårdtider. Infektionsenheten har arbetat med en successiv utökning av dessa ronder och de har idag en bred täckning och är införda på IVA, samtliga medicinavdelningar, kirurgen, urologen, gynekologen, ortopeden i Helsingborg samt på medicinavdelningarna och rehab på Ängelholms sjukhus. </w:t>
      </w:r>
    </w:p>
    <w:bookmarkEnd w:id="31"/>
    <w:bookmarkEnd w:id="32"/>
    <w:p w14:paraId="508158AE" w14:textId="0E2D1484" w:rsidR="003E0C16" w:rsidRDefault="003E0C16" w:rsidP="003E0C16">
      <w:pPr>
        <w:pStyle w:val="Rubrik3-numrerad"/>
      </w:pPr>
      <w:r w:rsidRPr="003E0C16">
        <w:t xml:space="preserve">God och nära vård </w:t>
      </w:r>
    </w:p>
    <w:p w14:paraId="0722CF23" w14:textId="4081E0E6" w:rsidR="00F45328" w:rsidRPr="00D876B6" w:rsidRDefault="00F45328" w:rsidP="001F455C">
      <w:pPr>
        <w:autoSpaceDE w:val="0"/>
        <w:autoSpaceDN w:val="0"/>
        <w:adjustRightInd w:val="0"/>
        <w:spacing w:line="240" w:lineRule="auto"/>
        <w:rPr>
          <w:rFonts w:ascii="Arial" w:eastAsia="Calibri" w:hAnsi="Arial" w:cs="Arial"/>
          <w:sz w:val="22"/>
          <w:szCs w:val="22"/>
        </w:rPr>
      </w:pPr>
      <w:bookmarkStart w:id="36" w:name="_Hlk144801381"/>
      <w:r w:rsidRPr="00D876B6">
        <w:rPr>
          <w:rFonts w:ascii="Arial" w:eastAsia="Calibri" w:hAnsi="Arial" w:cs="Arial"/>
          <w:sz w:val="22"/>
          <w:szCs w:val="22"/>
        </w:rPr>
        <w:t>Sjukhusstyrelse Helsingborg har under 2023 fortsatt arbetet genom de regionala och delregionala samverkansorganen inom både politisk- och tjänstemannanivå.</w:t>
      </w:r>
    </w:p>
    <w:p w14:paraId="64B46AFD" w14:textId="357A011E" w:rsidR="006C69A6" w:rsidRPr="00D876B6" w:rsidRDefault="00E85984" w:rsidP="001F455C">
      <w:pPr>
        <w:spacing w:line="240" w:lineRule="auto"/>
        <w:rPr>
          <w:rFonts w:ascii="Arial" w:hAnsi="Arial" w:cs="Arial"/>
          <w:sz w:val="22"/>
          <w:szCs w:val="22"/>
          <w:lang w:eastAsia="sv-SE"/>
        </w:rPr>
      </w:pPr>
      <w:r w:rsidRPr="00D876B6">
        <w:rPr>
          <w:rStyle w:val="normaltextrun"/>
          <w:rFonts w:ascii="Arial" w:hAnsi="Arial" w:cs="Arial"/>
          <w:sz w:val="22"/>
          <w:szCs w:val="22"/>
        </w:rPr>
        <w:t>Antalet sköra äldre och individer som lever med en kronisk cancersjukdom kommer att öka de kommande decennierna.  Detta är i grunden en mycket glädjande utveckling som är ett resultat av framgångsrika behandlingsmetoder för cancersjukdomar. Samtidigt ses en kontinuerlig minskning av antalet vårdplatser på sjukhus och en alltmer ansträngd bemanningssituation inom både kommunal och regional sjukvård. Att kunna leverera en god vård till många ställer stora krav på vårdaktörerna. </w:t>
      </w:r>
      <w:r w:rsidR="006C69A6" w:rsidRPr="00D876B6">
        <w:rPr>
          <w:rFonts w:ascii="Arial" w:hAnsi="Arial" w:cs="Arial"/>
          <w:sz w:val="22"/>
          <w:szCs w:val="22"/>
          <w:lang w:eastAsia="sv-SE"/>
        </w:rPr>
        <w:t>Oplanerad återinskrivning förekommer i alla verksamheter men är ungefär dubbelt så hög för de mest sjuka äldre. Oplanerad återinskrivning är en indikator på hur väl samarbetet mellan olika vårdaktörer fungerar. </w:t>
      </w:r>
    </w:p>
    <w:p w14:paraId="433F2FFB" w14:textId="5A745009" w:rsidR="00CA07CA" w:rsidRPr="00CA07CA" w:rsidRDefault="00CA07CA" w:rsidP="006C69A6">
      <w:pPr>
        <w:rPr>
          <w:rFonts w:ascii="Arial" w:eastAsia="Times New Roman" w:hAnsi="Arial" w:cs="Arial"/>
          <w:color w:val="00B0F0"/>
          <w:sz w:val="20"/>
          <w:szCs w:val="20"/>
        </w:rPr>
      </w:pPr>
      <w:r w:rsidRPr="00D876B6">
        <w:rPr>
          <w:rFonts w:ascii="Arial" w:eastAsia="Times New Roman" w:hAnsi="Arial" w:cs="Arial"/>
          <w:sz w:val="20"/>
          <w:szCs w:val="20"/>
        </w:rPr>
        <w:t xml:space="preserve">Bild </w:t>
      </w:r>
      <w:r w:rsidR="00471EB5">
        <w:rPr>
          <w:rFonts w:ascii="Arial" w:eastAsia="Times New Roman" w:hAnsi="Arial" w:cs="Arial"/>
          <w:sz w:val="20"/>
          <w:szCs w:val="20"/>
        </w:rPr>
        <w:t>4</w:t>
      </w:r>
      <w:r w:rsidR="00FC2EEC">
        <w:rPr>
          <w:rFonts w:ascii="Arial" w:eastAsia="Times New Roman" w:hAnsi="Arial" w:cs="Arial"/>
          <w:sz w:val="20"/>
          <w:szCs w:val="20"/>
        </w:rPr>
        <w:t>. A</w:t>
      </w:r>
      <w:r w:rsidRPr="00D876B6">
        <w:rPr>
          <w:rFonts w:ascii="Arial" w:eastAsia="Times New Roman" w:hAnsi="Arial" w:cs="Arial"/>
          <w:sz w:val="20"/>
          <w:szCs w:val="20"/>
        </w:rPr>
        <w:t>ndelen av de patienter som skrevs ut från Helsingborgs lasarett under den aktuella månaden som återinskrevs inom 30 respektive 7 dygn på Helsingborgs lasarett eller Ängelholms sjukhus.</w:t>
      </w:r>
      <w:r w:rsidRPr="00D876B6">
        <w:rPr>
          <w:noProof/>
        </w:rPr>
        <w:t xml:space="preserve"> </w:t>
      </w:r>
      <w:r>
        <w:rPr>
          <w:noProof/>
        </w:rPr>
        <w:drawing>
          <wp:inline distT="0" distB="0" distL="0" distR="0" wp14:anchorId="0C744546" wp14:editId="47416468">
            <wp:extent cx="5759450" cy="2356485"/>
            <wp:effectExtent l="0" t="0" r="0" b="571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759450" cy="2356485"/>
                    </a:xfrm>
                    <a:prstGeom prst="rect">
                      <a:avLst/>
                    </a:prstGeom>
                    <a:noFill/>
                    <a:ln>
                      <a:noFill/>
                    </a:ln>
                  </pic:spPr>
                </pic:pic>
              </a:graphicData>
            </a:graphic>
          </wp:inline>
        </w:drawing>
      </w:r>
    </w:p>
    <w:p w14:paraId="6C72B4EC" w14:textId="155865C1" w:rsidR="00E85984" w:rsidRPr="00D876B6" w:rsidRDefault="00E85984" w:rsidP="001F455C">
      <w:pPr>
        <w:pStyle w:val="paragraph"/>
        <w:spacing w:before="0" w:beforeAutospacing="0" w:after="0" w:afterAutospacing="0"/>
        <w:textAlignment w:val="baseline"/>
        <w:rPr>
          <w:rFonts w:ascii="Segoe UI" w:hAnsi="Segoe UI" w:cs="Segoe UI"/>
          <w:sz w:val="18"/>
          <w:szCs w:val="18"/>
        </w:rPr>
      </w:pPr>
      <w:bookmarkStart w:id="37" w:name="_Hlk144813523"/>
      <w:r w:rsidRPr="00D876B6">
        <w:rPr>
          <w:rStyle w:val="normaltextrun"/>
          <w:rFonts w:ascii="Arial" w:hAnsi="Arial" w:cs="Arial"/>
          <w:sz w:val="22"/>
          <w:szCs w:val="22"/>
        </w:rPr>
        <w:t>I Helsingborgs Lasaretts nya mål- och styrmodell X-matrisen har fyra fokusområden formulerats. För att följa lasarettets målarbete över tid har ett antal kritiska mål- och mätetal satts upp. Ett av dessa är just återinläggningar till sjukhuset.</w:t>
      </w:r>
      <w:r w:rsidRPr="00D876B6">
        <w:rPr>
          <w:rStyle w:val="eop"/>
          <w:rFonts w:ascii="Arial" w:hAnsi="Arial" w:cs="Arial"/>
          <w:sz w:val="22"/>
          <w:szCs w:val="22"/>
        </w:rPr>
        <w:t> </w:t>
      </w:r>
    </w:p>
    <w:p w14:paraId="0A08BC05" w14:textId="3FCD82DF" w:rsidR="00E85984" w:rsidRPr="00D876B6" w:rsidRDefault="00E85984" w:rsidP="001F455C">
      <w:pPr>
        <w:pStyle w:val="paragraph"/>
        <w:spacing w:before="0" w:beforeAutospacing="0" w:after="0" w:afterAutospacing="0"/>
        <w:textAlignment w:val="baseline"/>
        <w:rPr>
          <w:rFonts w:ascii="Segoe UI" w:hAnsi="Segoe UI" w:cs="Segoe UI"/>
          <w:sz w:val="18"/>
          <w:szCs w:val="18"/>
        </w:rPr>
      </w:pPr>
      <w:r w:rsidRPr="00D876B6">
        <w:rPr>
          <w:rStyle w:val="normaltextrun"/>
          <w:rFonts w:ascii="Arial" w:hAnsi="Arial" w:cs="Arial"/>
          <w:sz w:val="22"/>
          <w:szCs w:val="22"/>
        </w:rPr>
        <w:t>Handlingsplanen ska ge stöd och vägledning där prioriterade områden förtydligas och arbetet struktureras utifrån mål, åtgärder och uppföljning.</w:t>
      </w:r>
      <w:r w:rsidRPr="00D876B6">
        <w:rPr>
          <w:rStyle w:val="eop"/>
          <w:rFonts w:ascii="Arial" w:hAnsi="Arial" w:cs="Arial"/>
          <w:sz w:val="22"/>
          <w:szCs w:val="22"/>
        </w:rPr>
        <w:t> </w:t>
      </w:r>
    </w:p>
    <w:p w14:paraId="79C34E24" w14:textId="5B415C90" w:rsidR="00E85984" w:rsidRPr="00D876B6" w:rsidRDefault="00E85984" w:rsidP="001F455C">
      <w:pPr>
        <w:spacing w:line="240" w:lineRule="auto"/>
        <w:rPr>
          <w:rFonts w:ascii="Arial" w:hAnsi="Arial" w:cs="Arial"/>
          <w:sz w:val="22"/>
          <w:szCs w:val="22"/>
          <w:lang w:eastAsia="sv-SE"/>
        </w:rPr>
      </w:pPr>
      <w:r w:rsidRPr="00D876B6">
        <w:rPr>
          <w:rFonts w:ascii="Arial" w:hAnsi="Arial" w:cs="Arial"/>
          <w:sz w:val="22"/>
          <w:szCs w:val="22"/>
          <w:lang w:eastAsia="sv-SE"/>
        </w:rPr>
        <w:br/>
        <w:t>Följande aktiviteter har identifierats för att minska återinläggning för sköra äldre:</w:t>
      </w:r>
    </w:p>
    <w:p w14:paraId="51CAC68D" w14:textId="24F44857" w:rsidR="00E85984" w:rsidRPr="00D876B6" w:rsidRDefault="00E85984" w:rsidP="001F455C">
      <w:pPr>
        <w:pStyle w:val="Liststycke"/>
        <w:numPr>
          <w:ilvl w:val="0"/>
          <w:numId w:val="29"/>
        </w:numPr>
        <w:rPr>
          <w:rFonts w:ascii="Arial" w:hAnsi="Arial" w:cs="Arial"/>
          <w:color w:val="auto"/>
          <w:lang w:eastAsia="sv-SE"/>
        </w:rPr>
      </w:pPr>
      <w:r w:rsidRPr="00D876B6">
        <w:rPr>
          <w:rFonts w:ascii="Arial" w:eastAsia="Times New Roman" w:hAnsi="Arial" w:cs="Arial"/>
          <w:color w:val="auto"/>
          <w:lang w:eastAsia="sv-SE"/>
        </w:rPr>
        <w:t>Identifiera sköra äldre (primärvård, kommun, sjukhus) </w:t>
      </w:r>
    </w:p>
    <w:p w14:paraId="4A87E9E0" w14:textId="0BDC3C54" w:rsidR="00E85984" w:rsidRPr="00D876B6" w:rsidRDefault="00E85984" w:rsidP="001F455C">
      <w:pPr>
        <w:pStyle w:val="Liststycke"/>
        <w:numPr>
          <w:ilvl w:val="0"/>
          <w:numId w:val="29"/>
        </w:numPr>
        <w:rPr>
          <w:rFonts w:ascii="Arial" w:hAnsi="Arial" w:cs="Arial"/>
          <w:color w:val="auto"/>
          <w:lang w:eastAsia="sv-SE"/>
        </w:rPr>
      </w:pPr>
      <w:r w:rsidRPr="00D876B6">
        <w:rPr>
          <w:rFonts w:ascii="Arial" w:eastAsia="Times New Roman" w:hAnsi="Arial" w:cs="Arial"/>
          <w:color w:val="auto"/>
          <w:lang w:eastAsia="sv-SE"/>
        </w:rPr>
        <w:t>Skapa en vårdplan</w:t>
      </w:r>
    </w:p>
    <w:p w14:paraId="1B032009" w14:textId="72A33082" w:rsidR="00E85984" w:rsidRPr="00D876B6" w:rsidRDefault="00E85984" w:rsidP="001F455C">
      <w:pPr>
        <w:pStyle w:val="Liststycke"/>
        <w:numPr>
          <w:ilvl w:val="0"/>
          <w:numId w:val="29"/>
        </w:numPr>
        <w:rPr>
          <w:rFonts w:ascii="Arial" w:hAnsi="Arial" w:cs="Arial"/>
          <w:color w:val="auto"/>
          <w:lang w:eastAsia="sv-SE"/>
        </w:rPr>
      </w:pPr>
      <w:r w:rsidRPr="00D876B6">
        <w:rPr>
          <w:rFonts w:ascii="Arial" w:eastAsia="Times New Roman" w:hAnsi="Arial" w:cs="Arial"/>
          <w:color w:val="auto"/>
          <w:lang w:eastAsia="sv-SE"/>
        </w:rPr>
        <w:t>Utbilda medarbetare (kommun, primärvård, sjukhus) </w:t>
      </w:r>
    </w:p>
    <w:p w14:paraId="7988DE9D" w14:textId="656C5371" w:rsidR="00E85984" w:rsidRPr="00D876B6" w:rsidRDefault="00E85984" w:rsidP="001F455C">
      <w:pPr>
        <w:pStyle w:val="Liststycke"/>
        <w:numPr>
          <w:ilvl w:val="0"/>
          <w:numId w:val="29"/>
        </w:numPr>
        <w:rPr>
          <w:rFonts w:ascii="Arial" w:hAnsi="Arial" w:cs="Arial"/>
          <w:color w:val="auto"/>
          <w:lang w:eastAsia="sv-SE"/>
        </w:rPr>
      </w:pPr>
      <w:r w:rsidRPr="00D876B6">
        <w:rPr>
          <w:rFonts w:ascii="Arial" w:eastAsia="Times New Roman" w:hAnsi="Arial" w:cs="Arial"/>
          <w:color w:val="auto"/>
          <w:lang w:eastAsia="sv-SE"/>
        </w:rPr>
        <w:t>Förbättra kommunikationen (SVU och läkar-läkarkontakt) </w:t>
      </w:r>
    </w:p>
    <w:p w14:paraId="07CA10C9" w14:textId="680736D3" w:rsidR="00E85984" w:rsidRPr="00D876B6" w:rsidRDefault="00E85984" w:rsidP="001F455C">
      <w:pPr>
        <w:pStyle w:val="Liststycke"/>
        <w:numPr>
          <w:ilvl w:val="0"/>
          <w:numId w:val="29"/>
        </w:numPr>
        <w:rPr>
          <w:rFonts w:ascii="Arial" w:hAnsi="Arial" w:cs="Arial"/>
          <w:color w:val="auto"/>
          <w:lang w:eastAsia="sv-SE"/>
        </w:rPr>
      </w:pPr>
      <w:r w:rsidRPr="00D876B6">
        <w:rPr>
          <w:rFonts w:ascii="Arial" w:eastAsia="Times New Roman" w:hAnsi="Arial" w:cs="Arial"/>
          <w:color w:val="auto"/>
          <w:lang w:eastAsia="sv-SE"/>
        </w:rPr>
        <w:lastRenderedPageBreak/>
        <w:t>Planera för uppföljning i samband med utskrivning (sjukhus) </w:t>
      </w:r>
    </w:p>
    <w:p w14:paraId="77CF3702" w14:textId="5DDF7BDC" w:rsidR="00E85984" w:rsidRPr="00D876B6" w:rsidRDefault="00E85984" w:rsidP="001F455C">
      <w:pPr>
        <w:pStyle w:val="Liststycke"/>
        <w:numPr>
          <w:ilvl w:val="0"/>
          <w:numId w:val="29"/>
        </w:numPr>
        <w:rPr>
          <w:rFonts w:ascii="Arial" w:hAnsi="Arial" w:cs="Arial"/>
          <w:color w:val="auto"/>
          <w:lang w:eastAsia="sv-SE"/>
        </w:rPr>
      </w:pPr>
      <w:r w:rsidRPr="00D876B6">
        <w:rPr>
          <w:rFonts w:ascii="Arial" w:eastAsia="Times New Roman" w:hAnsi="Arial" w:cs="Arial"/>
          <w:color w:val="auto"/>
          <w:lang w:eastAsia="sv-SE"/>
        </w:rPr>
        <w:t>Gemensamma processer för specifika sjukdomstillstånd (sjukhus, kommun, primärvård) </w:t>
      </w:r>
    </w:p>
    <w:p w14:paraId="619F7CCA" w14:textId="451441DA" w:rsidR="00E85984" w:rsidRPr="00D876B6" w:rsidRDefault="00E85984" w:rsidP="001F455C">
      <w:pPr>
        <w:pStyle w:val="Liststycke"/>
        <w:numPr>
          <w:ilvl w:val="0"/>
          <w:numId w:val="29"/>
        </w:numPr>
        <w:rPr>
          <w:rFonts w:ascii="Arial" w:hAnsi="Arial" w:cs="Arial"/>
          <w:color w:val="auto"/>
          <w:lang w:eastAsia="sv-SE"/>
        </w:rPr>
      </w:pPr>
      <w:r w:rsidRPr="00D876B6">
        <w:rPr>
          <w:rFonts w:ascii="Arial" w:eastAsia="Times New Roman" w:hAnsi="Arial" w:cs="Arial"/>
          <w:color w:val="auto"/>
          <w:lang w:eastAsia="sv-SE"/>
        </w:rPr>
        <w:t>Tillgång till hjälpmedel </w:t>
      </w:r>
    </w:p>
    <w:p w14:paraId="265653F1" w14:textId="607C40E3" w:rsidR="008E5783" w:rsidRPr="00FA4055" w:rsidRDefault="00E85984" w:rsidP="001F455C">
      <w:pPr>
        <w:pStyle w:val="Liststycke"/>
        <w:numPr>
          <w:ilvl w:val="0"/>
          <w:numId w:val="29"/>
        </w:numPr>
        <w:rPr>
          <w:rFonts w:ascii="Arial" w:hAnsi="Arial" w:cs="Arial"/>
          <w:color w:val="auto"/>
          <w:lang w:eastAsia="sv-SE"/>
        </w:rPr>
      </w:pPr>
      <w:r w:rsidRPr="00D876B6">
        <w:rPr>
          <w:rFonts w:ascii="Arial" w:eastAsia="Times New Roman" w:hAnsi="Arial" w:cs="Arial"/>
          <w:color w:val="auto"/>
          <w:lang w:eastAsia="sv-SE"/>
        </w:rPr>
        <w:t>Tillgång till alternativ vårdform ex vårdboende, rehab </w:t>
      </w:r>
    </w:p>
    <w:p w14:paraId="5B14A659" w14:textId="77777777" w:rsidR="008E5783" w:rsidRDefault="008E5783" w:rsidP="008D584E">
      <w:pPr>
        <w:pStyle w:val="Rubrik4-numrerad"/>
        <w:numPr>
          <w:ilvl w:val="0"/>
          <w:numId w:val="32"/>
        </w:numPr>
      </w:pPr>
      <w:r>
        <w:t xml:space="preserve">Implementera handlingsplaner för god och nära vård. I enlighet med Överenskommelse om en god och nära vård </w:t>
      </w:r>
    </w:p>
    <w:bookmarkEnd w:id="36"/>
    <w:p w14:paraId="754EE11F" w14:textId="7C5B2B56" w:rsidR="00015981" w:rsidRPr="00FC2EEC" w:rsidRDefault="00015981" w:rsidP="00015981">
      <w:pPr>
        <w:pStyle w:val="paragraph"/>
        <w:spacing w:before="0" w:beforeAutospacing="0" w:after="0" w:afterAutospacing="0"/>
        <w:textAlignment w:val="baseline"/>
        <w:rPr>
          <w:rStyle w:val="normaltextrun"/>
          <w:rFonts w:ascii="Arial" w:hAnsi="Arial" w:cs="Arial"/>
          <w:position w:val="2"/>
          <w:sz w:val="22"/>
          <w:szCs w:val="22"/>
        </w:rPr>
      </w:pPr>
      <w:r w:rsidRPr="00FC2EEC">
        <w:rPr>
          <w:rStyle w:val="normaltextrun"/>
          <w:rFonts w:ascii="Arial" w:hAnsi="Arial" w:cs="Arial"/>
          <w:position w:val="2"/>
          <w:sz w:val="22"/>
          <w:szCs w:val="22"/>
          <w:shd w:val="clear" w:color="auto" w:fill="FFFFFF" w:themeFill="background1"/>
        </w:rPr>
        <w:t>Under våren har samarbetet kring sköra äldre mellan sjukhus, primärvård och kommun i nordväst fördjupats. Ett stort antal f</w:t>
      </w:r>
      <w:r w:rsidRPr="00FC2EEC">
        <w:rPr>
          <w:rStyle w:val="normaltextrun"/>
          <w:rFonts w:ascii="Arial" w:hAnsi="Arial" w:cs="Arial"/>
          <w:position w:val="2"/>
          <w:sz w:val="22"/>
          <w:szCs w:val="22"/>
        </w:rPr>
        <w:t xml:space="preserve">örbättringsområden har gemensamt identifierats och sammanställts i en förbättringsmatris. Permanent struktur för gemensamma arbetsgrupper har beslutats och gemensamma data för uppföljning med tillhörande målnivåer har tagits fram. </w:t>
      </w:r>
    </w:p>
    <w:p w14:paraId="68B37D26" w14:textId="2D435FA3" w:rsidR="00015981" w:rsidRPr="00FC2EEC" w:rsidRDefault="00015981" w:rsidP="00015981">
      <w:pPr>
        <w:pStyle w:val="paragraph"/>
        <w:spacing w:before="0" w:beforeAutospacing="0" w:after="0" w:afterAutospacing="0"/>
        <w:textAlignment w:val="baseline"/>
        <w:rPr>
          <w:rStyle w:val="normaltextrun"/>
          <w:rFonts w:ascii="Arial" w:hAnsi="Arial" w:cs="Arial"/>
          <w:position w:val="2"/>
          <w:sz w:val="22"/>
          <w:szCs w:val="22"/>
        </w:rPr>
      </w:pPr>
    </w:p>
    <w:p w14:paraId="25BC88D3" w14:textId="309D3664" w:rsidR="006C69A6" w:rsidRPr="00FC2EEC" w:rsidRDefault="006C69A6" w:rsidP="006C69A6">
      <w:pPr>
        <w:pStyle w:val="Normaltext"/>
        <w:rPr>
          <w:rFonts w:ascii="Arial" w:hAnsi="Arial" w:cs="Arial"/>
          <w:sz w:val="22"/>
          <w:szCs w:val="22"/>
        </w:rPr>
      </w:pPr>
      <w:r w:rsidRPr="00FC2EEC">
        <w:rPr>
          <w:rFonts w:ascii="Arial" w:hAnsi="Arial" w:cs="Arial"/>
          <w:sz w:val="22"/>
          <w:szCs w:val="22"/>
        </w:rPr>
        <w:t>”Våra patienter” är ett samarbete mellan sjukhus, primärvård och kommun i nordväst med siktet inställt på bästa möjliga omhändertagande av sköra äldre. Arbetet började med fokus på Helsingborg den 14 januari och avslutades i en lite större grupp den 2 maj. Fortsättning följer i hela den delregionala samverkan.</w:t>
      </w:r>
      <w:r w:rsidR="0042473F" w:rsidRPr="00FC2EEC">
        <w:rPr>
          <w:rFonts w:ascii="Arial" w:hAnsi="Arial" w:cs="Arial"/>
          <w:sz w:val="22"/>
          <w:szCs w:val="22"/>
        </w:rPr>
        <w:t xml:space="preserve"> Följande aktiviteter är aktuella:</w:t>
      </w:r>
    </w:p>
    <w:p w14:paraId="076F0425" w14:textId="77777777" w:rsidR="0042473F" w:rsidRPr="00FC2EEC" w:rsidRDefault="0042473F" w:rsidP="0042473F">
      <w:pPr>
        <w:pStyle w:val="Normaltext"/>
        <w:rPr>
          <w:rFonts w:ascii="Arial" w:hAnsi="Arial" w:cs="Arial"/>
          <w:sz w:val="22"/>
          <w:szCs w:val="22"/>
        </w:rPr>
      </w:pPr>
    </w:p>
    <w:p w14:paraId="19E1A76F" w14:textId="77777777" w:rsidR="0042473F" w:rsidRPr="00FC2EEC" w:rsidRDefault="006C69A6" w:rsidP="0042473F">
      <w:pPr>
        <w:pStyle w:val="Normaltext"/>
        <w:numPr>
          <w:ilvl w:val="0"/>
          <w:numId w:val="30"/>
        </w:numPr>
        <w:rPr>
          <w:rFonts w:ascii="Arial" w:hAnsi="Arial" w:cs="Arial"/>
          <w:sz w:val="22"/>
          <w:szCs w:val="22"/>
        </w:rPr>
      </w:pPr>
      <w:r w:rsidRPr="00FC2EEC">
        <w:rPr>
          <w:rFonts w:ascii="Arial" w:hAnsi="Arial" w:cs="Arial"/>
          <w:sz w:val="22"/>
          <w:szCs w:val="22"/>
        </w:rPr>
        <w:t xml:space="preserve">42 förbättringsområden har sammanställts i en förbättringsmatris </w:t>
      </w:r>
    </w:p>
    <w:p w14:paraId="7A1F8832" w14:textId="77777777" w:rsidR="0042473F" w:rsidRPr="00FC2EEC" w:rsidRDefault="006C69A6" w:rsidP="0042473F">
      <w:pPr>
        <w:pStyle w:val="Normaltext"/>
        <w:numPr>
          <w:ilvl w:val="0"/>
          <w:numId w:val="30"/>
        </w:numPr>
        <w:rPr>
          <w:rFonts w:ascii="Arial" w:hAnsi="Arial" w:cs="Arial"/>
          <w:sz w:val="22"/>
          <w:szCs w:val="22"/>
        </w:rPr>
      </w:pPr>
      <w:r w:rsidRPr="00FC2EEC">
        <w:rPr>
          <w:rFonts w:ascii="Arial" w:hAnsi="Arial" w:cs="Arial"/>
          <w:sz w:val="22"/>
          <w:szCs w:val="22"/>
        </w:rPr>
        <w:t>Gemensamma data för uppföljning är framtagen </w:t>
      </w:r>
    </w:p>
    <w:p w14:paraId="4347B8AF" w14:textId="77777777" w:rsidR="0042473F" w:rsidRPr="00FC2EEC" w:rsidRDefault="006C69A6" w:rsidP="0042473F">
      <w:pPr>
        <w:pStyle w:val="Normaltext"/>
        <w:numPr>
          <w:ilvl w:val="0"/>
          <w:numId w:val="30"/>
        </w:numPr>
        <w:rPr>
          <w:rFonts w:ascii="Arial" w:hAnsi="Arial" w:cs="Arial"/>
          <w:sz w:val="22"/>
          <w:szCs w:val="22"/>
        </w:rPr>
      </w:pPr>
      <w:r w:rsidRPr="00FC2EEC">
        <w:rPr>
          <w:rFonts w:ascii="Arial" w:hAnsi="Arial" w:cs="Arial"/>
          <w:sz w:val="22"/>
          <w:szCs w:val="22"/>
        </w:rPr>
        <w:t>Förslag på gemensamma målnivåer för oplanerad återinskrivning, utskrivningsklara patienter och korrekta läkemedelslistor inom SVU-processen</w:t>
      </w:r>
    </w:p>
    <w:p w14:paraId="070781EB" w14:textId="77777777" w:rsidR="0042473F" w:rsidRPr="00FC2EEC" w:rsidRDefault="006C69A6" w:rsidP="0042473F">
      <w:pPr>
        <w:pStyle w:val="Normaltext"/>
        <w:numPr>
          <w:ilvl w:val="0"/>
          <w:numId w:val="30"/>
        </w:numPr>
        <w:rPr>
          <w:rFonts w:ascii="Arial" w:hAnsi="Arial" w:cs="Arial"/>
          <w:sz w:val="22"/>
          <w:szCs w:val="22"/>
        </w:rPr>
      </w:pPr>
      <w:r w:rsidRPr="00FC2EEC">
        <w:rPr>
          <w:rFonts w:ascii="Arial" w:hAnsi="Arial" w:cs="Arial"/>
          <w:sz w:val="22"/>
          <w:szCs w:val="22"/>
        </w:rPr>
        <w:t>Farmaceutvalidering av läkemedelslistan i samband med utskrivning - beslutad i Helsingborg</w:t>
      </w:r>
    </w:p>
    <w:p w14:paraId="5F777D74" w14:textId="77777777" w:rsidR="0042473F" w:rsidRPr="00FC2EEC" w:rsidRDefault="006C69A6" w:rsidP="0042473F">
      <w:pPr>
        <w:pStyle w:val="Normaltext"/>
        <w:numPr>
          <w:ilvl w:val="0"/>
          <w:numId w:val="30"/>
        </w:numPr>
        <w:rPr>
          <w:rFonts w:ascii="Arial" w:hAnsi="Arial" w:cs="Arial"/>
          <w:sz w:val="22"/>
          <w:szCs w:val="22"/>
        </w:rPr>
      </w:pPr>
      <w:r w:rsidRPr="00FC2EEC">
        <w:rPr>
          <w:rFonts w:ascii="Arial" w:hAnsi="Arial" w:cs="Arial"/>
          <w:sz w:val="22"/>
          <w:szCs w:val="22"/>
        </w:rPr>
        <w:t>Etablering av gemensam arbetsyta för region och kommun </w:t>
      </w:r>
    </w:p>
    <w:p w14:paraId="22DCDD1A" w14:textId="73FA2C04" w:rsidR="006C69A6" w:rsidRPr="00FC2EEC" w:rsidRDefault="006C69A6" w:rsidP="0042473F">
      <w:pPr>
        <w:pStyle w:val="Normaltext"/>
        <w:numPr>
          <w:ilvl w:val="0"/>
          <w:numId w:val="30"/>
        </w:numPr>
        <w:rPr>
          <w:rFonts w:ascii="Arial" w:hAnsi="Arial" w:cs="Arial"/>
          <w:sz w:val="22"/>
          <w:szCs w:val="22"/>
        </w:rPr>
      </w:pPr>
      <w:r w:rsidRPr="00FC2EEC">
        <w:rPr>
          <w:rFonts w:ascii="Arial" w:hAnsi="Arial" w:cs="Arial"/>
          <w:sz w:val="22"/>
          <w:szCs w:val="22"/>
        </w:rPr>
        <w:t xml:space="preserve">Förslag på rutin för effektiv kommunikation med </w:t>
      </w:r>
      <w:r w:rsidRPr="00FC2EEC">
        <w:rPr>
          <w:rStyle w:val="normaltextrun"/>
          <w:rFonts w:ascii="Arial" w:hAnsi="Arial" w:cs="Arial"/>
          <w:position w:val="2"/>
          <w:sz w:val="22"/>
          <w:szCs w:val="22"/>
        </w:rPr>
        <w:t>syfte att effektivisera avvikelsehanteringen mellan olika vårdgivare har en rutin för förenklad kommunikation tagits fram.</w:t>
      </w:r>
    </w:p>
    <w:p w14:paraId="7F1E5123" w14:textId="3FADFD1E" w:rsidR="00015981" w:rsidRPr="00FC2EEC" w:rsidRDefault="00015981" w:rsidP="00015981">
      <w:pPr>
        <w:pStyle w:val="paragraph"/>
        <w:spacing w:before="0" w:beforeAutospacing="0" w:after="0" w:afterAutospacing="0"/>
        <w:textAlignment w:val="baseline"/>
        <w:rPr>
          <w:rFonts w:ascii="Arial" w:hAnsi="Arial" w:cs="Arial"/>
          <w:position w:val="2"/>
          <w:sz w:val="22"/>
          <w:szCs w:val="22"/>
        </w:rPr>
      </w:pPr>
    </w:p>
    <w:p w14:paraId="102AD735" w14:textId="07F03F69" w:rsidR="00015981" w:rsidRPr="00FC2EEC" w:rsidRDefault="00015981" w:rsidP="00015981">
      <w:pPr>
        <w:pStyle w:val="paragraph"/>
        <w:spacing w:before="0" w:beforeAutospacing="0" w:after="0" w:afterAutospacing="0"/>
        <w:textAlignment w:val="baseline"/>
        <w:rPr>
          <w:rStyle w:val="normaltextrun"/>
          <w:rFonts w:ascii="Arial" w:hAnsi="Arial" w:cs="Arial"/>
          <w:position w:val="2"/>
          <w:sz w:val="22"/>
          <w:szCs w:val="22"/>
        </w:rPr>
      </w:pPr>
      <w:r w:rsidRPr="00FC2EEC">
        <w:rPr>
          <w:rStyle w:val="normaltextrun"/>
          <w:rFonts w:ascii="Arial" w:hAnsi="Arial" w:cs="Arial"/>
          <w:position w:val="2"/>
          <w:sz w:val="22"/>
          <w:szCs w:val="22"/>
        </w:rPr>
        <w:t>Inom ramen för delregional samverkan med kommuner och primärvård kommer förvaltningen delta i följande arbetsgrupper:</w:t>
      </w:r>
    </w:p>
    <w:p w14:paraId="568ECB1E" w14:textId="1A0722D7" w:rsidR="00015981" w:rsidRPr="00FC2EEC" w:rsidRDefault="00015981" w:rsidP="0042473F">
      <w:pPr>
        <w:pStyle w:val="paragraph"/>
        <w:numPr>
          <w:ilvl w:val="0"/>
          <w:numId w:val="20"/>
        </w:numPr>
        <w:spacing w:before="0" w:beforeAutospacing="0" w:after="0" w:afterAutospacing="0"/>
        <w:textAlignment w:val="baseline"/>
      </w:pPr>
      <w:r w:rsidRPr="00FC2EEC">
        <w:rPr>
          <w:rFonts w:ascii="Arial" w:hAnsi="Arial" w:cs="Arial"/>
          <w:sz w:val="22"/>
          <w:szCs w:val="22"/>
        </w:rPr>
        <w:t>Administrativ grupp/Delregional arbetsgrupp SVU (samverkan vid utskrivning)</w:t>
      </w:r>
    </w:p>
    <w:p w14:paraId="3F1326F3" w14:textId="6986E67E" w:rsidR="00015981" w:rsidRPr="00FC2EEC" w:rsidRDefault="00015981" w:rsidP="00015981">
      <w:pPr>
        <w:pStyle w:val="Default"/>
        <w:ind w:left="720"/>
        <w:rPr>
          <w:rFonts w:ascii="Arial" w:hAnsi="Arial" w:cs="Arial"/>
          <w:color w:val="auto"/>
          <w:sz w:val="22"/>
          <w:szCs w:val="22"/>
        </w:rPr>
      </w:pPr>
      <w:r w:rsidRPr="00FC2EEC">
        <w:rPr>
          <w:rFonts w:ascii="Arial" w:hAnsi="Arial" w:cs="Arial"/>
          <w:color w:val="auto"/>
          <w:sz w:val="22"/>
          <w:szCs w:val="22"/>
        </w:rPr>
        <w:t>Gruppen ska bland annat implementera utbildningsinsatser samt ge vägledning oc</w:t>
      </w:r>
      <w:r w:rsidR="009C2877" w:rsidRPr="00FC2EEC">
        <w:rPr>
          <w:rFonts w:ascii="Arial" w:hAnsi="Arial" w:cs="Arial"/>
          <w:color w:val="auto"/>
          <w:sz w:val="22"/>
          <w:szCs w:val="22"/>
        </w:rPr>
        <w:t xml:space="preserve">h </w:t>
      </w:r>
      <w:r w:rsidRPr="00FC2EEC">
        <w:rPr>
          <w:rFonts w:ascii="Arial" w:hAnsi="Arial" w:cs="Arial"/>
          <w:color w:val="auto"/>
          <w:sz w:val="22"/>
          <w:szCs w:val="22"/>
        </w:rPr>
        <w:t xml:space="preserve">stöd kring lokalt samarbete i kommunerna. </w:t>
      </w:r>
    </w:p>
    <w:p w14:paraId="5CCA0514" w14:textId="77777777" w:rsidR="00015981" w:rsidRPr="00FC2EEC" w:rsidRDefault="00015981" w:rsidP="0042473F">
      <w:pPr>
        <w:pStyle w:val="paragraph"/>
        <w:numPr>
          <w:ilvl w:val="0"/>
          <w:numId w:val="20"/>
        </w:numPr>
        <w:spacing w:before="0" w:beforeAutospacing="0" w:after="0" w:afterAutospacing="0"/>
        <w:textAlignment w:val="baseline"/>
        <w:rPr>
          <w:rFonts w:ascii="Arial" w:hAnsi="Arial" w:cs="Arial"/>
          <w:sz w:val="22"/>
          <w:szCs w:val="22"/>
        </w:rPr>
      </w:pPr>
      <w:r w:rsidRPr="00FC2EEC">
        <w:rPr>
          <w:rFonts w:ascii="Arial" w:hAnsi="Arial" w:cs="Arial"/>
          <w:sz w:val="22"/>
          <w:szCs w:val="22"/>
        </w:rPr>
        <w:t>Medicinsk kompetensgrupp</w:t>
      </w:r>
    </w:p>
    <w:p w14:paraId="4D31B113" w14:textId="77777777" w:rsidR="00015981" w:rsidRPr="00FC2EEC" w:rsidRDefault="00015981" w:rsidP="00015981">
      <w:pPr>
        <w:pStyle w:val="Liststycke"/>
        <w:autoSpaceDE w:val="0"/>
        <w:autoSpaceDN w:val="0"/>
        <w:adjustRightInd w:val="0"/>
        <w:rPr>
          <w:rFonts w:ascii="Arial" w:hAnsi="Arial" w:cs="Arial"/>
          <w:color w:val="auto"/>
        </w:rPr>
      </w:pPr>
      <w:r w:rsidRPr="00FC2EEC">
        <w:rPr>
          <w:rFonts w:ascii="Arial" w:hAnsi="Arial" w:cs="Arial"/>
          <w:color w:val="auto"/>
        </w:rPr>
        <w:t>Hantera medicinska och läkemedelsrelaterade frågor utifrån aktivitets- och tidplanen.</w:t>
      </w:r>
    </w:p>
    <w:p w14:paraId="558CDBBC" w14:textId="7278BD54" w:rsidR="00547900" w:rsidRPr="00761248" w:rsidRDefault="00015981" w:rsidP="00547900">
      <w:pPr>
        <w:pStyle w:val="Normaltext"/>
        <w:numPr>
          <w:ilvl w:val="0"/>
          <w:numId w:val="21"/>
        </w:numPr>
        <w:rPr>
          <w:rFonts w:ascii="Arial" w:hAnsi="Arial" w:cs="Arial"/>
          <w:sz w:val="22"/>
          <w:szCs w:val="22"/>
        </w:rPr>
      </w:pPr>
      <w:r w:rsidRPr="00FC2EEC">
        <w:rPr>
          <w:rFonts w:ascii="Arial" w:eastAsia="Times New Roman" w:hAnsi="Arial" w:cs="Arial"/>
          <w:sz w:val="22"/>
          <w:szCs w:val="22"/>
        </w:rPr>
        <w:t>Delregional beredningsgrupp nära vård</w:t>
      </w:r>
      <w:bookmarkEnd w:id="37"/>
    </w:p>
    <w:p w14:paraId="1D043442" w14:textId="45557B74" w:rsidR="00761248" w:rsidRDefault="00761248" w:rsidP="00761248">
      <w:pPr>
        <w:pStyle w:val="Normaltext"/>
        <w:rPr>
          <w:rFonts w:ascii="Arial" w:eastAsia="Times New Roman" w:hAnsi="Arial" w:cs="Arial"/>
          <w:sz w:val="22"/>
          <w:szCs w:val="22"/>
        </w:rPr>
      </w:pPr>
    </w:p>
    <w:p w14:paraId="7B6DE2CF" w14:textId="6C6FDB03" w:rsidR="00761248" w:rsidRPr="00FC2EEC" w:rsidRDefault="00761248" w:rsidP="00761248">
      <w:pPr>
        <w:pStyle w:val="Normaltext"/>
        <w:rPr>
          <w:rFonts w:ascii="Arial" w:hAnsi="Arial" w:cs="Arial"/>
          <w:sz w:val="22"/>
          <w:szCs w:val="22"/>
        </w:rPr>
      </w:pPr>
      <w:r>
        <w:rPr>
          <w:rFonts w:ascii="Arial" w:eastAsia="Times New Roman" w:hAnsi="Arial" w:cs="Arial"/>
          <w:sz w:val="22"/>
          <w:szCs w:val="22"/>
        </w:rPr>
        <w:t xml:space="preserve">Under sommaren har samverkansforum varit aktivt genom veckovisa klustermöten för att få en gemensam lägesbild samt möjlighet att snabbt få kontaktperson att diskutera aktuella problem. Vid mötena har representanter från kommun, primärvård, psykiatri och slutenvård deltagit. </w:t>
      </w:r>
    </w:p>
    <w:p w14:paraId="587DD0D8" w14:textId="651B8BD0" w:rsidR="000B5EAC" w:rsidRDefault="000B5EAC" w:rsidP="008D584E">
      <w:pPr>
        <w:pStyle w:val="Rubrik4-numrerad"/>
      </w:pPr>
      <w:r>
        <w:t>Fortsätta öppna upp de fastställda vårdplatserna.</w:t>
      </w:r>
      <w:r w:rsidR="00CB50DD">
        <w:t xml:space="preserve"> </w:t>
      </w:r>
    </w:p>
    <w:p w14:paraId="5BBF002A" w14:textId="36B9B591" w:rsidR="00015981" w:rsidRPr="00FC2EEC" w:rsidRDefault="00015981" w:rsidP="001F455C">
      <w:pPr>
        <w:spacing w:line="240" w:lineRule="auto"/>
        <w:rPr>
          <w:b/>
          <w:bCs/>
        </w:rPr>
      </w:pPr>
      <w:r w:rsidRPr="00FC2EEC">
        <w:rPr>
          <w:rFonts w:ascii="Arial" w:hAnsi="Arial" w:cs="Arial"/>
          <w:sz w:val="22"/>
          <w:szCs w:val="22"/>
        </w:rPr>
        <w:t xml:space="preserve">Uppdrag finns till medicinska och opererande specialiteter att öppna upp fastställda vårdplatser. </w:t>
      </w:r>
      <w:r w:rsidR="008E5783" w:rsidRPr="00FC2EEC">
        <w:rPr>
          <w:rFonts w:ascii="Arial" w:hAnsi="Arial" w:cs="Arial"/>
          <w:sz w:val="22"/>
          <w:szCs w:val="22"/>
        </w:rPr>
        <w:t>N</w:t>
      </w:r>
      <w:r w:rsidRPr="00FC2EEC">
        <w:rPr>
          <w:rFonts w:ascii="Arial" w:hAnsi="Arial" w:cs="Arial"/>
          <w:sz w:val="22"/>
          <w:szCs w:val="22"/>
        </w:rPr>
        <w:t>jur</w:t>
      </w:r>
      <w:r w:rsidR="00FC2EEC" w:rsidRPr="00FC2EEC">
        <w:rPr>
          <w:rFonts w:ascii="Arial" w:hAnsi="Arial" w:cs="Arial"/>
          <w:sz w:val="22"/>
          <w:szCs w:val="22"/>
        </w:rPr>
        <w:t>-</w:t>
      </w:r>
      <w:r w:rsidRPr="00FC2EEC">
        <w:rPr>
          <w:rFonts w:ascii="Arial" w:hAnsi="Arial" w:cs="Arial"/>
          <w:sz w:val="22"/>
          <w:szCs w:val="22"/>
        </w:rPr>
        <w:t>/K</w:t>
      </w:r>
      <w:r w:rsidR="008E5783" w:rsidRPr="00FC2EEC">
        <w:rPr>
          <w:rFonts w:ascii="Arial" w:hAnsi="Arial" w:cs="Arial"/>
          <w:sz w:val="22"/>
          <w:szCs w:val="22"/>
        </w:rPr>
        <w:t>linisk utbildningsavdelning</w:t>
      </w:r>
      <w:r w:rsidRPr="00FC2EEC">
        <w:rPr>
          <w:rFonts w:ascii="Arial" w:hAnsi="Arial" w:cs="Arial"/>
          <w:sz w:val="22"/>
          <w:szCs w:val="22"/>
        </w:rPr>
        <w:t xml:space="preserve"> har anställt medarbetare och kommer efter sommaren att öppna upp </w:t>
      </w:r>
      <w:r w:rsidR="000742FF">
        <w:rPr>
          <w:rFonts w:ascii="Arial" w:hAnsi="Arial" w:cs="Arial"/>
          <w:sz w:val="22"/>
          <w:szCs w:val="22"/>
        </w:rPr>
        <w:t>alla</w:t>
      </w:r>
      <w:r w:rsidRPr="00FC2EEC">
        <w:rPr>
          <w:rFonts w:ascii="Arial" w:hAnsi="Arial" w:cs="Arial"/>
          <w:sz w:val="22"/>
          <w:szCs w:val="22"/>
        </w:rPr>
        <w:t xml:space="preserve"> sina fastställda vårdplatser</w:t>
      </w:r>
      <w:r w:rsidR="000742FF">
        <w:rPr>
          <w:rFonts w:ascii="Arial" w:hAnsi="Arial" w:cs="Arial"/>
          <w:sz w:val="22"/>
          <w:szCs w:val="22"/>
        </w:rPr>
        <w:t xml:space="preserve"> (från 14 till 21)</w:t>
      </w:r>
      <w:r w:rsidRPr="00FC2EEC">
        <w:rPr>
          <w:rFonts w:ascii="Arial" w:hAnsi="Arial" w:cs="Arial"/>
          <w:sz w:val="22"/>
          <w:szCs w:val="22"/>
        </w:rPr>
        <w:t>.</w:t>
      </w:r>
    </w:p>
    <w:p w14:paraId="49762672" w14:textId="758F828A" w:rsidR="00015981" w:rsidRDefault="00015981" w:rsidP="001F455C">
      <w:pPr>
        <w:spacing w:line="240" w:lineRule="auto"/>
        <w:rPr>
          <w:rFonts w:ascii="Arial" w:hAnsi="Arial" w:cs="Arial"/>
          <w:sz w:val="22"/>
          <w:szCs w:val="22"/>
        </w:rPr>
      </w:pPr>
      <w:r w:rsidRPr="00FC2EEC">
        <w:rPr>
          <w:rFonts w:ascii="Arial" w:hAnsi="Arial" w:cs="Arial"/>
          <w:sz w:val="22"/>
          <w:szCs w:val="22"/>
        </w:rPr>
        <w:t xml:space="preserve">Avdelning för geriatrisk </w:t>
      </w:r>
      <w:r w:rsidR="00D10843" w:rsidRPr="00FC2EEC">
        <w:rPr>
          <w:rFonts w:ascii="Arial" w:hAnsi="Arial" w:cs="Arial"/>
          <w:sz w:val="22"/>
          <w:szCs w:val="22"/>
        </w:rPr>
        <w:t>akut</w:t>
      </w:r>
      <w:r w:rsidRPr="00FC2EEC">
        <w:rPr>
          <w:rFonts w:ascii="Arial" w:hAnsi="Arial" w:cs="Arial"/>
          <w:sz w:val="22"/>
          <w:szCs w:val="22"/>
        </w:rPr>
        <w:t xml:space="preserve">vård (GAVA) kommer under </w:t>
      </w:r>
      <w:r w:rsidR="000742FF">
        <w:rPr>
          <w:rFonts w:ascii="Arial" w:hAnsi="Arial" w:cs="Arial"/>
          <w:sz w:val="22"/>
          <w:szCs w:val="22"/>
        </w:rPr>
        <w:t>hösten</w:t>
      </w:r>
      <w:r w:rsidRPr="00FC2EEC">
        <w:rPr>
          <w:rFonts w:ascii="Arial" w:hAnsi="Arial" w:cs="Arial"/>
          <w:sz w:val="22"/>
          <w:szCs w:val="22"/>
        </w:rPr>
        <w:t xml:space="preserve"> efter lyckad rekrytering att öppna upp alla sina fastställda vårdplatser</w:t>
      </w:r>
      <w:r w:rsidR="000742FF">
        <w:rPr>
          <w:rFonts w:ascii="Arial" w:hAnsi="Arial" w:cs="Arial"/>
          <w:sz w:val="22"/>
          <w:szCs w:val="22"/>
        </w:rPr>
        <w:t xml:space="preserve">, tyvärr med en fördröjning då ombyggnation för psykiatrin i våningsplanet ovanför gör att stor del av ena korridoren blockeras för arbete </w:t>
      </w:r>
      <w:r w:rsidR="000742FF">
        <w:rPr>
          <w:rFonts w:ascii="Arial" w:hAnsi="Arial" w:cs="Arial"/>
          <w:sz w:val="22"/>
          <w:szCs w:val="22"/>
        </w:rPr>
        <w:lastRenderedPageBreak/>
        <w:t>under ett flertal veckor</w:t>
      </w:r>
      <w:r w:rsidRPr="00FC2EEC">
        <w:rPr>
          <w:rFonts w:ascii="Arial" w:hAnsi="Arial" w:cs="Arial"/>
          <w:sz w:val="22"/>
          <w:szCs w:val="22"/>
        </w:rPr>
        <w:t>.</w:t>
      </w:r>
      <w:r w:rsidR="000742FF">
        <w:rPr>
          <w:rFonts w:ascii="Arial" w:hAnsi="Arial" w:cs="Arial"/>
          <w:sz w:val="22"/>
          <w:szCs w:val="22"/>
        </w:rPr>
        <w:t xml:space="preserve"> Expansionen av vårdplatser är bedömd att ske från 12 fastställda till 25 fastställda därefter.</w:t>
      </w:r>
    </w:p>
    <w:p w14:paraId="1D8FD036" w14:textId="785B1FAA" w:rsidR="000742FF" w:rsidRPr="00FC2EEC" w:rsidRDefault="000742FF" w:rsidP="001F455C">
      <w:pPr>
        <w:spacing w:line="240" w:lineRule="auto"/>
        <w:rPr>
          <w:rFonts w:ascii="Arial" w:hAnsi="Arial" w:cs="Arial"/>
          <w:sz w:val="22"/>
          <w:szCs w:val="22"/>
        </w:rPr>
      </w:pPr>
      <w:r>
        <w:rPr>
          <w:rFonts w:ascii="Arial" w:hAnsi="Arial" w:cs="Arial"/>
          <w:sz w:val="22"/>
          <w:szCs w:val="22"/>
        </w:rPr>
        <w:t>Hjärtavdelningen har lyckats med rekrytering av sjuksköterskor och har en plan för utökning av vårdplatser från november månad.</w:t>
      </w:r>
    </w:p>
    <w:p w14:paraId="54ADBF6D" w14:textId="77ED8D9D" w:rsidR="00015981" w:rsidRPr="00FC2EEC" w:rsidRDefault="00015981" w:rsidP="001F455C">
      <w:pPr>
        <w:spacing w:line="240" w:lineRule="auto"/>
        <w:rPr>
          <w:rFonts w:ascii="Arial" w:hAnsi="Arial" w:cs="Arial"/>
          <w:sz w:val="22"/>
          <w:szCs w:val="22"/>
        </w:rPr>
      </w:pPr>
      <w:r w:rsidRPr="00FC2EEC">
        <w:rPr>
          <w:rFonts w:ascii="Arial" w:hAnsi="Arial" w:cs="Arial"/>
          <w:sz w:val="22"/>
          <w:szCs w:val="22"/>
        </w:rPr>
        <w:t xml:space="preserve">Kirurgiska avdelningen för mag/tarm-sjukvård planerar för omflyttningar av viss dagvårdsverksamhet idag lokaliserad på vårdavdelningen för att möjliggöra öppnande av </w:t>
      </w:r>
      <w:r w:rsidR="000742FF">
        <w:rPr>
          <w:rFonts w:ascii="Arial" w:hAnsi="Arial" w:cs="Arial"/>
          <w:sz w:val="22"/>
          <w:szCs w:val="22"/>
        </w:rPr>
        <w:t>fler</w:t>
      </w:r>
      <w:r w:rsidRPr="00FC2EEC">
        <w:rPr>
          <w:rFonts w:ascii="Arial" w:hAnsi="Arial" w:cs="Arial"/>
          <w:sz w:val="22"/>
          <w:szCs w:val="22"/>
        </w:rPr>
        <w:t xml:space="preserve"> </w:t>
      </w:r>
      <w:r w:rsidR="000742FF">
        <w:rPr>
          <w:rFonts w:ascii="Arial" w:hAnsi="Arial" w:cs="Arial"/>
          <w:sz w:val="22"/>
          <w:szCs w:val="22"/>
        </w:rPr>
        <w:t>disponibla</w:t>
      </w:r>
      <w:r w:rsidRPr="00FC2EEC">
        <w:rPr>
          <w:rFonts w:ascii="Arial" w:hAnsi="Arial" w:cs="Arial"/>
          <w:sz w:val="22"/>
          <w:szCs w:val="22"/>
        </w:rPr>
        <w:t xml:space="preserve"> vårdplatser.</w:t>
      </w:r>
    </w:p>
    <w:p w14:paraId="28959489" w14:textId="4AFD616D" w:rsidR="00015981" w:rsidRPr="00FC2EEC" w:rsidRDefault="00015981" w:rsidP="001F455C">
      <w:pPr>
        <w:spacing w:line="240" w:lineRule="auto"/>
        <w:rPr>
          <w:rFonts w:ascii="Arial" w:hAnsi="Arial" w:cs="Arial"/>
          <w:sz w:val="22"/>
          <w:szCs w:val="22"/>
        </w:rPr>
      </w:pPr>
      <w:r w:rsidRPr="00FC2EEC">
        <w:rPr>
          <w:rFonts w:ascii="Arial" w:hAnsi="Arial" w:cs="Arial"/>
          <w:sz w:val="22"/>
          <w:szCs w:val="22"/>
        </w:rPr>
        <w:t xml:space="preserve">Avdelning </w:t>
      </w:r>
      <w:r w:rsidR="00FC2EEC">
        <w:rPr>
          <w:rFonts w:ascii="Arial" w:hAnsi="Arial" w:cs="Arial"/>
          <w:sz w:val="22"/>
          <w:szCs w:val="22"/>
        </w:rPr>
        <w:t>Kirurgisk akutavdelning (</w:t>
      </w:r>
      <w:r w:rsidRPr="00FC2EEC">
        <w:rPr>
          <w:rFonts w:ascii="Arial" w:hAnsi="Arial" w:cs="Arial"/>
          <w:sz w:val="22"/>
          <w:szCs w:val="22"/>
        </w:rPr>
        <w:t>KAVA</w:t>
      </w:r>
      <w:r w:rsidR="00FC2EEC">
        <w:rPr>
          <w:rFonts w:ascii="Arial" w:hAnsi="Arial" w:cs="Arial"/>
          <w:sz w:val="22"/>
          <w:szCs w:val="22"/>
        </w:rPr>
        <w:t>)</w:t>
      </w:r>
      <w:r w:rsidRPr="00FC2EEC">
        <w:rPr>
          <w:rFonts w:ascii="Arial" w:hAnsi="Arial" w:cs="Arial"/>
          <w:sz w:val="22"/>
          <w:szCs w:val="22"/>
        </w:rPr>
        <w:t>/ÖNH arbetar med rekrytering av sjuksköterskor med målet att öppna upp f</w:t>
      </w:r>
      <w:r w:rsidR="00761248">
        <w:rPr>
          <w:rFonts w:ascii="Arial" w:hAnsi="Arial" w:cs="Arial"/>
          <w:sz w:val="22"/>
          <w:szCs w:val="22"/>
        </w:rPr>
        <w:t>astställda</w:t>
      </w:r>
      <w:r w:rsidRPr="00FC2EEC">
        <w:rPr>
          <w:rFonts w:ascii="Arial" w:hAnsi="Arial" w:cs="Arial"/>
          <w:sz w:val="22"/>
          <w:szCs w:val="22"/>
        </w:rPr>
        <w:t xml:space="preserve"> vårdplatser</w:t>
      </w:r>
      <w:r w:rsidR="00FC2EEC" w:rsidRPr="00FC2EEC">
        <w:rPr>
          <w:rFonts w:ascii="Arial" w:hAnsi="Arial" w:cs="Arial"/>
          <w:sz w:val="22"/>
          <w:szCs w:val="22"/>
        </w:rPr>
        <w:t>. B</w:t>
      </w:r>
      <w:r w:rsidRPr="00FC2EEC">
        <w:rPr>
          <w:rFonts w:ascii="Arial" w:hAnsi="Arial" w:cs="Arial"/>
          <w:sz w:val="22"/>
          <w:szCs w:val="22"/>
        </w:rPr>
        <w:t>edömning är att</w:t>
      </w:r>
      <w:r w:rsidR="00FC2EEC" w:rsidRPr="00FC2EEC">
        <w:rPr>
          <w:rFonts w:ascii="Arial" w:hAnsi="Arial" w:cs="Arial"/>
          <w:sz w:val="22"/>
          <w:szCs w:val="22"/>
        </w:rPr>
        <w:t xml:space="preserve"> rekryteringen</w:t>
      </w:r>
      <w:r w:rsidRPr="00FC2EEC">
        <w:rPr>
          <w:rFonts w:ascii="Arial" w:hAnsi="Arial" w:cs="Arial"/>
          <w:sz w:val="22"/>
          <w:szCs w:val="22"/>
        </w:rPr>
        <w:t xml:space="preserve"> inte kommer </w:t>
      </w:r>
      <w:r w:rsidR="000742FF">
        <w:rPr>
          <w:rFonts w:ascii="Arial" w:hAnsi="Arial" w:cs="Arial"/>
          <w:sz w:val="22"/>
          <w:szCs w:val="22"/>
        </w:rPr>
        <w:t>medge ökningen till antalet fastställda vårdplatser</w:t>
      </w:r>
      <w:r w:rsidR="00FC2EEC" w:rsidRPr="00FC2EEC">
        <w:rPr>
          <w:rFonts w:ascii="Arial" w:hAnsi="Arial" w:cs="Arial"/>
          <w:sz w:val="22"/>
          <w:szCs w:val="22"/>
        </w:rPr>
        <w:t xml:space="preserve"> </w:t>
      </w:r>
      <w:r w:rsidRPr="00FC2EEC">
        <w:rPr>
          <w:rFonts w:ascii="Arial" w:hAnsi="Arial" w:cs="Arial"/>
          <w:sz w:val="22"/>
          <w:szCs w:val="22"/>
        </w:rPr>
        <w:t>under 2023.</w:t>
      </w:r>
    </w:p>
    <w:p w14:paraId="4A86C73E" w14:textId="01C8FD56" w:rsidR="009E3853" w:rsidRPr="00FC2EEC" w:rsidRDefault="00FC2EEC" w:rsidP="001F455C">
      <w:pPr>
        <w:spacing w:line="240" w:lineRule="auto"/>
        <w:rPr>
          <w:rFonts w:ascii="Arial" w:hAnsi="Arial" w:cs="Arial"/>
          <w:sz w:val="22"/>
          <w:szCs w:val="22"/>
        </w:rPr>
      </w:pPr>
      <w:r w:rsidRPr="00FC2EEC">
        <w:rPr>
          <w:rFonts w:ascii="Arial" w:hAnsi="Arial" w:cs="Arial"/>
          <w:sz w:val="22"/>
          <w:szCs w:val="22"/>
        </w:rPr>
        <w:t>För ö</w:t>
      </w:r>
      <w:r w:rsidR="00015981" w:rsidRPr="00FC2EEC">
        <w:rPr>
          <w:rFonts w:ascii="Arial" w:hAnsi="Arial" w:cs="Arial"/>
          <w:sz w:val="22"/>
          <w:szCs w:val="22"/>
        </w:rPr>
        <w:t>vriga avdelningar se</w:t>
      </w:r>
      <w:r w:rsidRPr="00FC2EEC">
        <w:rPr>
          <w:rFonts w:ascii="Arial" w:hAnsi="Arial" w:cs="Arial"/>
          <w:sz w:val="22"/>
          <w:szCs w:val="22"/>
        </w:rPr>
        <w:t>s</w:t>
      </w:r>
      <w:r w:rsidR="00015981" w:rsidRPr="00FC2EEC">
        <w:rPr>
          <w:rFonts w:ascii="Arial" w:hAnsi="Arial" w:cs="Arial"/>
          <w:sz w:val="22"/>
          <w:szCs w:val="22"/>
        </w:rPr>
        <w:t xml:space="preserve"> </w:t>
      </w:r>
      <w:r w:rsidR="00761248">
        <w:rPr>
          <w:rFonts w:ascii="Arial" w:hAnsi="Arial" w:cs="Arial"/>
          <w:sz w:val="22"/>
          <w:szCs w:val="22"/>
        </w:rPr>
        <w:t>för närvarande</w:t>
      </w:r>
      <w:r w:rsidR="00015981" w:rsidRPr="00FC2EEC">
        <w:rPr>
          <w:rFonts w:ascii="Arial" w:hAnsi="Arial" w:cs="Arial"/>
          <w:sz w:val="22"/>
          <w:szCs w:val="22"/>
        </w:rPr>
        <w:t xml:space="preserve"> inte möjlighet till att öppna upp </w:t>
      </w:r>
      <w:r w:rsidR="000742FF">
        <w:rPr>
          <w:rFonts w:ascii="Arial" w:hAnsi="Arial" w:cs="Arial"/>
          <w:sz w:val="22"/>
          <w:szCs w:val="22"/>
        </w:rPr>
        <w:t xml:space="preserve">fler </w:t>
      </w:r>
      <w:r w:rsidR="00015981" w:rsidRPr="00FC2EEC">
        <w:rPr>
          <w:rFonts w:ascii="Arial" w:hAnsi="Arial" w:cs="Arial"/>
          <w:sz w:val="22"/>
          <w:szCs w:val="22"/>
        </w:rPr>
        <w:t xml:space="preserve">fastställda vårdplatser. Skälet är rekryteringssvårigheter </w:t>
      </w:r>
      <w:r w:rsidR="00761248">
        <w:rPr>
          <w:rFonts w:ascii="Arial" w:hAnsi="Arial" w:cs="Arial"/>
          <w:sz w:val="22"/>
          <w:szCs w:val="22"/>
        </w:rPr>
        <w:t>av</w:t>
      </w:r>
      <w:r w:rsidR="00015981" w:rsidRPr="00FC2EEC">
        <w:rPr>
          <w:rFonts w:ascii="Arial" w:hAnsi="Arial" w:cs="Arial"/>
          <w:sz w:val="22"/>
          <w:szCs w:val="22"/>
        </w:rPr>
        <w:t xml:space="preserve"> sjuksköterskor. </w:t>
      </w:r>
    </w:p>
    <w:p w14:paraId="522BA25C" w14:textId="734C444C" w:rsidR="007849ED" w:rsidRDefault="007849ED" w:rsidP="007849ED">
      <w:pPr>
        <w:pStyle w:val="Rubrik3-numrerad"/>
      </w:pPr>
      <w:bookmarkStart w:id="38" w:name="_Toc119328244"/>
      <w:bookmarkStart w:id="39" w:name="_Toc119328238"/>
      <w:bookmarkEnd w:id="26"/>
      <w:bookmarkEnd w:id="27"/>
      <w:bookmarkEnd w:id="28"/>
      <w:r>
        <w:t>Högkvalitativ cancervård i hela Skåne</w:t>
      </w:r>
      <w:r w:rsidR="003855CF">
        <w:t xml:space="preserve"> </w:t>
      </w:r>
    </w:p>
    <w:p w14:paraId="00E8D4A8" w14:textId="14BE86E7" w:rsidR="000178FF" w:rsidRPr="006236D0" w:rsidRDefault="000178FF" w:rsidP="001F455C">
      <w:pPr>
        <w:spacing w:line="240" w:lineRule="auto"/>
        <w:rPr>
          <w:rFonts w:asciiTheme="majorHAnsi" w:hAnsiTheme="majorHAnsi" w:cstheme="majorHAnsi"/>
          <w:b/>
          <w:bCs/>
          <w:sz w:val="22"/>
          <w:szCs w:val="22"/>
        </w:rPr>
      </w:pPr>
      <w:r w:rsidRPr="006236D0">
        <w:rPr>
          <w:rFonts w:asciiTheme="majorHAnsi" w:eastAsia="Calibri" w:hAnsiTheme="majorHAnsi" w:cstheme="majorHAnsi"/>
          <w:sz w:val="22"/>
          <w:szCs w:val="22"/>
        </w:rPr>
        <w:t xml:space="preserve">Förvaltningen arbetar kontinuerligt och strukturerat med Region Skånes handlingsplan inom cancerområdet. </w:t>
      </w:r>
      <w:r w:rsidRPr="006236D0">
        <w:rPr>
          <w:rFonts w:asciiTheme="majorHAnsi" w:hAnsiTheme="majorHAnsi" w:cstheme="majorHAnsi"/>
          <w:sz w:val="22"/>
          <w:szCs w:val="22"/>
          <w:lang w:eastAsia="sv-SE"/>
        </w:rPr>
        <w:t>Regionövergripande pågår flera viktiga projekt utifrån handlingsplanen varav några avslutats och övergått i drift under året medan en del är pågående. Förvaltningen är involverad i varierande omfattning genom representation i flera projekt</w:t>
      </w:r>
      <w:r w:rsidR="000742FF">
        <w:rPr>
          <w:rFonts w:asciiTheme="majorHAnsi" w:hAnsiTheme="majorHAnsi" w:cstheme="majorHAnsi"/>
          <w:sz w:val="22"/>
          <w:szCs w:val="22"/>
          <w:lang w:eastAsia="sv-SE"/>
        </w:rPr>
        <w:t>-</w:t>
      </w:r>
      <w:r w:rsidRPr="006236D0">
        <w:rPr>
          <w:rFonts w:asciiTheme="majorHAnsi" w:hAnsiTheme="majorHAnsi" w:cstheme="majorHAnsi"/>
          <w:sz w:val="22"/>
          <w:szCs w:val="22"/>
          <w:lang w:eastAsia="sv-SE"/>
        </w:rPr>
        <w:t xml:space="preserve"> och styrgrupper. Basonkologi i nära vård, multidisciplinärkonferens, ärftlig cancer, fortsatt utveckling av de standardiserade vårdförloppen och införandet av Min vårdplan 1177.se för att nämna några av projekten. Vidare fortlöper kolorektal</w:t>
      </w:r>
      <w:r w:rsidR="000742FF">
        <w:rPr>
          <w:rFonts w:asciiTheme="majorHAnsi" w:hAnsiTheme="majorHAnsi" w:cstheme="majorHAnsi"/>
          <w:sz w:val="22"/>
          <w:szCs w:val="22"/>
          <w:lang w:eastAsia="sv-SE"/>
        </w:rPr>
        <w:t>-</w:t>
      </w:r>
      <w:r w:rsidRPr="006236D0">
        <w:rPr>
          <w:rFonts w:asciiTheme="majorHAnsi" w:hAnsiTheme="majorHAnsi" w:cstheme="majorHAnsi"/>
          <w:sz w:val="22"/>
          <w:szCs w:val="22"/>
          <w:lang w:eastAsia="sv-SE"/>
        </w:rPr>
        <w:t>screeningen och OPT (organiserad prostatacancertestning) enligt plan vilket också innebär utökade åldersgrupper.</w:t>
      </w:r>
    </w:p>
    <w:p w14:paraId="7F32E062" w14:textId="09E78644" w:rsidR="000178FF" w:rsidRPr="006236D0" w:rsidRDefault="000178FF" w:rsidP="001F455C">
      <w:pPr>
        <w:spacing w:line="240" w:lineRule="auto"/>
        <w:rPr>
          <w:rFonts w:asciiTheme="majorHAnsi" w:hAnsiTheme="majorHAnsi" w:cstheme="majorHAnsi"/>
          <w:sz w:val="22"/>
          <w:szCs w:val="22"/>
        </w:rPr>
      </w:pPr>
      <w:r w:rsidRPr="006236D0">
        <w:rPr>
          <w:rFonts w:asciiTheme="majorHAnsi" w:hAnsiTheme="majorHAnsi" w:cstheme="majorHAnsi"/>
          <w:sz w:val="22"/>
          <w:szCs w:val="22"/>
        </w:rPr>
        <w:t xml:space="preserve">Måluppfyllelse för det nationella ledtidsmålet i de standardiserade vårdförloppen ligger kvar på samma nivå som föregående år </w:t>
      </w:r>
      <w:r w:rsidR="00174802">
        <w:rPr>
          <w:rFonts w:asciiTheme="majorHAnsi" w:hAnsiTheme="majorHAnsi" w:cstheme="majorHAnsi"/>
          <w:sz w:val="22"/>
          <w:szCs w:val="22"/>
        </w:rPr>
        <w:t xml:space="preserve">och ligger på </w:t>
      </w:r>
      <w:r w:rsidRPr="006236D0">
        <w:rPr>
          <w:rFonts w:asciiTheme="majorHAnsi" w:hAnsiTheme="majorHAnsi" w:cstheme="majorHAnsi"/>
          <w:sz w:val="22"/>
          <w:szCs w:val="22"/>
        </w:rPr>
        <w:t xml:space="preserve">40 procent. Som jämförelse har Nordost 36 procent och Sus 27 procent. </w:t>
      </w:r>
      <w:bookmarkStart w:id="40" w:name="_Hlk124772242"/>
      <w:r w:rsidRPr="006236D0">
        <w:rPr>
          <w:rFonts w:asciiTheme="majorHAnsi" w:hAnsiTheme="majorHAnsi" w:cstheme="majorHAnsi"/>
          <w:sz w:val="22"/>
          <w:szCs w:val="22"/>
        </w:rPr>
        <w:t xml:space="preserve">Det vårdförlopp som bör omnämnas är </w:t>
      </w:r>
      <w:proofErr w:type="spellStart"/>
      <w:r w:rsidRPr="006236D0">
        <w:rPr>
          <w:rFonts w:asciiTheme="majorHAnsi" w:hAnsiTheme="majorHAnsi" w:cstheme="majorHAnsi"/>
          <w:sz w:val="22"/>
          <w:szCs w:val="22"/>
        </w:rPr>
        <w:t>urinblåsecancer</w:t>
      </w:r>
      <w:proofErr w:type="spellEnd"/>
      <w:r w:rsidRPr="006236D0">
        <w:rPr>
          <w:rFonts w:asciiTheme="majorHAnsi" w:hAnsiTheme="majorHAnsi" w:cstheme="majorHAnsi"/>
          <w:sz w:val="22"/>
          <w:szCs w:val="22"/>
        </w:rPr>
        <w:t xml:space="preserve">, som genom ett strukturerat och idogt förbättringsarbete i kombination med resursförstärkning lyckats höja måluppfyllelsen från </w:t>
      </w:r>
      <w:r w:rsidR="00174802">
        <w:rPr>
          <w:rFonts w:asciiTheme="majorHAnsi" w:hAnsiTheme="majorHAnsi" w:cstheme="majorHAnsi"/>
          <w:sz w:val="22"/>
          <w:szCs w:val="22"/>
        </w:rPr>
        <w:t>3</w:t>
      </w:r>
      <w:r w:rsidRPr="006236D0">
        <w:rPr>
          <w:rFonts w:asciiTheme="majorHAnsi" w:hAnsiTheme="majorHAnsi" w:cstheme="majorHAnsi"/>
          <w:sz w:val="22"/>
          <w:szCs w:val="22"/>
        </w:rPr>
        <w:t xml:space="preserve"> till 63 procent.</w:t>
      </w:r>
    </w:p>
    <w:bookmarkEnd w:id="40"/>
    <w:p w14:paraId="5DD70803" w14:textId="4DC9F433" w:rsidR="000178FF" w:rsidRPr="006236D0" w:rsidRDefault="000178FF" w:rsidP="001F455C">
      <w:pPr>
        <w:spacing w:line="240" w:lineRule="auto"/>
        <w:rPr>
          <w:rFonts w:asciiTheme="majorHAnsi" w:hAnsiTheme="majorHAnsi" w:cstheme="majorHAnsi"/>
          <w:sz w:val="22"/>
          <w:szCs w:val="22"/>
        </w:rPr>
      </w:pPr>
      <w:r w:rsidRPr="006236D0">
        <w:rPr>
          <w:rFonts w:asciiTheme="majorHAnsi" w:hAnsiTheme="majorHAnsi" w:cstheme="majorHAnsi"/>
          <w:sz w:val="22"/>
          <w:szCs w:val="22"/>
        </w:rPr>
        <w:t>Remissinflödet fortsätter att öka. Även första halvåret ses en ökning med ytterligare 15 procent jämfört med samma period första halvåret föregående år, vilket i faktiska siffror innebär drygt 500 inkommande remisser där ökningen är störst inom vårdförloppen tjock-och ändtarmscancer, sköldkörtelcancer och bukspottkörtelcancer. De två sistnämna vårdförloppen är småvolyms diagnoser och därav svårvärderade, dock ses i faktiska siffror en ökning med 30</w:t>
      </w:r>
      <w:r w:rsidR="006236D0" w:rsidRPr="006236D0">
        <w:rPr>
          <w:rFonts w:asciiTheme="majorHAnsi" w:hAnsiTheme="majorHAnsi" w:cstheme="majorHAnsi"/>
          <w:sz w:val="22"/>
          <w:szCs w:val="22"/>
        </w:rPr>
        <w:t xml:space="preserve"> procent</w:t>
      </w:r>
      <w:r w:rsidRPr="006236D0">
        <w:rPr>
          <w:rFonts w:asciiTheme="majorHAnsi" w:hAnsiTheme="majorHAnsi" w:cstheme="majorHAnsi"/>
          <w:sz w:val="22"/>
          <w:szCs w:val="22"/>
        </w:rPr>
        <w:t xml:space="preserve"> gällande palliativ behandling för bukspottkörtelcancer. Antalet behandlingsstarter har inte ökat sammantaget utan ligger kvar på samma nivåer som föregående period. Det ökande remissinflödet är sannolikt ett resultat av en ökad medvetenhet generellt kring standardiserade vårdförlopp i kombination med en överanvändning för snabbare omhändertagande.</w:t>
      </w:r>
    </w:p>
    <w:p w14:paraId="1D5B3C93" w14:textId="4E49BECF" w:rsidR="000178FF" w:rsidRPr="006236D0" w:rsidRDefault="000178FF" w:rsidP="001F455C">
      <w:pPr>
        <w:spacing w:line="240" w:lineRule="auto"/>
        <w:rPr>
          <w:rFonts w:asciiTheme="majorHAnsi" w:hAnsiTheme="majorHAnsi" w:cstheme="majorHAnsi"/>
          <w:sz w:val="22"/>
          <w:szCs w:val="22"/>
        </w:rPr>
      </w:pPr>
      <w:r w:rsidRPr="006236D0">
        <w:rPr>
          <w:rFonts w:asciiTheme="majorHAnsi" w:hAnsiTheme="majorHAnsi" w:cstheme="majorHAnsi"/>
          <w:sz w:val="22"/>
          <w:szCs w:val="22"/>
        </w:rPr>
        <w:t>Canceroperationer genomfördes under sommarmånaderna med något längre väntetider. Långa ledtider till endoskopiska undersökningar framför allt koloskopi har lett till markant försämring av måluppfyllelse för kolorektalcancer. MR kapaciteten är fortsatt mycket ansträngd, dock prioriteras de standardiserade vårdförloppen. Likaså ledtid till strålning där endast cirka 20 procent av patienterna får behandling inom stipulerad ledtid</w:t>
      </w:r>
      <w:r w:rsidR="00174802">
        <w:rPr>
          <w:rFonts w:asciiTheme="majorHAnsi" w:hAnsiTheme="majorHAnsi" w:cstheme="majorHAnsi"/>
          <w:sz w:val="22"/>
          <w:szCs w:val="22"/>
        </w:rPr>
        <w:t xml:space="preserve"> (strålning tillhör SUS)</w:t>
      </w:r>
      <w:r w:rsidRPr="006236D0">
        <w:rPr>
          <w:rFonts w:asciiTheme="majorHAnsi" w:hAnsiTheme="majorHAnsi" w:cstheme="majorHAnsi"/>
          <w:sz w:val="22"/>
          <w:szCs w:val="22"/>
        </w:rPr>
        <w:t>.</w:t>
      </w:r>
    </w:p>
    <w:p w14:paraId="502F92F1" w14:textId="7E29EAF4" w:rsidR="000178FF" w:rsidRPr="006236D0" w:rsidRDefault="000178FF" w:rsidP="001F455C">
      <w:pPr>
        <w:spacing w:line="240" w:lineRule="auto"/>
        <w:rPr>
          <w:rFonts w:asciiTheme="majorHAnsi" w:hAnsiTheme="majorHAnsi" w:cstheme="majorHAnsi"/>
          <w:sz w:val="22"/>
          <w:szCs w:val="22"/>
        </w:rPr>
      </w:pPr>
      <w:proofErr w:type="spellStart"/>
      <w:r w:rsidRPr="006236D0">
        <w:rPr>
          <w:rFonts w:asciiTheme="majorHAnsi" w:hAnsiTheme="majorHAnsi" w:cstheme="majorHAnsi"/>
          <w:sz w:val="22"/>
          <w:szCs w:val="22"/>
        </w:rPr>
        <w:t>Inklusionsmålet</w:t>
      </w:r>
      <w:proofErr w:type="spellEnd"/>
      <w:r w:rsidRPr="006236D0">
        <w:rPr>
          <w:rFonts w:asciiTheme="majorHAnsi" w:hAnsiTheme="majorHAnsi" w:cstheme="majorHAnsi"/>
          <w:sz w:val="22"/>
          <w:szCs w:val="22"/>
        </w:rPr>
        <w:t xml:space="preserve"> innebär att 70 procent av alla som får en cancerdiagnos ska utredas och starta behandling i SVF-spåret. Region Skåne uppnår 78</w:t>
      </w:r>
      <w:r w:rsidRPr="006236D0">
        <w:rPr>
          <w:rFonts w:asciiTheme="majorHAnsi" w:hAnsiTheme="majorHAnsi" w:cstheme="majorHAnsi"/>
          <w:b/>
          <w:bCs/>
          <w:sz w:val="22"/>
          <w:szCs w:val="22"/>
        </w:rPr>
        <w:t xml:space="preserve"> </w:t>
      </w:r>
      <w:r w:rsidRPr="006236D0">
        <w:rPr>
          <w:rFonts w:asciiTheme="majorHAnsi" w:hAnsiTheme="majorHAnsi" w:cstheme="majorHAnsi"/>
          <w:sz w:val="22"/>
          <w:szCs w:val="22"/>
        </w:rPr>
        <w:t xml:space="preserve">procent och erhåller därmed nationella cancermedel. </w:t>
      </w:r>
    </w:p>
    <w:p w14:paraId="4C250297" w14:textId="29279817" w:rsidR="000178FF" w:rsidRPr="006236D0" w:rsidRDefault="000178FF" w:rsidP="001F455C">
      <w:pPr>
        <w:spacing w:line="240" w:lineRule="auto"/>
        <w:rPr>
          <w:rFonts w:ascii="Arial" w:hAnsi="Arial" w:cs="Arial"/>
          <w:sz w:val="22"/>
          <w:szCs w:val="22"/>
        </w:rPr>
      </w:pPr>
      <w:r w:rsidRPr="006236D0">
        <w:rPr>
          <w:rFonts w:ascii="Arial" w:hAnsi="Arial" w:cs="Arial"/>
          <w:sz w:val="22"/>
          <w:szCs w:val="22"/>
        </w:rPr>
        <w:lastRenderedPageBreak/>
        <w:t xml:space="preserve">Kontaktsjuksköterska, tidig </w:t>
      </w:r>
      <w:proofErr w:type="spellStart"/>
      <w:r w:rsidRPr="006236D0">
        <w:rPr>
          <w:rFonts w:ascii="Arial" w:hAnsi="Arial" w:cs="Arial"/>
          <w:sz w:val="22"/>
          <w:szCs w:val="22"/>
        </w:rPr>
        <w:t>cancerrehab</w:t>
      </w:r>
      <w:proofErr w:type="spellEnd"/>
      <w:r w:rsidR="00174802">
        <w:rPr>
          <w:rFonts w:ascii="Arial" w:hAnsi="Arial" w:cs="Arial"/>
          <w:sz w:val="22"/>
          <w:szCs w:val="22"/>
        </w:rPr>
        <w:t>-</w:t>
      </w:r>
      <w:r w:rsidRPr="006236D0">
        <w:rPr>
          <w:rFonts w:ascii="Arial" w:hAnsi="Arial" w:cs="Arial"/>
          <w:sz w:val="22"/>
          <w:szCs w:val="22"/>
        </w:rPr>
        <w:t>bedömning och Min vårdplan 1177.se bidrar till en sammanhållen vårdkedja där vårdtagaren ges möjlighet att vara delaktighet.</w:t>
      </w:r>
    </w:p>
    <w:p w14:paraId="42E128EE" w14:textId="6F027129" w:rsidR="000178FF" w:rsidRPr="006236D0" w:rsidRDefault="000178FF" w:rsidP="001F455C">
      <w:pPr>
        <w:spacing w:line="240" w:lineRule="auto"/>
        <w:rPr>
          <w:rFonts w:ascii="Arial" w:hAnsi="Arial" w:cs="Arial"/>
          <w:sz w:val="22"/>
          <w:szCs w:val="22"/>
        </w:rPr>
      </w:pPr>
      <w:r w:rsidRPr="006236D0">
        <w:rPr>
          <w:rFonts w:ascii="Arial" w:hAnsi="Arial" w:cs="Arial"/>
          <w:sz w:val="22"/>
          <w:szCs w:val="22"/>
        </w:rPr>
        <w:t xml:space="preserve">Andel patienter som fått en tilldelad kontaktsjuksköterska fortsätter att ligga stabilt högt men har minskat något från föregående år från på 91 till 85 procent. Tidig </w:t>
      </w:r>
      <w:proofErr w:type="spellStart"/>
      <w:r w:rsidRPr="006236D0">
        <w:rPr>
          <w:rFonts w:ascii="Arial" w:hAnsi="Arial" w:cs="Arial"/>
          <w:sz w:val="22"/>
          <w:szCs w:val="22"/>
        </w:rPr>
        <w:t>cancerrehab</w:t>
      </w:r>
      <w:proofErr w:type="spellEnd"/>
      <w:r w:rsidR="00174802">
        <w:rPr>
          <w:rFonts w:ascii="Arial" w:hAnsi="Arial" w:cs="Arial"/>
          <w:sz w:val="22"/>
          <w:szCs w:val="22"/>
        </w:rPr>
        <w:t>-</w:t>
      </w:r>
      <w:r w:rsidRPr="006236D0">
        <w:rPr>
          <w:rFonts w:ascii="Arial" w:hAnsi="Arial" w:cs="Arial"/>
          <w:sz w:val="22"/>
          <w:szCs w:val="22"/>
        </w:rPr>
        <w:t xml:space="preserve">bedömning inkluderande hälsoskattningsformulär ligger något lägre än föregående år men fortsatt på acceptabla nivåer på närmare 60 procent. </w:t>
      </w:r>
    </w:p>
    <w:p w14:paraId="462D65CC" w14:textId="77777777" w:rsidR="000178FF" w:rsidRPr="006236D0" w:rsidRDefault="000178FF" w:rsidP="001F455C">
      <w:pPr>
        <w:spacing w:line="240" w:lineRule="auto"/>
        <w:rPr>
          <w:rFonts w:asciiTheme="majorHAnsi" w:hAnsiTheme="majorHAnsi" w:cstheme="majorHAnsi"/>
          <w:sz w:val="22"/>
          <w:szCs w:val="22"/>
          <w:lang w:eastAsia="sv-SE"/>
        </w:rPr>
      </w:pPr>
      <w:r w:rsidRPr="006236D0">
        <w:rPr>
          <w:rFonts w:asciiTheme="majorHAnsi" w:hAnsiTheme="majorHAnsi" w:cstheme="majorHAnsi"/>
          <w:sz w:val="22"/>
          <w:szCs w:val="22"/>
          <w:lang w:eastAsia="sv-SE"/>
        </w:rPr>
        <w:t xml:space="preserve">Statliga medel har även i år tilldelats barncancerområdet för att stärka och öka kvalitén inom området. Insatserna berör patientnära arbete samt förstärkning av kompetens för professioner inom barncancervården genom både utbildning samt hospitering på Barncancercentrum. </w:t>
      </w:r>
    </w:p>
    <w:p w14:paraId="56A7233E" w14:textId="77777777" w:rsidR="000178FF" w:rsidRPr="006236D0" w:rsidRDefault="000178FF" w:rsidP="001F455C">
      <w:pPr>
        <w:spacing w:line="240" w:lineRule="auto"/>
        <w:rPr>
          <w:rFonts w:asciiTheme="majorHAnsi" w:hAnsiTheme="majorHAnsi" w:cstheme="majorHAnsi"/>
          <w:sz w:val="22"/>
          <w:szCs w:val="22"/>
        </w:rPr>
      </w:pPr>
      <w:r w:rsidRPr="006236D0">
        <w:rPr>
          <w:rFonts w:asciiTheme="majorHAnsi" w:hAnsiTheme="majorHAnsi" w:cstheme="majorHAnsi"/>
          <w:sz w:val="22"/>
          <w:szCs w:val="22"/>
        </w:rPr>
        <w:t xml:space="preserve">Verksamhetsområde rehabilitering, Ängelholms sjukhus har enligt projektplan startat upp cancerrehabilitering Skåne Online. </w:t>
      </w:r>
    </w:p>
    <w:p w14:paraId="177D3D03" w14:textId="274E19F6" w:rsidR="007849ED" w:rsidRDefault="007849ED" w:rsidP="008D584E">
      <w:pPr>
        <w:pStyle w:val="Rubrik4-numrerad"/>
      </w:pPr>
      <w:r>
        <w:t xml:space="preserve">Fortsatt utveckling av standardiserade vårdförlopp (SVF) </w:t>
      </w:r>
    </w:p>
    <w:p w14:paraId="2D39D91C" w14:textId="77777777" w:rsidR="000178FF" w:rsidRPr="006236D0" w:rsidRDefault="000178FF" w:rsidP="001F455C">
      <w:pPr>
        <w:spacing w:line="240" w:lineRule="auto"/>
        <w:rPr>
          <w:rFonts w:ascii="Arial" w:hAnsi="Arial" w:cs="Arial"/>
          <w:sz w:val="22"/>
          <w:szCs w:val="22"/>
        </w:rPr>
      </w:pPr>
      <w:r w:rsidRPr="006236D0">
        <w:rPr>
          <w:rFonts w:ascii="Arial" w:hAnsi="Arial" w:cs="Arial"/>
          <w:sz w:val="22"/>
          <w:szCs w:val="22"/>
        </w:rPr>
        <w:t xml:space="preserve">För en fortsatt positiv utveckling av de standardiserade vårdförloppen med sikte på högre måluppfyllelser pågår en kontinuerlig dialog med verksamheterna, processteamen, cancerrådet och förvaltningsledningen. </w:t>
      </w:r>
    </w:p>
    <w:p w14:paraId="1F4AD1E1" w14:textId="77777777" w:rsidR="000178FF" w:rsidRPr="006236D0" w:rsidRDefault="000178FF" w:rsidP="001F455C">
      <w:pPr>
        <w:spacing w:line="240" w:lineRule="auto"/>
        <w:rPr>
          <w:rFonts w:ascii="Arial" w:hAnsi="Arial" w:cs="Arial"/>
          <w:sz w:val="22"/>
          <w:szCs w:val="22"/>
        </w:rPr>
      </w:pPr>
      <w:r w:rsidRPr="006236D0">
        <w:rPr>
          <w:rFonts w:ascii="Arial" w:hAnsi="Arial" w:cs="Arial"/>
          <w:sz w:val="22"/>
          <w:szCs w:val="22"/>
        </w:rPr>
        <w:t>Ett nätverk för patientprocessledare har bildats med syfte att stimulera och stödja kontinuerligt och systematiskt processarbete för att korta ledtider. Regionalt planeras ett utbildningsmöte under hösten för alla Region Skånes patientprocessledare, med samma syfte som ovan.</w:t>
      </w:r>
    </w:p>
    <w:p w14:paraId="14625BE3" w14:textId="77777777" w:rsidR="000178FF" w:rsidRPr="006236D0" w:rsidRDefault="000178FF" w:rsidP="001F455C">
      <w:pPr>
        <w:spacing w:line="240" w:lineRule="auto"/>
        <w:rPr>
          <w:rFonts w:ascii="Arial" w:hAnsi="Arial" w:cs="Arial"/>
          <w:sz w:val="22"/>
          <w:szCs w:val="22"/>
        </w:rPr>
      </w:pPr>
      <w:r w:rsidRPr="006236D0">
        <w:rPr>
          <w:rFonts w:ascii="Arial" w:hAnsi="Arial" w:cs="Arial"/>
          <w:sz w:val="22"/>
          <w:szCs w:val="22"/>
        </w:rPr>
        <w:t xml:space="preserve">Under våren hölls ett fysiskt möte för alla SVF koordinatorer i Region Skåne med fokus på uttag av SVF statistik, kodvägledning, kvalitetssäkring och överlämningar mellan sjukhusen. </w:t>
      </w:r>
    </w:p>
    <w:p w14:paraId="5AD8226F" w14:textId="41A3E999" w:rsidR="000178FF" w:rsidRPr="006236D0" w:rsidRDefault="000178FF" w:rsidP="001F455C">
      <w:pPr>
        <w:spacing w:line="240" w:lineRule="auto"/>
        <w:rPr>
          <w:rFonts w:ascii="Arial" w:hAnsi="Arial" w:cs="Arial"/>
          <w:sz w:val="22"/>
          <w:szCs w:val="22"/>
        </w:rPr>
      </w:pPr>
      <w:r w:rsidRPr="006236D0">
        <w:rPr>
          <w:rFonts w:ascii="Arial" w:hAnsi="Arial" w:cs="Arial"/>
          <w:sz w:val="22"/>
          <w:szCs w:val="22"/>
        </w:rPr>
        <w:t xml:space="preserve">Samarbetet med primärvården och </w:t>
      </w:r>
      <w:r w:rsidR="001F455C">
        <w:rPr>
          <w:rFonts w:ascii="Arial" w:hAnsi="Arial" w:cs="Arial"/>
          <w:sz w:val="22"/>
          <w:szCs w:val="22"/>
        </w:rPr>
        <w:t>allmänläkarkonsult (AKO)</w:t>
      </w:r>
      <w:r w:rsidRPr="006236D0">
        <w:rPr>
          <w:rFonts w:ascii="Arial" w:hAnsi="Arial" w:cs="Arial"/>
          <w:sz w:val="22"/>
          <w:szCs w:val="22"/>
        </w:rPr>
        <w:t xml:space="preserve"> intensifieras under hösten med fokus på följsamhet till remissrutiner.</w:t>
      </w:r>
    </w:p>
    <w:p w14:paraId="119AB29A" w14:textId="2ABED9AD" w:rsidR="006C0479" w:rsidRDefault="006C0479" w:rsidP="008D584E">
      <w:pPr>
        <w:pStyle w:val="Rubrik4-numrerad"/>
        <w:numPr>
          <w:ilvl w:val="0"/>
          <w:numId w:val="26"/>
        </w:numPr>
      </w:pPr>
      <w:bookmarkStart w:id="41" w:name="_Toc119328241"/>
      <w:bookmarkStart w:id="42" w:name="_Toc119328242"/>
      <w:r>
        <w:t>Nivåstrukturering och profilering</w:t>
      </w:r>
      <w:bookmarkEnd w:id="41"/>
      <w:r w:rsidR="003855CF">
        <w:t xml:space="preserve">, </w:t>
      </w:r>
    </w:p>
    <w:bookmarkEnd w:id="38"/>
    <w:bookmarkEnd w:id="39"/>
    <w:bookmarkEnd w:id="42"/>
    <w:p w14:paraId="6EDA4EAB" w14:textId="77777777" w:rsidR="00D10843" w:rsidRPr="006236D0" w:rsidRDefault="000C2F5D" w:rsidP="001F455C">
      <w:pPr>
        <w:autoSpaceDE w:val="0"/>
        <w:autoSpaceDN w:val="0"/>
        <w:adjustRightInd w:val="0"/>
        <w:spacing w:line="240" w:lineRule="auto"/>
        <w:rPr>
          <w:rFonts w:ascii="Arial" w:hAnsi="Arial" w:cs="Arial"/>
          <w:sz w:val="22"/>
          <w:szCs w:val="22"/>
        </w:rPr>
      </w:pPr>
      <w:r w:rsidRPr="006236D0">
        <w:rPr>
          <w:rFonts w:ascii="Arial" w:hAnsi="Arial" w:cs="Arial"/>
          <w:sz w:val="22"/>
          <w:szCs w:val="22"/>
        </w:rPr>
        <w:t xml:space="preserve">Helsingborgs lasarett arbetar ständigt för välfungerande nivåstrukturering inom opererande specialiteter då all akutsjukvård bedrivs i Helsingborg, all komplicerad planerad kirurgi sker också i Helsingborg medan den mindre komplexa och volymmässigt stora diagnosområden opereras i lasarettets verksamhet i Ängelholm. Motsvarande nivåstrukturering finns även inom medicinska specialiteter där Helsingborgs har den mer komplexa och specialiserade medicinska vården och där Ängelholms sjukhus har en karaktär mot närsjukvårdsmedicin men även viss specialiserad medicin. Kontinuerligt arbete sker med nivåstrukturering och förflyttning till rätt vårdnivå, både för besök och operation. </w:t>
      </w:r>
    </w:p>
    <w:p w14:paraId="5D10998E" w14:textId="2E28D0AD" w:rsidR="000C2F5D" w:rsidRPr="006236D0" w:rsidRDefault="000C2F5D" w:rsidP="001F455C">
      <w:pPr>
        <w:autoSpaceDE w:val="0"/>
        <w:autoSpaceDN w:val="0"/>
        <w:adjustRightInd w:val="0"/>
        <w:spacing w:line="240" w:lineRule="auto"/>
        <w:rPr>
          <w:rFonts w:ascii="Arial" w:hAnsi="Arial" w:cs="Arial"/>
          <w:sz w:val="22"/>
          <w:szCs w:val="22"/>
        </w:rPr>
      </w:pPr>
      <w:r w:rsidRPr="006236D0">
        <w:rPr>
          <w:rFonts w:ascii="Arial" w:hAnsi="Arial" w:cs="Arial"/>
          <w:sz w:val="22"/>
          <w:szCs w:val="22"/>
        </w:rPr>
        <w:t xml:space="preserve">Lasarettet arbetar kontinuerligt med ytterligare förflyttning inom alla delar av vår verksamhet men den kanske mest påtagliga är att fortsätta flytta från slutenvårdoperationer till dagkirurgi och Officekirurgi. Här kan nämnas flera goda projekt så som v-Notes inom gynekologi samt flera ingrepp inom urologi men även pågående arbete med att flytta slutenvård till dagvårdsmottagningar samt mobila team. </w:t>
      </w:r>
    </w:p>
    <w:p w14:paraId="7DE6C253" w14:textId="60DFBA2B" w:rsidR="000C2F5D" w:rsidRPr="006236D0" w:rsidRDefault="000C2F5D" w:rsidP="001F455C">
      <w:pPr>
        <w:autoSpaceDE w:val="0"/>
        <w:autoSpaceDN w:val="0"/>
        <w:adjustRightInd w:val="0"/>
        <w:spacing w:line="240" w:lineRule="auto"/>
        <w:rPr>
          <w:rFonts w:ascii="Arial" w:hAnsi="Arial" w:cs="Arial"/>
          <w:sz w:val="22"/>
          <w:szCs w:val="22"/>
        </w:rPr>
      </w:pPr>
      <w:r w:rsidRPr="006236D0">
        <w:rPr>
          <w:rFonts w:ascii="Arial" w:hAnsi="Arial" w:cs="Arial"/>
          <w:sz w:val="22"/>
          <w:szCs w:val="22"/>
        </w:rPr>
        <w:t>Fortsatt nivåstrukturering behövs i regionen och då framför allt mellan sjukhus och primärvårdsnivå. Översyn av AKO och nya områden som bör hanteras på primärvårdsnivå behöver belysas.</w:t>
      </w:r>
    </w:p>
    <w:p w14:paraId="6E1B4B36" w14:textId="2945DD3F" w:rsidR="00556921" w:rsidRDefault="00556921" w:rsidP="0042473F">
      <w:pPr>
        <w:pStyle w:val="Rubrik1-numrerad"/>
        <w:numPr>
          <w:ilvl w:val="0"/>
          <w:numId w:val="15"/>
        </w:numPr>
      </w:pPr>
      <w:bookmarkStart w:id="43" w:name="_Toc119328253"/>
      <w:bookmarkStart w:id="44" w:name="_Toc145926854"/>
      <w:r>
        <w:lastRenderedPageBreak/>
        <w:t>Övergripande mål: Hållbar utveckling i hela Skåne</w:t>
      </w:r>
      <w:bookmarkEnd w:id="43"/>
      <w:bookmarkEnd w:id="44"/>
    </w:p>
    <w:p w14:paraId="631ACD52" w14:textId="55493AA0" w:rsidR="0099017D" w:rsidRDefault="0099017D" w:rsidP="0099017D">
      <w:pPr>
        <w:pStyle w:val="Rubrik2-numrerad"/>
      </w:pPr>
      <w:bookmarkStart w:id="45" w:name="_Toc119328254"/>
      <w:r>
        <w:t>Sektor hälso- och sjukvård</w:t>
      </w:r>
      <w:bookmarkEnd w:id="45"/>
    </w:p>
    <w:p w14:paraId="36757F07" w14:textId="43DF40BF" w:rsidR="008B6006" w:rsidRDefault="008B6006" w:rsidP="008B6006">
      <w:pPr>
        <w:pStyle w:val="Rubrik3-numrerad"/>
      </w:pPr>
      <w:bookmarkStart w:id="46" w:name="_Toc119328257"/>
      <w:r>
        <w:t>Digitalisering</w:t>
      </w:r>
      <w:bookmarkEnd w:id="46"/>
    </w:p>
    <w:p w14:paraId="014A2455" w14:textId="40C67321" w:rsidR="00A01FF0" w:rsidRPr="006236D0" w:rsidRDefault="00A01FF0" w:rsidP="001F455C">
      <w:pPr>
        <w:spacing w:line="240" w:lineRule="auto"/>
        <w:rPr>
          <w:rFonts w:ascii="Arial" w:hAnsi="Arial" w:cs="Arial"/>
          <w:sz w:val="22"/>
          <w:szCs w:val="22"/>
        </w:rPr>
      </w:pPr>
      <w:bookmarkStart w:id="47" w:name="_Hlk144988487"/>
      <w:r w:rsidRPr="006236D0">
        <w:rPr>
          <w:rFonts w:ascii="Arial" w:hAnsi="Arial" w:cs="Arial"/>
          <w:sz w:val="22"/>
          <w:szCs w:val="22"/>
        </w:rPr>
        <w:t xml:space="preserve">Pandemin medförde markant ökning av användandet av digitala tjänster och ökning av registrerade 1177-tjänster. Detta medförde en vana både hos patienter och personal att använda digitala besök och tjänster. Antalet ärenden fortsätter öka efter pandemin och utnyttjandet har stabiliserats och fortsätter utvecklas i positiv riktning. </w:t>
      </w:r>
      <w:bookmarkEnd w:id="47"/>
    </w:p>
    <w:p w14:paraId="4ED068CB" w14:textId="45E48CAF" w:rsidR="00A01FF0" w:rsidRPr="00FC2EEC" w:rsidRDefault="00A01FF0" w:rsidP="00A01FF0">
      <w:pPr>
        <w:spacing w:after="0" w:line="240" w:lineRule="auto"/>
        <w:rPr>
          <w:rFonts w:asciiTheme="majorHAnsi" w:eastAsia="Times New Roman" w:hAnsiTheme="majorHAnsi" w:cstheme="majorHAnsi"/>
          <w:color w:val="000000"/>
          <w:sz w:val="20"/>
          <w:szCs w:val="20"/>
          <w:lang w:eastAsia="sv-SE"/>
        </w:rPr>
      </w:pPr>
      <w:bookmarkStart w:id="48" w:name="_Hlk144988542"/>
      <w:r w:rsidRPr="00FC2EEC">
        <w:rPr>
          <w:rFonts w:asciiTheme="majorHAnsi" w:eastAsia="Times New Roman" w:hAnsiTheme="majorHAnsi" w:cstheme="majorHAnsi"/>
          <w:color w:val="000000"/>
          <w:sz w:val="20"/>
          <w:szCs w:val="20"/>
          <w:lang w:eastAsia="sv-SE"/>
        </w:rPr>
        <w:t xml:space="preserve">Bild </w:t>
      </w:r>
      <w:r w:rsidR="00471EB5">
        <w:rPr>
          <w:rFonts w:asciiTheme="majorHAnsi" w:eastAsia="Times New Roman" w:hAnsiTheme="majorHAnsi" w:cstheme="majorHAnsi"/>
          <w:color w:val="000000"/>
          <w:sz w:val="20"/>
          <w:szCs w:val="20"/>
          <w:lang w:eastAsia="sv-SE"/>
        </w:rPr>
        <w:t>5.</w:t>
      </w:r>
      <w:r w:rsidRPr="00FC2EEC">
        <w:rPr>
          <w:rFonts w:asciiTheme="majorHAnsi" w:eastAsia="Times New Roman" w:hAnsiTheme="majorHAnsi" w:cstheme="majorHAnsi"/>
          <w:color w:val="000000"/>
          <w:sz w:val="20"/>
          <w:szCs w:val="20"/>
          <w:lang w:eastAsia="sv-SE"/>
        </w:rPr>
        <w:t xml:space="preserve"> Inkomna ärenden i 1177s e-tjänster. "</w:t>
      </w:r>
      <w:proofErr w:type="spellStart"/>
      <w:r w:rsidRPr="00FC2EEC">
        <w:rPr>
          <w:rFonts w:asciiTheme="majorHAnsi" w:eastAsia="Times New Roman" w:hAnsiTheme="majorHAnsi" w:cstheme="majorHAnsi"/>
          <w:color w:val="000000"/>
          <w:sz w:val="20"/>
          <w:szCs w:val="20"/>
          <w:lang w:eastAsia="sv-SE"/>
        </w:rPr>
        <w:t>Vårdinitierat</w:t>
      </w:r>
      <w:proofErr w:type="spellEnd"/>
      <w:r w:rsidRPr="00FC2EEC">
        <w:rPr>
          <w:rFonts w:asciiTheme="majorHAnsi" w:eastAsia="Times New Roman" w:hAnsiTheme="majorHAnsi" w:cstheme="majorHAnsi"/>
          <w:color w:val="000000"/>
          <w:sz w:val="20"/>
          <w:szCs w:val="20"/>
          <w:lang w:eastAsia="sv-SE"/>
        </w:rPr>
        <w:t xml:space="preserve">"=ärenden där vården tar första kontakt med invånare. </w:t>
      </w:r>
    </w:p>
    <w:tbl>
      <w:tblPr>
        <w:tblW w:w="6980" w:type="dxa"/>
        <w:tblCellMar>
          <w:top w:w="15" w:type="dxa"/>
          <w:left w:w="70" w:type="dxa"/>
          <w:bottom w:w="15" w:type="dxa"/>
          <w:right w:w="70" w:type="dxa"/>
        </w:tblCellMar>
        <w:tblLook w:val="04A0" w:firstRow="1" w:lastRow="0" w:firstColumn="1" w:lastColumn="0" w:noHBand="0" w:noVBand="1"/>
      </w:tblPr>
      <w:tblGrid>
        <w:gridCol w:w="3340"/>
        <w:gridCol w:w="1340"/>
        <w:gridCol w:w="1340"/>
        <w:gridCol w:w="960"/>
      </w:tblGrid>
      <w:tr w:rsidR="00A01FF0" w:rsidRPr="00A01FF0" w14:paraId="0E863A0C" w14:textId="77777777" w:rsidTr="00A01FF0">
        <w:trPr>
          <w:trHeight w:val="300"/>
        </w:trPr>
        <w:tc>
          <w:tcPr>
            <w:tcW w:w="3340" w:type="dxa"/>
            <w:tcBorders>
              <w:top w:val="single" w:sz="8" w:space="0" w:color="000000"/>
              <w:left w:val="single" w:sz="8" w:space="0" w:color="000000"/>
              <w:bottom w:val="single" w:sz="4" w:space="0" w:color="000000"/>
              <w:right w:val="nil"/>
            </w:tcBorders>
            <w:shd w:val="clear" w:color="000000" w:fill="00B0F0"/>
            <w:noWrap/>
            <w:vAlign w:val="bottom"/>
            <w:hideMark/>
          </w:tcPr>
          <w:bookmarkEnd w:id="48"/>
          <w:p w14:paraId="29672EB1" w14:textId="77777777" w:rsidR="00A01FF0" w:rsidRPr="00A01FF0" w:rsidRDefault="00A01FF0" w:rsidP="00A01FF0">
            <w:pPr>
              <w:spacing w:after="0" w:line="240" w:lineRule="auto"/>
              <w:rPr>
                <w:rFonts w:ascii="Calibri" w:eastAsia="Times New Roman" w:hAnsi="Calibri" w:cs="Calibri"/>
                <w:b/>
                <w:bCs/>
                <w:color w:val="000000"/>
                <w:sz w:val="22"/>
                <w:szCs w:val="22"/>
                <w:lang w:eastAsia="sv-SE"/>
              </w:rPr>
            </w:pPr>
            <w:r w:rsidRPr="00A01FF0">
              <w:rPr>
                <w:rFonts w:ascii="Calibri" w:eastAsia="Times New Roman" w:hAnsi="Calibri" w:cs="Calibri"/>
                <w:b/>
                <w:bCs/>
                <w:color w:val="000000"/>
                <w:sz w:val="22"/>
                <w:szCs w:val="22"/>
                <w:lang w:eastAsia="sv-SE"/>
              </w:rPr>
              <w:t>Sammanfattning</w:t>
            </w:r>
          </w:p>
        </w:tc>
        <w:tc>
          <w:tcPr>
            <w:tcW w:w="1340" w:type="dxa"/>
            <w:tcBorders>
              <w:top w:val="single" w:sz="8" w:space="0" w:color="000000"/>
              <w:left w:val="single" w:sz="8" w:space="0" w:color="000000"/>
              <w:bottom w:val="single" w:sz="4" w:space="0" w:color="000000"/>
              <w:right w:val="single" w:sz="4" w:space="0" w:color="000000"/>
            </w:tcBorders>
            <w:shd w:val="clear" w:color="000000" w:fill="00B0F0"/>
            <w:noWrap/>
            <w:vAlign w:val="bottom"/>
            <w:hideMark/>
          </w:tcPr>
          <w:p w14:paraId="7677044E" w14:textId="77777777" w:rsidR="00A01FF0" w:rsidRPr="00A01FF0" w:rsidRDefault="00A01FF0" w:rsidP="00A01FF0">
            <w:pPr>
              <w:spacing w:after="0" w:line="240" w:lineRule="auto"/>
              <w:rPr>
                <w:rFonts w:ascii="Calibri" w:eastAsia="Times New Roman" w:hAnsi="Calibri" w:cs="Calibri"/>
                <w:b/>
                <w:bCs/>
                <w:color w:val="000000"/>
                <w:sz w:val="22"/>
                <w:szCs w:val="22"/>
                <w:lang w:eastAsia="sv-SE"/>
              </w:rPr>
            </w:pPr>
            <w:r w:rsidRPr="00A01FF0">
              <w:rPr>
                <w:rFonts w:ascii="Calibri" w:eastAsia="Times New Roman" w:hAnsi="Calibri" w:cs="Calibri"/>
                <w:b/>
                <w:bCs/>
                <w:color w:val="000000"/>
                <w:sz w:val="22"/>
                <w:szCs w:val="22"/>
                <w:lang w:eastAsia="sv-SE"/>
              </w:rPr>
              <w:t>jan-aug 2022</w:t>
            </w:r>
          </w:p>
        </w:tc>
        <w:tc>
          <w:tcPr>
            <w:tcW w:w="1340" w:type="dxa"/>
            <w:tcBorders>
              <w:top w:val="single" w:sz="8" w:space="0" w:color="000000"/>
              <w:left w:val="single" w:sz="4" w:space="0" w:color="000000"/>
              <w:bottom w:val="single" w:sz="4" w:space="0" w:color="000000"/>
              <w:right w:val="single" w:sz="4" w:space="0" w:color="000000"/>
            </w:tcBorders>
            <w:shd w:val="clear" w:color="000000" w:fill="00B0F0"/>
            <w:noWrap/>
            <w:vAlign w:val="bottom"/>
            <w:hideMark/>
          </w:tcPr>
          <w:p w14:paraId="4EED1387" w14:textId="77777777" w:rsidR="00A01FF0" w:rsidRPr="00A01FF0" w:rsidRDefault="00A01FF0" w:rsidP="00A01FF0">
            <w:pPr>
              <w:spacing w:after="0" w:line="240" w:lineRule="auto"/>
              <w:rPr>
                <w:rFonts w:ascii="Calibri" w:eastAsia="Times New Roman" w:hAnsi="Calibri" w:cs="Calibri"/>
                <w:b/>
                <w:bCs/>
                <w:color w:val="000000"/>
                <w:sz w:val="22"/>
                <w:szCs w:val="22"/>
                <w:lang w:eastAsia="sv-SE"/>
              </w:rPr>
            </w:pPr>
            <w:r w:rsidRPr="00A01FF0">
              <w:rPr>
                <w:rFonts w:ascii="Calibri" w:eastAsia="Times New Roman" w:hAnsi="Calibri" w:cs="Calibri"/>
                <w:b/>
                <w:bCs/>
                <w:color w:val="000000"/>
                <w:sz w:val="22"/>
                <w:szCs w:val="22"/>
                <w:lang w:eastAsia="sv-SE"/>
              </w:rPr>
              <w:t>jan-aug 2023</w:t>
            </w:r>
          </w:p>
        </w:tc>
        <w:tc>
          <w:tcPr>
            <w:tcW w:w="960" w:type="dxa"/>
            <w:tcBorders>
              <w:top w:val="single" w:sz="8" w:space="0" w:color="000000"/>
              <w:left w:val="single" w:sz="4" w:space="0" w:color="000000"/>
              <w:bottom w:val="single" w:sz="4" w:space="0" w:color="000000"/>
              <w:right w:val="single" w:sz="8" w:space="0" w:color="000000"/>
            </w:tcBorders>
            <w:shd w:val="clear" w:color="000000" w:fill="00B0F0"/>
            <w:noWrap/>
            <w:vAlign w:val="bottom"/>
            <w:hideMark/>
          </w:tcPr>
          <w:p w14:paraId="78131129" w14:textId="77777777" w:rsidR="00A01FF0" w:rsidRPr="00A01FF0" w:rsidRDefault="00A01FF0" w:rsidP="00A01FF0">
            <w:pPr>
              <w:spacing w:after="0" w:line="240" w:lineRule="auto"/>
              <w:rPr>
                <w:rFonts w:ascii="Calibri" w:eastAsia="Times New Roman" w:hAnsi="Calibri" w:cs="Calibri"/>
                <w:b/>
                <w:bCs/>
                <w:color w:val="000000"/>
                <w:sz w:val="22"/>
                <w:szCs w:val="22"/>
                <w:lang w:eastAsia="sv-SE"/>
              </w:rPr>
            </w:pPr>
            <w:r w:rsidRPr="00A01FF0">
              <w:rPr>
                <w:rFonts w:ascii="Calibri" w:eastAsia="Times New Roman" w:hAnsi="Calibri" w:cs="Calibri"/>
                <w:b/>
                <w:bCs/>
                <w:color w:val="000000"/>
                <w:sz w:val="22"/>
                <w:szCs w:val="22"/>
                <w:lang w:eastAsia="sv-SE"/>
              </w:rPr>
              <w:t>Ökning</w:t>
            </w:r>
          </w:p>
        </w:tc>
      </w:tr>
      <w:tr w:rsidR="00A01FF0" w:rsidRPr="00A01FF0" w14:paraId="5F061BEB" w14:textId="77777777" w:rsidTr="00A01FF0">
        <w:trPr>
          <w:trHeight w:val="300"/>
        </w:trPr>
        <w:tc>
          <w:tcPr>
            <w:tcW w:w="3340" w:type="dxa"/>
            <w:tcBorders>
              <w:top w:val="single" w:sz="4" w:space="0" w:color="000000"/>
              <w:left w:val="single" w:sz="8" w:space="0" w:color="000000"/>
              <w:bottom w:val="single" w:sz="4" w:space="0" w:color="000000"/>
              <w:right w:val="nil"/>
            </w:tcBorders>
            <w:noWrap/>
            <w:vAlign w:val="bottom"/>
            <w:hideMark/>
          </w:tcPr>
          <w:p w14:paraId="4E6DA46B" w14:textId="77777777" w:rsidR="00A01FF0" w:rsidRPr="00A01FF0" w:rsidRDefault="00A01FF0" w:rsidP="00A01FF0">
            <w:pPr>
              <w:spacing w:after="0" w:line="240" w:lineRule="auto"/>
              <w:rPr>
                <w:rFonts w:ascii="Calibri" w:eastAsia="Times New Roman" w:hAnsi="Calibri" w:cs="Calibri"/>
                <w:color w:val="000000"/>
                <w:sz w:val="22"/>
                <w:szCs w:val="22"/>
                <w:lang w:eastAsia="sv-SE"/>
              </w:rPr>
            </w:pPr>
            <w:r w:rsidRPr="00A01FF0">
              <w:rPr>
                <w:rFonts w:ascii="Calibri" w:eastAsia="Times New Roman" w:hAnsi="Calibri" w:cs="Calibri"/>
                <w:color w:val="000000"/>
                <w:sz w:val="22"/>
                <w:szCs w:val="22"/>
                <w:lang w:eastAsia="sv-SE"/>
              </w:rPr>
              <w:t>Helsingborgs lasarett</w:t>
            </w:r>
          </w:p>
        </w:tc>
        <w:tc>
          <w:tcPr>
            <w:tcW w:w="1340" w:type="dxa"/>
            <w:tcBorders>
              <w:top w:val="single" w:sz="4" w:space="0" w:color="000000"/>
              <w:left w:val="single" w:sz="8" w:space="0" w:color="000000"/>
              <w:bottom w:val="single" w:sz="4" w:space="0" w:color="000000"/>
              <w:right w:val="single" w:sz="4" w:space="0" w:color="000000"/>
            </w:tcBorders>
            <w:noWrap/>
            <w:vAlign w:val="bottom"/>
            <w:hideMark/>
          </w:tcPr>
          <w:p w14:paraId="5F497057" w14:textId="77777777" w:rsidR="00A01FF0" w:rsidRPr="00A01FF0" w:rsidRDefault="00A01FF0" w:rsidP="00A01FF0">
            <w:pPr>
              <w:spacing w:after="0" w:line="240" w:lineRule="auto"/>
              <w:jc w:val="right"/>
              <w:rPr>
                <w:rFonts w:ascii="Calibri" w:eastAsia="Times New Roman" w:hAnsi="Calibri" w:cs="Calibri"/>
                <w:color w:val="000000"/>
                <w:sz w:val="22"/>
                <w:szCs w:val="22"/>
                <w:lang w:eastAsia="sv-SE"/>
              </w:rPr>
            </w:pPr>
            <w:r w:rsidRPr="00A01FF0">
              <w:rPr>
                <w:rFonts w:ascii="Calibri" w:eastAsia="Times New Roman" w:hAnsi="Calibri" w:cs="Calibri"/>
                <w:color w:val="000000"/>
                <w:sz w:val="22"/>
                <w:szCs w:val="22"/>
                <w:lang w:eastAsia="sv-SE"/>
              </w:rPr>
              <w:t>80 103</w:t>
            </w:r>
          </w:p>
        </w:tc>
        <w:tc>
          <w:tcPr>
            <w:tcW w:w="1340" w:type="dxa"/>
            <w:tcBorders>
              <w:top w:val="single" w:sz="4" w:space="0" w:color="000000"/>
              <w:left w:val="single" w:sz="4" w:space="0" w:color="000000"/>
              <w:bottom w:val="single" w:sz="4" w:space="0" w:color="000000"/>
              <w:right w:val="single" w:sz="4" w:space="0" w:color="000000"/>
            </w:tcBorders>
            <w:noWrap/>
            <w:vAlign w:val="bottom"/>
            <w:hideMark/>
          </w:tcPr>
          <w:p w14:paraId="1F67A0C9" w14:textId="77777777" w:rsidR="00A01FF0" w:rsidRPr="00A01FF0" w:rsidRDefault="00A01FF0" w:rsidP="00A01FF0">
            <w:pPr>
              <w:spacing w:after="0" w:line="240" w:lineRule="auto"/>
              <w:jc w:val="right"/>
              <w:rPr>
                <w:rFonts w:ascii="Calibri" w:eastAsia="Times New Roman" w:hAnsi="Calibri" w:cs="Calibri"/>
                <w:color w:val="000000"/>
                <w:sz w:val="22"/>
                <w:szCs w:val="22"/>
                <w:lang w:eastAsia="sv-SE"/>
              </w:rPr>
            </w:pPr>
            <w:r w:rsidRPr="00A01FF0">
              <w:rPr>
                <w:rFonts w:ascii="Calibri" w:eastAsia="Times New Roman" w:hAnsi="Calibri" w:cs="Calibri"/>
                <w:color w:val="000000"/>
                <w:sz w:val="22"/>
                <w:szCs w:val="22"/>
                <w:lang w:eastAsia="sv-SE"/>
              </w:rPr>
              <w:t>109 530</w:t>
            </w:r>
          </w:p>
        </w:tc>
        <w:tc>
          <w:tcPr>
            <w:tcW w:w="960" w:type="dxa"/>
            <w:tcBorders>
              <w:top w:val="single" w:sz="4" w:space="0" w:color="000000"/>
              <w:left w:val="single" w:sz="4" w:space="0" w:color="000000"/>
              <w:bottom w:val="single" w:sz="4" w:space="0" w:color="000000"/>
              <w:right w:val="single" w:sz="8" w:space="0" w:color="000000"/>
            </w:tcBorders>
            <w:noWrap/>
            <w:vAlign w:val="bottom"/>
            <w:hideMark/>
          </w:tcPr>
          <w:p w14:paraId="658FF710" w14:textId="77777777" w:rsidR="00A01FF0" w:rsidRPr="00A01FF0" w:rsidRDefault="00A01FF0" w:rsidP="00A01FF0">
            <w:pPr>
              <w:spacing w:after="0" w:line="240" w:lineRule="auto"/>
              <w:jc w:val="right"/>
              <w:rPr>
                <w:rFonts w:ascii="Calibri" w:eastAsia="Times New Roman" w:hAnsi="Calibri" w:cs="Calibri"/>
                <w:color w:val="000000"/>
                <w:sz w:val="22"/>
                <w:szCs w:val="22"/>
                <w:lang w:eastAsia="sv-SE"/>
              </w:rPr>
            </w:pPr>
            <w:r w:rsidRPr="00A01FF0">
              <w:rPr>
                <w:rFonts w:ascii="Calibri" w:eastAsia="Times New Roman" w:hAnsi="Calibri" w:cs="Calibri"/>
                <w:color w:val="000000"/>
                <w:sz w:val="22"/>
                <w:szCs w:val="22"/>
                <w:lang w:eastAsia="sv-SE"/>
              </w:rPr>
              <w:t>37%</w:t>
            </w:r>
          </w:p>
        </w:tc>
      </w:tr>
      <w:tr w:rsidR="00A01FF0" w:rsidRPr="00A01FF0" w14:paraId="0FD5B013" w14:textId="77777777" w:rsidTr="00A01FF0">
        <w:trPr>
          <w:trHeight w:val="300"/>
        </w:trPr>
        <w:tc>
          <w:tcPr>
            <w:tcW w:w="3340" w:type="dxa"/>
            <w:tcBorders>
              <w:top w:val="single" w:sz="4" w:space="0" w:color="000000"/>
              <w:left w:val="single" w:sz="8" w:space="0" w:color="000000"/>
              <w:bottom w:val="single" w:sz="4" w:space="0" w:color="000000"/>
              <w:right w:val="nil"/>
            </w:tcBorders>
            <w:noWrap/>
            <w:vAlign w:val="bottom"/>
            <w:hideMark/>
          </w:tcPr>
          <w:p w14:paraId="0869F0EC" w14:textId="77777777" w:rsidR="00A01FF0" w:rsidRPr="00A01FF0" w:rsidRDefault="00A01FF0" w:rsidP="00A01FF0">
            <w:pPr>
              <w:spacing w:after="0" w:line="240" w:lineRule="auto"/>
              <w:rPr>
                <w:rFonts w:ascii="Calibri" w:eastAsia="Times New Roman" w:hAnsi="Calibri" w:cs="Calibri"/>
                <w:color w:val="000000"/>
                <w:sz w:val="22"/>
                <w:szCs w:val="22"/>
                <w:lang w:eastAsia="sv-SE"/>
              </w:rPr>
            </w:pPr>
            <w:proofErr w:type="spellStart"/>
            <w:r w:rsidRPr="00A01FF0">
              <w:rPr>
                <w:rFonts w:ascii="Calibri" w:eastAsia="Times New Roman" w:hAnsi="Calibri" w:cs="Calibri"/>
                <w:color w:val="000000"/>
                <w:sz w:val="22"/>
                <w:szCs w:val="22"/>
                <w:lang w:eastAsia="sv-SE"/>
              </w:rPr>
              <w:t>Invånarinitierat</w:t>
            </w:r>
            <w:proofErr w:type="spellEnd"/>
          </w:p>
        </w:tc>
        <w:tc>
          <w:tcPr>
            <w:tcW w:w="1340" w:type="dxa"/>
            <w:tcBorders>
              <w:top w:val="single" w:sz="4" w:space="0" w:color="000000"/>
              <w:left w:val="single" w:sz="8" w:space="0" w:color="000000"/>
              <w:bottom w:val="single" w:sz="4" w:space="0" w:color="000000"/>
              <w:right w:val="single" w:sz="4" w:space="0" w:color="000000"/>
            </w:tcBorders>
            <w:noWrap/>
            <w:vAlign w:val="bottom"/>
            <w:hideMark/>
          </w:tcPr>
          <w:p w14:paraId="634C4C73" w14:textId="77777777" w:rsidR="00A01FF0" w:rsidRPr="00A01FF0" w:rsidRDefault="00A01FF0" w:rsidP="00A01FF0">
            <w:pPr>
              <w:spacing w:after="0" w:line="240" w:lineRule="auto"/>
              <w:jc w:val="right"/>
              <w:rPr>
                <w:rFonts w:ascii="Calibri" w:eastAsia="Times New Roman" w:hAnsi="Calibri" w:cs="Calibri"/>
                <w:color w:val="000000"/>
                <w:sz w:val="22"/>
                <w:szCs w:val="22"/>
                <w:lang w:eastAsia="sv-SE"/>
              </w:rPr>
            </w:pPr>
            <w:r w:rsidRPr="00A01FF0">
              <w:rPr>
                <w:rFonts w:ascii="Calibri" w:eastAsia="Times New Roman" w:hAnsi="Calibri" w:cs="Calibri"/>
                <w:color w:val="000000"/>
                <w:sz w:val="22"/>
                <w:szCs w:val="22"/>
                <w:lang w:eastAsia="sv-SE"/>
              </w:rPr>
              <w:t>57 187</w:t>
            </w:r>
          </w:p>
        </w:tc>
        <w:tc>
          <w:tcPr>
            <w:tcW w:w="1340" w:type="dxa"/>
            <w:tcBorders>
              <w:top w:val="single" w:sz="4" w:space="0" w:color="000000"/>
              <w:left w:val="single" w:sz="4" w:space="0" w:color="000000"/>
              <w:bottom w:val="single" w:sz="4" w:space="0" w:color="000000"/>
              <w:right w:val="single" w:sz="4" w:space="0" w:color="000000"/>
            </w:tcBorders>
            <w:noWrap/>
            <w:vAlign w:val="bottom"/>
            <w:hideMark/>
          </w:tcPr>
          <w:p w14:paraId="011DB2E5" w14:textId="77777777" w:rsidR="00A01FF0" w:rsidRPr="00A01FF0" w:rsidRDefault="00A01FF0" w:rsidP="00A01FF0">
            <w:pPr>
              <w:spacing w:after="0" w:line="240" w:lineRule="auto"/>
              <w:jc w:val="right"/>
              <w:rPr>
                <w:rFonts w:ascii="Calibri" w:eastAsia="Times New Roman" w:hAnsi="Calibri" w:cs="Calibri"/>
                <w:color w:val="000000"/>
                <w:sz w:val="22"/>
                <w:szCs w:val="22"/>
                <w:lang w:eastAsia="sv-SE"/>
              </w:rPr>
            </w:pPr>
            <w:r w:rsidRPr="00A01FF0">
              <w:rPr>
                <w:rFonts w:ascii="Calibri" w:eastAsia="Times New Roman" w:hAnsi="Calibri" w:cs="Calibri"/>
                <w:color w:val="000000"/>
                <w:sz w:val="22"/>
                <w:szCs w:val="22"/>
                <w:lang w:eastAsia="sv-SE"/>
              </w:rPr>
              <w:t>65 960</w:t>
            </w:r>
          </w:p>
        </w:tc>
        <w:tc>
          <w:tcPr>
            <w:tcW w:w="960" w:type="dxa"/>
            <w:tcBorders>
              <w:top w:val="single" w:sz="4" w:space="0" w:color="000000"/>
              <w:left w:val="single" w:sz="4" w:space="0" w:color="000000"/>
              <w:bottom w:val="single" w:sz="4" w:space="0" w:color="000000"/>
              <w:right w:val="single" w:sz="8" w:space="0" w:color="000000"/>
            </w:tcBorders>
            <w:noWrap/>
            <w:vAlign w:val="bottom"/>
            <w:hideMark/>
          </w:tcPr>
          <w:p w14:paraId="6B64A9DF" w14:textId="77777777" w:rsidR="00A01FF0" w:rsidRPr="00A01FF0" w:rsidRDefault="00A01FF0" w:rsidP="00A01FF0">
            <w:pPr>
              <w:spacing w:after="0" w:line="240" w:lineRule="auto"/>
              <w:jc w:val="right"/>
              <w:rPr>
                <w:rFonts w:ascii="Calibri" w:eastAsia="Times New Roman" w:hAnsi="Calibri" w:cs="Calibri"/>
                <w:color w:val="000000"/>
                <w:sz w:val="22"/>
                <w:szCs w:val="22"/>
                <w:lang w:eastAsia="sv-SE"/>
              </w:rPr>
            </w:pPr>
            <w:r w:rsidRPr="00A01FF0">
              <w:rPr>
                <w:rFonts w:ascii="Calibri" w:eastAsia="Times New Roman" w:hAnsi="Calibri" w:cs="Calibri"/>
                <w:color w:val="000000"/>
                <w:sz w:val="22"/>
                <w:szCs w:val="22"/>
                <w:lang w:eastAsia="sv-SE"/>
              </w:rPr>
              <w:t>15%</w:t>
            </w:r>
          </w:p>
        </w:tc>
      </w:tr>
      <w:tr w:rsidR="00A01FF0" w:rsidRPr="00A01FF0" w14:paraId="30FB8BE3" w14:textId="77777777" w:rsidTr="00A01FF0">
        <w:trPr>
          <w:trHeight w:val="300"/>
        </w:trPr>
        <w:tc>
          <w:tcPr>
            <w:tcW w:w="3340" w:type="dxa"/>
            <w:tcBorders>
              <w:top w:val="single" w:sz="4" w:space="0" w:color="000000"/>
              <w:left w:val="single" w:sz="8" w:space="0" w:color="000000"/>
              <w:bottom w:val="single" w:sz="8" w:space="0" w:color="000000"/>
              <w:right w:val="nil"/>
            </w:tcBorders>
            <w:noWrap/>
            <w:vAlign w:val="bottom"/>
            <w:hideMark/>
          </w:tcPr>
          <w:p w14:paraId="13D082AD" w14:textId="77777777" w:rsidR="00A01FF0" w:rsidRPr="00A01FF0" w:rsidRDefault="00A01FF0" w:rsidP="00A01FF0">
            <w:pPr>
              <w:spacing w:after="0" w:line="240" w:lineRule="auto"/>
              <w:rPr>
                <w:rFonts w:ascii="Calibri" w:eastAsia="Times New Roman" w:hAnsi="Calibri" w:cs="Calibri"/>
                <w:color w:val="000000"/>
                <w:sz w:val="22"/>
                <w:szCs w:val="22"/>
                <w:lang w:eastAsia="sv-SE"/>
              </w:rPr>
            </w:pPr>
            <w:proofErr w:type="spellStart"/>
            <w:r w:rsidRPr="00A01FF0">
              <w:rPr>
                <w:rFonts w:ascii="Calibri" w:eastAsia="Times New Roman" w:hAnsi="Calibri" w:cs="Calibri"/>
                <w:color w:val="000000"/>
                <w:sz w:val="22"/>
                <w:szCs w:val="22"/>
                <w:lang w:eastAsia="sv-SE"/>
              </w:rPr>
              <w:t>Vårdinitierat</w:t>
            </w:r>
            <w:proofErr w:type="spellEnd"/>
          </w:p>
        </w:tc>
        <w:tc>
          <w:tcPr>
            <w:tcW w:w="1340" w:type="dxa"/>
            <w:tcBorders>
              <w:top w:val="single" w:sz="4" w:space="0" w:color="000000"/>
              <w:left w:val="single" w:sz="8" w:space="0" w:color="000000"/>
              <w:bottom w:val="single" w:sz="8" w:space="0" w:color="000000"/>
              <w:right w:val="single" w:sz="4" w:space="0" w:color="000000"/>
            </w:tcBorders>
            <w:noWrap/>
            <w:vAlign w:val="bottom"/>
            <w:hideMark/>
          </w:tcPr>
          <w:p w14:paraId="4131DC0C" w14:textId="77777777" w:rsidR="00A01FF0" w:rsidRPr="00A01FF0" w:rsidRDefault="00A01FF0" w:rsidP="00A01FF0">
            <w:pPr>
              <w:spacing w:after="0" w:line="240" w:lineRule="auto"/>
              <w:jc w:val="right"/>
              <w:rPr>
                <w:rFonts w:ascii="Calibri" w:eastAsia="Times New Roman" w:hAnsi="Calibri" w:cs="Calibri"/>
                <w:color w:val="000000"/>
                <w:sz w:val="22"/>
                <w:szCs w:val="22"/>
                <w:lang w:eastAsia="sv-SE"/>
              </w:rPr>
            </w:pPr>
            <w:r w:rsidRPr="00A01FF0">
              <w:rPr>
                <w:rFonts w:ascii="Calibri" w:eastAsia="Times New Roman" w:hAnsi="Calibri" w:cs="Calibri"/>
                <w:color w:val="000000"/>
                <w:sz w:val="22"/>
                <w:szCs w:val="22"/>
                <w:lang w:eastAsia="sv-SE"/>
              </w:rPr>
              <w:t>22 916</w:t>
            </w:r>
          </w:p>
        </w:tc>
        <w:tc>
          <w:tcPr>
            <w:tcW w:w="1340" w:type="dxa"/>
            <w:tcBorders>
              <w:top w:val="single" w:sz="4" w:space="0" w:color="000000"/>
              <w:left w:val="single" w:sz="4" w:space="0" w:color="000000"/>
              <w:bottom w:val="single" w:sz="8" w:space="0" w:color="000000"/>
              <w:right w:val="single" w:sz="4" w:space="0" w:color="000000"/>
            </w:tcBorders>
            <w:noWrap/>
            <w:vAlign w:val="bottom"/>
            <w:hideMark/>
          </w:tcPr>
          <w:p w14:paraId="30D390DA" w14:textId="77777777" w:rsidR="00A01FF0" w:rsidRPr="00A01FF0" w:rsidRDefault="00A01FF0" w:rsidP="00A01FF0">
            <w:pPr>
              <w:spacing w:after="0" w:line="240" w:lineRule="auto"/>
              <w:jc w:val="right"/>
              <w:rPr>
                <w:rFonts w:ascii="Calibri" w:eastAsia="Times New Roman" w:hAnsi="Calibri" w:cs="Calibri"/>
                <w:color w:val="000000"/>
                <w:sz w:val="22"/>
                <w:szCs w:val="22"/>
                <w:lang w:eastAsia="sv-SE"/>
              </w:rPr>
            </w:pPr>
            <w:r w:rsidRPr="00A01FF0">
              <w:rPr>
                <w:rFonts w:ascii="Calibri" w:eastAsia="Times New Roman" w:hAnsi="Calibri" w:cs="Calibri"/>
                <w:color w:val="000000"/>
                <w:sz w:val="22"/>
                <w:szCs w:val="22"/>
                <w:lang w:eastAsia="sv-SE"/>
              </w:rPr>
              <w:t>43 570</w:t>
            </w:r>
          </w:p>
        </w:tc>
        <w:tc>
          <w:tcPr>
            <w:tcW w:w="960" w:type="dxa"/>
            <w:tcBorders>
              <w:top w:val="single" w:sz="4" w:space="0" w:color="000000"/>
              <w:left w:val="single" w:sz="4" w:space="0" w:color="000000"/>
              <w:bottom w:val="single" w:sz="8" w:space="0" w:color="000000"/>
              <w:right w:val="single" w:sz="8" w:space="0" w:color="000000"/>
            </w:tcBorders>
            <w:noWrap/>
            <w:vAlign w:val="bottom"/>
            <w:hideMark/>
          </w:tcPr>
          <w:p w14:paraId="3F68C287" w14:textId="77777777" w:rsidR="00A01FF0" w:rsidRPr="00A01FF0" w:rsidRDefault="00A01FF0" w:rsidP="00A01FF0">
            <w:pPr>
              <w:spacing w:after="0" w:line="240" w:lineRule="auto"/>
              <w:jc w:val="right"/>
              <w:rPr>
                <w:rFonts w:ascii="Calibri" w:eastAsia="Times New Roman" w:hAnsi="Calibri" w:cs="Calibri"/>
                <w:color w:val="000000"/>
                <w:sz w:val="22"/>
                <w:szCs w:val="22"/>
                <w:lang w:eastAsia="sv-SE"/>
              </w:rPr>
            </w:pPr>
            <w:r w:rsidRPr="00A01FF0">
              <w:rPr>
                <w:rFonts w:ascii="Calibri" w:eastAsia="Times New Roman" w:hAnsi="Calibri" w:cs="Calibri"/>
                <w:color w:val="000000"/>
                <w:sz w:val="22"/>
                <w:szCs w:val="22"/>
                <w:lang w:eastAsia="sv-SE"/>
              </w:rPr>
              <w:t>90%</w:t>
            </w:r>
          </w:p>
        </w:tc>
      </w:tr>
    </w:tbl>
    <w:p w14:paraId="7F6C717B" w14:textId="2A1E51CC" w:rsidR="00B02AF4" w:rsidRDefault="008B6006" w:rsidP="008D584E">
      <w:pPr>
        <w:pStyle w:val="Rubrik4-numrerad"/>
      </w:pPr>
      <w:r>
        <w:t>Digitala tjänster ska fortsatt utvecklas och införas i hälso- och sjukvården och goda erfarenheter, avseende användningen av e-tjänsterna på 1177.se och digital vård under pandemin, ska tillvaratas</w:t>
      </w:r>
    </w:p>
    <w:p w14:paraId="5FC97AF3" w14:textId="77777777" w:rsidR="00C1220E" w:rsidRPr="006236D0" w:rsidRDefault="00C1220E" w:rsidP="001F455C">
      <w:pPr>
        <w:spacing w:line="240" w:lineRule="auto"/>
        <w:rPr>
          <w:rFonts w:ascii="Arial" w:hAnsi="Arial" w:cs="Arial"/>
          <w:sz w:val="22"/>
          <w:szCs w:val="22"/>
        </w:rPr>
      </w:pPr>
      <w:r w:rsidRPr="006236D0">
        <w:rPr>
          <w:rFonts w:ascii="Arial" w:hAnsi="Arial" w:cs="Arial"/>
          <w:sz w:val="22"/>
          <w:szCs w:val="22"/>
        </w:rPr>
        <w:t>Användandet av e-tjänster på 1177 visar en ökande trend, inte minst ses detta där vården initierar ett ärende genom att kontakta patienten via 1177s e-tjänster. Berättelser vittnar om att det ömsesidigt är ett uppskattat sätt kommunicera för invånare och vårdpersonal.</w:t>
      </w:r>
    </w:p>
    <w:p w14:paraId="4F7EB463" w14:textId="77777777" w:rsidR="00C1220E" w:rsidRPr="006236D0" w:rsidRDefault="00C1220E" w:rsidP="001F455C">
      <w:pPr>
        <w:spacing w:line="240" w:lineRule="auto"/>
        <w:rPr>
          <w:rFonts w:ascii="Arial" w:hAnsi="Arial" w:cs="Arial"/>
          <w:sz w:val="22"/>
          <w:szCs w:val="22"/>
        </w:rPr>
      </w:pPr>
      <w:r w:rsidRPr="006236D0">
        <w:rPr>
          <w:rFonts w:ascii="Arial" w:hAnsi="Arial" w:cs="Arial"/>
          <w:sz w:val="22"/>
          <w:szCs w:val="22"/>
        </w:rPr>
        <w:t>Ett digitalt flöde för att planera och boka patienter för operationer med 1177s e-tjänster får spridning till fler enheter. På samma vis utbildas fler verksamheter att ställa om sin tidsbokning till att låta patienten själv boka in sig till vårdbesök genom 1177s e-tjänster. Det här ska förhoppningsvis vara ett led i att minska av- och ombokningar.</w:t>
      </w:r>
    </w:p>
    <w:p w14:paraId="4ADB1A53" w14:textId="77777777" w:rsidR="00C1220E" w:rsidRPr="006236D0" w:rsidRDefault="00C1220E" w:rsidP="001F455C">
      <w:pPr>
        <w:spacing w:line="240" w:lineRule="auto"/>
        <w:rPr>
          <w:rFonts w:ascii="Arial" w:hAnsi="Arial" w:cs="Arial"/>
          <w:sz w:val="22"/>
          <w:szCs w:val="22"/>
        </w:rPr>
      </w:pPr>
      <w:r w:rsidRPr="006236D0">
        <w:rPr>
          <w:rFonts w:ascii="Arial" w:hAnsi="Arial" w:cs="Arial"/>
          <w:sz w:val="22"/>
          <w:szCs w:val="22"/>
        </w:rPr>
        <w:t>Allt fler enheter introduceras i tjänsten digitalt möte (videobesök) volymen genomförda besök ökar. Användandet av videobesök går att utveckla och fler verksamheter ska kunna använda sig utav det.</w:t>
      </w:r>
    </w:p>
    <w:p w14:paraId="290D9074" w14:textId="0270E547" w:rsidR="009E3853" w:rsidRDefault="009E3853" w:rsidP="008D584E">
      <w:pPr>
        <w:pStyle w:val="Rubrik4-numrerad"/>
      </w:pPr>
      <w:r>
        <w:t xml:space="preserve">Arbetet med att patienter digitalt ska kunna boka in sina tider efter remiss och bedömda åtgärder på samma sätt på jämförbara mottagningar ska fortsätta i ökad takt. </w:t>
      </w:r>
    </w:p>
    <w:p w14:paraId="7DEF48D1" w14:textId="40187DA1" w:rsidR="00C1220E" w:rsidRPr="006236D0" w:rsidRDefault="009E3853" w:rsidP="001F455C">
      <w:pPr>
        <w:spacing w:line="240" w:lineRule="auto"/>
        <w:rPr>
          <w:rFonts w:ascii="Arial" w:hAnsi="Arial" w:cs="Arial"/>
          <w:sz w:val="22"/>
          <w:szCs w:val="22"/>
        </w:rPr>
      </w:pPr>
      <w:r w:rsidRPr="006236D0">
        <w:rPr>
          <w:rFonts w:ascii="Arial" w:hAnsi="Arial" w:cs="Arial"/>
          <w:sz w:val="22"/>
          <w:szCs w:val="22"/>
        </w:rPr>
        <w:t xml:space="preserve">Under våren introducerades elektroniska </w:t>
      </w:r>
      <w:proofErr w:type="spellStart"/>
      <w:r w:rsidRPr="006236D0">
        <w:rPr>
          <w:rFonts w:ascii="Arial" w:hAnsi="Arial" w:cs="Arial"/>
          <w:sz w:val="22"/>
          <w:szCs w:val="22"/>
        </w:rPr>
        <w:t>labremisser</w:t>
      </w:r>
      <w:proofErr w:type="spellEnd"/>
      <w:r w:rsidRPr="006236D0">
        <w:rPr>
          <w:rFonts w:ascii="Arial" w:hAnsi="Arial" w:cs="Arial"/>
          <w:sz w:val="22"/>
          <w:szCs w:val="22"/>
        </w:rPr>
        <w:t xml:space="preserve">, </w:t>
      </w:r>
      <w:proofErr w:type="spellStart"/>
      <w:r w:rsidRPr="006236D0">
        <w:rPr>
          <w:rFonts w:ascii="Arial" w:hAnsi="Arial" w:cs="Arial"/>
          <w:sz w:val="22"/>
          <w:szCs w:val="22"/>
        </w:rPr>
        <w:t>eLab</w:t>
      </w:r>
      <w:proofErr w:type="spellEnd"/>
      <w:r w:rsidRPr="006236D0">
        <w:rPr>
          <w:rFonts w:ascii="Arial" w:hAnsi="Arial" w:cs="Arial"/>
          <w:sz w:val="22"/>
          <w:szCs w:val="22"/>
        </w:rPr>
        <w:t xml:space="preserve"> på ett antal enheter och planen är att ansluta resterande under hösten. </w:t>
      </w:r>
      <w:proofErr w:type="spellStart"/>
      <w:r w:rsidRPr="006236D0">
        <w:rPr>
          <w:rFonts w:ascii="Arial" w:hAnsi="Arial" w:cs="Arial"/>
          <w:sz w:val="22"/>
          <w:szCs w:val="22"/>
        </w:rPr>
        <w:t>eLab</w:t>
      </w:r>
      <w:proofErr w:type="spellEnd"/>
      <w:r w:rsidRPr="006236D0">
        <w:rPr>
          <w:rFonts w:ascii="Arial" w:hAnsi="Arial" w:cs="Arial"/>
          <w:sz w:val="22"/>
          <w:szCs w:val="22"/>
        </w:rPr>
        <w:t xml:space="preserve"> innebär att verksamheter enklare kan digitalisera sina processer och är inte beroende av ett pappersutskick med provtagningsremiss. Arbetssättet förbereder oss för kommande digitala vårdsystem och är efterlängtat av många verksamheter. Det blir dessutom enkelt för patienten att ta sitt prov där de finner det bäst; sin vårdcentral eller provtagningsenhet på sjukhus.</w:t>
      </w:r>
    </w:p>
    <w:p w14:paraId="07A75E2C" w14:textId="219084B1" w:rsidR="00F629DA" w:rsidRPr="00C83937" w:rsidRDefault="00F629DA" w:rsidP="0042473F">
      <w:pPr>
        <w:pStyle w:val="Rubrik1-numrerad"/>
        <w:numPr>
          <w:ilvl w:val="0"/>
          <w:numId w:val="15"/>
        </w:numPr>
        <w:rPr>
          <w:rFonts w:eastAsia="Times New Roman"/>
        </w:rPr>
      </w:pPr>
      <w:bookmarkStart w:id="49" w:name="_Toc145926855"/>
      <w:bookmarkStart w:id="50" w:name="_Hlk134695912"/>
      <w:bookmarkStart w:id="51" w:name="_Toc119328273"/>
      <w:r w:rsidRPr="00C83937">
        <w:rPr>
          <w:rFonts w:eastAsia="Times New Roman"/>
        </w:rPr>
        <w:lastRenderedPageBreak/>
        <w:t>Övergripande mål: Attraktiv arbetsgivare, professionell verksamhet</w:t>
      </w:r>
      <w:bookmarkEnd w:id="49"/>
    </w:p>
    <w:p w14:paraId="2A2850C4" w14:textId="1DE13873" w:rsidR="00DC23EB" w:rsidRDefault="00DC23EB" w:rsidP="00DC23EB">
      <w:pPr>
        <w:pStyle w:val="Rubrik2-numrerad"/>
      </w:pPr>
      <w:r>
        <w:t>Hållbar och långsiktig kompetensförsörjning</w:t>
      </w:r>
    </w:p>
    <w:p w14:paraId="56F2078B" w14:textId="77777777" w:rsidR="005442A9" w:rsidRPr="004C163F" w:rsidRDefault="005442A9" w:rsidP="008D584E">
      <w:pPr>
        <w:pStyle w:val="Rubrik4-numrerad"/>
      </w:pPr>
      <w:bookmarkStart w:id="52" w:name="_Toc136589688"/>
      <w:bookmarkEnd w:id="50"/>
      <w:r w:rsidRPr="004C163F">
        <w:t xml:space="preserve">Bemanning av verksamheten </w:t>
      </w:r>
      <w:bookmarkEnd w:id="52"/>
    </w:p>
    <w:p w14:paraId="1E18463A" w14:textId="77777777" w:rsidR="005442A9" w:rsidRPr="004C163F" w:rsidRDefault="005442A9" w:rsidP="001F455C">
      <w:pPr>
        <w:spacing w:line="240" w:lineRule="auto"/>
        <w:rPr>
          <w:rFonts w:asciiTheme="majorHAnsi" w:hAnsiTheme="majorHAnsi" w:cstheme="majorHAnsi"/>
          <w:sz w:val="22"/>
          <w:szCs w:val="22"/>
        </w:rPr>
      </w:pPr>
      <w:r w:rsidRPr="004C163F">
        <w:rPr>
          <w:rFonts w:asciiTheme="majorHAnsi" w:hAnsiTheme="majorHAnsi" w:cstheme="majorHAnsi"/>
          <w:sz w:val="22"/>
          <w:szCs w:val="22"/>
        </w:rPr>
        <w:t xml:space="preserve">Bemanningsarbetet har för flera verksamheter på Helsingborgs lasarett varit svårt, framför allt vad gäller yrkesgruppen sjuksköterskor. Verksamhetsområde Kirurgi har fått utlokalisera </w:t>
      </w:r>
      <w:r>
        <w:rPr>
          <w:rFonts w:asciiTheme="majorHAnsi" w:hAnsiTheme="majorHAnsi" w:cstheme="majorHAnsi"/>
          <w:sz w:val="22"/>
          <w:szCs w:val="22"/>
        </w:rPr>
        <w:t>KAVA</w:t>
      </w:r>
      <w:r w:rsidRPr="004C163F">
        <w:rPr>
          <w:rFonts w:asciiTheme="majorHAnsi" w:hAnsiTheme="majorHAnsi" w:cstheme="majorHAnsi"/>
          <w:sz w:val="22"/>
          <w:szCs w:val="22"/>
        </w:rPr>
        <w:t xml:space="preserve"> vilken under våren bedrivits med ett antal vårdplatser på Öron-näsa-halsavdelningen och urologiavdelningen. Detta kommer också fortsätta under hösten. Målsättningen är att KAVA ska öppna upp som egen vårdavdelning igen. </w:t>
      </w:r>
    </w:p>
    <w:p w14:paraId="244AD3AC" w14:textId="77777777" w:rsidR="005442A9" w:rsidRPr="004C163F" w:rsidRDefault="005442A9" w:rsidP="001F455C">
      <w:pPr>
        <w:spacing w:line="240" w:lineRule="auto"/>
        <w:rPr>
          <w:rFonts w:asciiTheme="majorHAnsi" w:hAnsiTheme="majorHAnsi" w:cstheme="majorHAnsi"/>
          <w:sz w:val="22"/>
          <w:szCs w:val="22"/>
        </w:rPr>
      </w:pPr>
      <w:r w:rsidRPr="004C163F">
        <w:rPr>
          <w:rFonts w:asciiTheme="majorHAnsi" w:hAnsiTheme="majorHAnsi" w:cstheme="majorHAnsi"/>
          <w:sz w:val="22"/>
          <w:szCs w:val="22"/>
        </w:rPr>
        <w:t>Även verksamhetsområde Obstetrik och gynekologi har haft svårigheter att bemanna gynekologiavdelning/gynekologiakuten under våren 2023. Flera uppsägningar av framför allt sjuksköterskor i kombination med flera föräldralediga medarbetare har lett till att endast ett vårdlag har kunnat bemannas under våren. Rekrytering har pågått och till hösten ser det i dagsläget ljusare ut för enheten.</w:t>
      </w:r>
    </w:p>
    <w:p w14:paraId="65A73497" w14:textId="77777777" w:rsidR="005442A9" w:rsidRDefault="005442A9" w:rsidP="005442A9">
      <w:pPr>
        <w:pStyle w:val="Liststycke"/>
        <w:numPr>
          <w:ilvl w:val="0"/>
          <w:numId w:val="26"/>
        </w:numPr>
        <w:rPr>
          <w:rFonts w:asciiTheme="majorHAnsi" w:hAnsiTheme="majorHAnsi" w:cstheme="majorHAnsi"/>
          <w:b/>
          <w:bCs/>
          <w:color w:val="auto"/>
        </w:rPr>
      </w:pPr>
      <w:r w:rsidRPr="004C163F">
        <w:rPr>
          <w:rFonts w:asciiTheme="majorHAnsi" w:hAnsiTheme="majorHAnsi" w:cstheme="majorHAnsi"/>
          <w:b/>
          <w:bCs/>
          <w:color w:val="auto"/>
        </w:rPr>
        <w:t>Konceptet ny sjukskötersketjänst</w:t>
      </w:r>
    </w:p>
    <w:p w14:paraId="5A996D28" w14:textId="77777777" w:rsidR="005442A9" w:rsidRPr="004C163F" w:rsidRDefault="005442A9" w:rsidP="001F455C">
      <w:pPr>
        <w:spacing w:line="240" w:lineRule="auto"/>
        <w:rPr>
          <w:rFonts w:ascii="Arial" w:hAnsi="Arial" w:cs="Arial"/>
          <w:b/>
          <w:bCs/>
          <w:sz w:val="22"/>
          <w:szCs w:val="22"/>
        </w:rPr>
      </w:pPr>
      <w:r w:rsidRPr="004C163F">
        <w:rPr>
          <w:rFonts w:ascii="Arial" w:hAnsi="Arial" w:cs="Arial"/>
          <w:sz w:val="22"/>
          <w:szCs w:val="22"/>
        </w:rPr>
        <w:t xml:space="preserve">Konceptet ”Ny sjukskötersketjänst”, att ge nyexaminerade sjuksköterskor möjlighet till ett strukturerat introduktionsprogram med rotationsplacering för att se olika verksamheter har fortsatt under våren 2023. Målsättningen var 21 nyanställningar per uppstart – en på våren och en på hösten. Detta ses i dagsläget som orimligt då det inte finns underlag för att anställa 21 sjuksköterskor per termin. Eventuellt om det skulle bli ett lärosäte i Helsingborg i framtiden skulle möjligheten öka. Vid lärosätena i Lund, Malmö, Kristianstad och Halmstad har det varit 20 studenter som bor i Helsingborgs närområde det senaste året. Så att det i år anställdes elva till vårens start och tio till hösten ses som god utdelning. </w:t>
      </w:r>
    </w:p>
    <w:p w14:paraId="4AFD6B60" w14:textId="77777777" w:rsidR="005442A9" w:rsidRPr="004C163F" w:rsidRDefault="005442A9" w:rsidP="001F455C">
      <w:pPr>
        <w:spacing w:line="240" w:lineRule="auto"/>
        <w:rPr>
          <w:rFonts w:asciiTheme="majorHAnsi" w:hAnsiTheme="majorHAnsi" w:cstheme="majorHAnsi"/>
          <w:sz w:val="22"/>
          <w:szCs w:val="22"/>
        </w:rPr>
      </w:pPr>
      <w:r w:rsidRPr="004C163F">
        <w:rPr>
          <w:rFonts w:asciiTheme="majorHAnsi" w:hAnsiTheme="majorHAnsi" w:cstheme="majorHAnsi"/>
          <w:sz w:val="22"/>
          <w:szCs w:val="22"/>
        </w:rPr>
        <w:t xml:space="preserve">Ytterligare en utmaning för konceptet är att få sjuksköterskorna att stanna i programmet. Flera har hoppat av för att de valt att börja arbeta på den enhet de varit placerade på i första delen av programmet. Det är självklart positivt för dessa enheter och för Helsingborgs lasarett att de stannar. Utvärdering och utveckling av programmet sker regelbundet. </w:t>
      </w:r>
    </w:p>
    <w:p w14:paraId="770D2587" w14:textId="77777777" w:rsidR="005442A9" w:rsidRDefault="005442A9" w:rsidP="005442A9">
      <w:pPr>
        <w:pStyle w:val="Liststycke"/>
        <w:numPr>
          <w:ilvl w:val="0"/>
          <w:numId w:val="26"/>
        </w:numPr>
        <w:spacing w:before="160"/>
        <w:rPr>
          <w:rFonts w:asciiTheme="majorHAnsi" w:hAnsiTheme="majorHAnsi" w:cstheme="majorHAnsi"/>
        </w:rPr>
      </w:pPr>
      <w:r w:rsidRPr="004C163F">
        <w:rPr>
          <w:rFonts w:asciiTheme="majorHAnsi" w:eastAsiaTheme="majorEastAsia" w:hAnsiTheme="majorHAnsi" w:cstheme="majorHAnsi"/>
          <w:b/>
        </w:rPr>
        <w:t xml:space="preserve">Nya regler för dygnsvila </w:t>
      </w:r>
    </w:p>
    <w:p w14:paraId="4E659C36" w14:textId="77777777" w:rsidR="005442A9" w:rsidRPr="004C163F" w:rsidRDefault="005442A9" w:rsidP="001F455C">
      <w:pPr>
        <w:spacing w:before="160" w:line="240" w:lineRule="auto"/>
        <w:rPr>
          <w:rFonts w:ascii="Arial" w:hAnsi="Arial" w:cs="Arial"/>
          <w:sz w:val="22"/>
          <w:szCs w:val="22"/>
        </w:rPr>
      </w:pPr>
      <w:r w:rsidRPr="004C163F">
        <w:rPr>
          <w:rFonts w:ascii="Arial" w:hAnsi="Arial" w:cs="Arial"/>
          <w:sz w:val="22"/>
          <w:szCs w:val="22"/>
        </w:rPr>
        <w:t>Under våren 2023 har utbildningar hållits för chefer och chefsstöd på Helsingborgs lasarettmed anledning av de nya reglerna för dygnsvila för samtliga medarbetare exklusive läkarna. Det har också startats en arbetsgrupp med representanter från respektive verksamhetsområde för dialog och möjlighet att hjälpas åt och dela erfarenhet av arbetet med att implementera de nya arbetstidsreglerna. Oplanerad frånvaro upplevs i verksamheten som den största utmaningen när de nya reglerna träder i kraft f</w:t>
      </w:r>
      <w:r>
        <w:rPr>
          <w:rFonts w:ascii="Arial" w:hAnsi="Arial" w:cs="Arial"/>
          <w:sz w:val="22"/>
          <w:szCs w:val="22"/>
        </w:rPr>
        <w:t xml:space="preserve">rån </w:t>
      </w:r>
      <w:r w:rsidRPr="004C163F">
        <w:rPr>
          <w:rFonts w:ascii="Arial" w:hAnsi="Arial" w:cs="Arial"/>
          <w:sz w:val="22"/>
          <w:szCs w:val="22"/>
        </w:rPr>
        <w:t xml:space="preserve">oktober. </w:t>
      </w:r>
    </w:p>
    <w:p w14:paraId="2B269A50" w14:textId="092600D7" w:rsidR="005442A9" w:rsidRPr="00644515" w:rsidRDefault="005442A9" w:rsidP="008D584E">
      <w:pPr>
        <w:pStyle w:val="Rubrik4-numrerad"/>
      </w:pPr>
      <w:bookmarkStart w:id="53" w:name="_Toc136589689"/>
      <w:r w:rsidRPr="004C795B">
        <w:t xml:space="preserve">Utvecklingen av anställningsvolym </w:t>
      </w:r>
      <w:r>
        <w:t>- m</w:t>
      </w:r>
      <w:r w:rsidRPr="00644515">
        <w:t xml:space="preserve">ånadsavlönade </w:t>
      </w:r>
      <w:bookmarkEnd w:id="53"/>
    </w:p>
    <w:p w14:paraId="02FAA89D" w14:textId="77777777" w:rsidR="005442A9" w:rsidRDefault="005442A9" w:rsidP="00AB1A4E">
      <w:pPr>
        <w:spacing w:line="240" w:lineRule="auto"/>
        <w:rPr>
          <w:rFonts w:ascii="Arial" w:hAnsi="Arial" w:cs="Arial"/>
          <w:sz w:val="22"/>
          <w:szCs w:val="22"/>
        </w:rPr>
      </w:pPr>
      <w:r>
        <w:rPr>
          <w:rFonts w:ascii="Arial" w:hAnsi="Arial" w:cs="Arial"/>
          <w:sz w:val="22"/>
          <w:szCs w:val="22"/>
        </w:rPr>
        <w:t>I juli</w:t>
      </w:r>
      <w:r w:rsidRPr="004C163F">
        <w:rPr>
          <w:rFonts w:ascii="Arial" w:hAnsi="Arial" w:cs="Arial"/>
          <w:sz w:val="22"/>
          <w:szCs w:val="22"/>
        </w:rPr>
        <w:t xml:space="preserve"> 2023 hade Helsingborgs lasarett </w:t>
      </w:r>
      <w:r>
        <w:rPr>
          <w:rFonts w:ascii="Arial" w:hAnsi="Arial" w:cs="Arial"/>
          <w:sz w:val="22"/>
          <w:szCs w:val="22"/>
        </w:rPr>
        <w:t>39 fl</w:t>
      </w:r>
      <w:r w:rsidRPr="004C163F">
        <w:rPr>
          <w:rFonts w:ascii="Arial" w:hAnsi="Arial" w:cs="Arial"/>
          <w:sz w:val="22"/>
          <w:szCs w:val="22"/>
        </w:rPr>
        <w:t>e</w:t>
      </w:r>
      <w:r>
        <w:rPr>
          <w:rFonts w:ascii="Arial" w:hAnsi="Arial" w:cs="Arial"/>
          <w:sz w:val="22"/>
          <w:szCs w:val="22"/>
        </w:rPr>
        <w:t>r</w:t>
      </w:r>
      <w:r w:rsidRPr="004C163F">
        <w:rPr>
          <w:rFonts w:ascii="Arial" w:hAnsi="Arial" w:cs="Arial"/>
          <w:sz w:val="22"/>
          <w:szCs w:val="22"/>
        </w:rPr>
        <w:t xml:space="preserve"> </w:t>
      </w:r>
      <w:r>
        <w:rPr>
          <w:rFonts w:ascii="Arial" w:hAnsi="Arial" w:cs="Arial"/>
          <w:sz w:val="22"/>
          <w:szCs w:val="22"/>
        </w:rPr>
        <w:t xml:space="preserve">tills vidare anställda </w:t>
      </w:r>
      <w:r w:rsidRPr="004C163F">
        <w:rPr>
          <w:rFonts w:ascii="Arial" w:hAnsi="Arial" w:cs="Arial"/>
          <w:sz w:val="22"/>
          <w:szCs w:val="22"/>
        </w:rPr>
        <w:t xml:space="preserve">medarbetare jämfört med </w:t>
      </w:r>
      <w:r>
        <w:rPr>
          <w:rFonts w:ascii="Arial" w:hAnsi="Arial" w:cs="Arial"/>
          <w:sz w:val="22"/>
          <w:szCs w:val="22"/>
        </w:rPr>
        <w:t xml:space="preserve">juli månad </w:t>
      </w:r>
      <w:r w:rsidRPr="004C163F">
        <w:rPr>
          <w:rFonts w:ascii="Arial" w:hAnsi="Arial" w:cs="Arial"/>
          <w:sz w:val="22"/>
          <w:szCs w:val="22"/>
        </w:rPr>
        <w:t xml:space="preserve">2022. </w:t>
      </w:r>
      <w:r>
        <w:rPr>
          <w:rFonts w:ascii="Arial" w:hAnsi="Arial" w:cs="Arial"/>
          <w:sz w:val="22"/>
          <w:szCs w:val="22"/>
        </w:rPr>
        <w:t xml:space="preserve">De yrkesgrupper som har ökat är undersköterskor, farmaceuter och läkare. Ökningen av läkare beror på att Helsingborgs lasarett har regionalt ansvar för BT (bastjänstgöring) för läkare. Ökningen av undersköterskor och farmaceuter är en medveten </w:t>
      </w:r>
      <w:r>
        <w:rPr>
          <w:rFonts w:ascii="Arial" w:hAnsi="Arial" w:cs="Arial"/>
          <w:sz w:val="22"/>
          <w:szCs w:val="22"/>
        </w:rPr>
        <w:lastRenderedPageBreak/>
        <w:t xml:space="preserve">strategi för att kompensera och ersätta bristen på </w:t>
      </w:r>
      <w:r w:rsidRPr="004C163F">
        <w:rPr>
          <w:rFonts w:ascii="Arial" w:hAnsi="Arial" w:cs="Arial"/>
          <w:sz w:val="22"/>
          <w:szCs w:val="22"/>
        </w:rPr>
        <w:t>sjuksköterskor</w:t>
      </w:r>
      <w:r>
        <w:rPr>
          <w:rFonts w:ascii="Arial" w:hAnsi="Arial" w:cs="Arial"/>
          <w:sz w:val="22"/>
          <w:szCs w:val="22"/>
        </w:rPr>
        <w:t xml:space="preserve">. Andra grupper som har minskat är </w:t>
      </w:r>
      <w:r w:rsidRPr="004C163F">
        <w:rPr>
          <w:rFonts w:ascii="Arial" w:hAnsi="Arial" w:cs="Arial"/>
          <w:sz w:val="22"/>
          <w:szCs w:val="22"/>
        </w:rPr>
        <w:t xml:space="preserve">medicinska sekreterare och receptionister, som är färre jämfört med 2022. </w:t>
      </w:r>
    </w:p>
    <w:p w14:paraId="65232F54" w14:textId="77777777" w:rsidR="005442A9" w:rsidRPr="004C163F" w:rsidRDefault="005442A9" w:rsidP="00AB1A4E">
      <w:pPr>
        <w:spacing w:line="240" w:lineRule="auto"/>
        <w:rPr>
          <w:rFonts w:ascii="Arial" w:hAnsi="Arial" w:cs="Arial"/>
          <w:sz w:val="22"/>
          <w:szCs w:val="22"/>
        </w:rPr>
      </w:pPr>
      <w:r w:rsidRPr="004C163F">
        <w:rPr>
          <w:rFonts w:ascii="Arial" w:hAnsi="Arial" w:cs="Arial"/>
          <w:sz w:val="22"/>
          <w:szCs w:val="22"/>
        </w:rPr>
        <w:t xml:space="preserve">Vid analys framkommer att det anställts fler </w:t>
      </w:r>
      <w:r>
        <w:rPr>
          <w:rFonts w:ascii="Arial" w:hAnsi="Arial" w:cs="Arial"/>
          <w:sz w:val="22"/>
          <w:szCs w:val="22"/>
        </w:rPr>
        <w:t xml:space="preserve">nyutexaminerade </w:t>
      </w:r>
      <w:r w:rsidRPr="004C163F">
        <w:rPr>
          <w:rFonts w:ascii="Arial" w:hAnsi="Arial" w:cs="Arial"/>
          <w:sz w:val="22"/>
          <w:szCs w:val="22"/>
        </w:rPr>
        <w:t xml:space="preserve">sjuksköterskor som går introduktionsprogrammet </w:t>
      </w:r>
      <w:r>
        <w:rPr>
          <w:rFonts w:ascii="Arial" w:hAnsi="Arial" w:cs="Arial"/>
          <w:sz w:val="22"/>
          <w:szCs w:val="22"/>
        </w:rPr>
        <w:t>”Ny sjukskötersketjänst”.</w:t>
      </w:r>
    </w:p>
    <w:p w14:paraId="11DB8E60" w14:textId="77777777" w:rsidR="005442A9" w:rsidRPr="00AF4223" w:rsidRDefault="005442A9" w:rsidP="00AB1A4E">
      <w:pPr>
        <w:spacing w:line="240" w:lineRule="auto"/>
        <w:rPr>
          <w:rFonts w:ascii="Arial" w:hAnsi="Arial" w:cs="Arial"/>
          <w:sz w:val="22"/>
          <w:szCs w:val="22"/>
        </w:rPr>
      </w:pPr>
      <w:r w:rsidRPr="004C163F">
        <w:rPr>
          <w:rFonts w:ascii="Arial" w:hAnsi="Arial" w:cs="Arial"/>
          <w:sz w:val="22"/>
          <w:szCs w:val="22"/>
        </w:rPr>
        <w:t>En</w:t>
      </w:r>
      <w:r>
        <w:rPr>
          <w:rFonts w:ascii="Arial" w:hAnsi="Arial" w:cs="Arial"/>
          <w:sz w:val="22"/>
          <w:szCs w:val="22"/>
        </w:rPr>
        <w:t xml:space="preserve"> </w:t>
      </w:r>
      <w:r w:rsidRPr="004C163F">
        <w:rPr>
          <w:rFonts w:ascii="Arial" w:hAnsi="Arial" w:cs="Arial"/>
          <w:sz w:val="22"/>
          <w:szCs w:val="22"/>
        </w:rPr>
        <w:t>trend är att det i brist på specialistkompetenta läkare i stället anställts icke specialistkompetenta läkare för att trygga läkarkompetensen inför framtiden. Under januari-juni 2023 har antalet icke specialistkompetenta läkare minskat medan specialistkompetenta läkare ökat.</w:t>
      </w:r>
      <w:r w:rsidRPr="00AF4223">
        <w:rPr>
          <w:rFonts w:ascii="Arial" w:hAnsi="Arial" w:cs="Arial"/>
          <w:sz w:val="22"/>
          <w:szCs w:val="22"/>
        </w:rPr>
        <w:t xml:space="preserve"> </w:t>
      </w:r>
    </w:p>
    <w:p w14:paraId="2EF1AFB9" w14:textId="77777777" w:rsidR="005442A9" w:rsidRPr="006236D0" w:rsidRDefault="005442A9" w:rsidP="005442A9">
      <w:pPr>
        <w:pStyle w:val="Rubrik3"/>
        <w:numPr>
          <w:ilvl w:val="0"/>
          <w:numId w:val="26"/>
        </w:numPr>
        <w:rPr>
          <w:color w:val="auto"/>
          <w:sz w:val="22"/>
          <w:szCs w:val="22"/>
        </w:rPr>
      </w:pPr>
      <w:r w:rsidRPr="004C163F">
        <w:rPr>
          <w:color w:val="auto"/>
          <w:sz w:val="22"/>
          <w:szCs w:val="22"/>
        </w:rPr>
        <w:t>Närvaro</w:t>
      </w:r>
    </w:p>
    <w:p w14:paraId="08EF248D" w14:textId="77777777" w:rsidR="005442A9" w:rsidRPr="001931D8" w:rsidRDefault="005442A9" w:rsidP="00AB1A4E">
      <w:pPr>
        <w:spacing w:line="240" w:lineRule="auto"/>
        <w:rPr>
          <w:rFonts w:ascii="Arial" w:hAnsi="Arial" w:cs="Arial"/>
          <w:sz w:val="22"/>
          <w:szCs w:val="22"/>
        </w:rPr>
      </w:pPr>
      <w:r w:rsidRPr="001931D8">
        <w:rPr>
          <w:rFonts w:ascii="Arial" w:hAnsi="Arial" w:cs="Arial"/>
          <w:sz w:val="22"/>
          <w:szCs w:val="22"/>
        </w:rPr>
        <w:t>Den totala närvaron för medarbetare på Helsingborgs lasarett har ökat med knappt en procent. Detta beror framför allt på en minskad sjukfrånvaro men även av ett minskat uttag av föräldraledighet. I övrigt är frånvaroposterna i princip desamma som under 2022.</w:t>
      </w:r>
    </w:p>
    <w:p w14:paraId="5959EE9E" w14:textId="77777777" w:rsidR="005442A9" w:rsidRDefault="005442A9" w:rsidP="00AB1A4E">
      <w:pPr>
        <w:spacing w:line="240" w:lineRule="auto"/>
        <w:rPr>
          <w:rFonts w:ascii="Arial" w:hAnsi="Arial" w:cs="Arial"/>
          <w:sz w:val="22"/>
          <w:szCs w:val="22"/>
        </w:rPr>
      </w:pPr>
      <w:r w:rsidRPr="001931D8">
        <w:rPr>
          <w:rFonts w:ascii="Arial" w:hAnsi="Arial" w:cs="Arial"/>
          <w:sz w:val="22"/>
          <w:szCs w:val="22"/>
        </w:rPr>
        <w:t xml:space="preserve"> Den utökade närvaron, det vill säga mer- och övertid är 2023 ungefär på samma nivå som för 2022, runt två procent. Framför allt kan ses att det under perioden januari-juni 2023 varit ett större övertidsuttag på Helsingborgs lasaretts akutmottagning jämfört med samma period 2022. Den stora bristen på sjuksköterskor samt i perioder flera övernattande patienter på akutmottagningen i väntan på vårdplats är anledning till denna ökning. </w:t>
      </w:r>
    </w:p>
    <w:p w14:paraId="3B892271" w14:textId="77777777" w:rsidR="00AB1A4E" w:rsidRDefault="005442A9" w:rsidP="008D584E">
      <w:pPr>
        <w:pStyle w:val="Rubrik4-numrerad"/>
      </w:pPr>
      <w:bookmarkStart w:id="54" w:name="_Toc136589690"/>
      <w:r w:rsidRPr="00B800A2">
        <w:t xml:space="preserve">Utveckling av personalrörlighet </w:t>
      </w:r>
      <w:bookmarkEnd w:id="54"/>
    </w:p>
    <w:p w14:paraId="028015C9" w14:textId="09E89AD9" w:rsidR="005442A9" w:rsidRPr="00AB1A4E" w:rsidRDefault="005442A9" w:rsidP="00AB1A4E">
      <w:pPr>
        <w:pStyle w:val="Normaltext"/>
        <w:rPr>
          <w:rFonts w:ascii="Arial" w:hAnsi="Arial" w:cs="Arial"/>
          <w:sz w:val="22"/>
          <w:szCs w:val="22"/>
        </w:rPr>
      </w:pPr>
      <w:r w:rsidRPr="00AB1A4E">
        <w:rPr>
          <w:rFonts w:ascii="Arial" w:hAnsi="Arial" w:cs="Arial"/>
          <w:sz w:val="22"/>
          <w:szCs w:val="22"/>
        </w:rPr>
        <w:t xml:space="preserve">Under perioden januari-juni 2023 avslutade 160 medarbetare (4,3 procent), exklusive pension, sin tillsvidareanställning vid Helsingborgs lasarett utan att ha fått en ny anställning i Region Skåne. Det är 57 medarbetare färre jämfört med samma period 2022 (5,7 procent). Precis som tidigare år är det framför allt i de tre största yrkesgrupperna, sjuksköterskor, undersköterskor och läkare som flest medarbetare lämnar på egen begäran. Generellt följer alltså antalet avgångar på egen begäran storleken på personalgruppen.  Vid analys kan ses att dietister står för den procentuellt största avgången, detta är dock en liten yrkesgrupp så även enstaka avgångar ger procentuellt högt utslag. </w:t>
      </w:r>
    </w:p>
    <w:p w14:paraId="06D05F1E" w14:textId="77777777" w:rsidR="005442A9" w:rsidRPr="001931D8" w:rsidRDefault="005442A9" w:rsidP="00AB1A4E">
      <w:pPr>
        <w:spacing w:before="100" w:beforeAutospacing="1" w:after="100" w:afterAutospacing="1" w:line="240" w:lineRule="auto"/>
        <w:rPr>
          <w:rFonts w:asciiTheme="majorHAnsi" w:hAnsiTheme="majorHAnsi" w:cstheme="majorHAnsi"/>
          <w:sz w:val="22"/>
          <w:szCs w:val="22"/>
        </w:rPr>
      </w:pPr>
      <w:r w:rsidRPr="00AB1A4E">
        <w:rPr>
          <w:rFonts w:ascii="Arial" w:hAnsi="Arial" w:cs="Arial"/>
          <w:sz w:val="22"/>
          <w:szCs w:val="22"/>
        </w:rPr>
        <w:t>Vid jämförelse mellan verksamhetsområden</w:t>
      </w:r>
      <w:r w:rsidRPr="001931D8">
        <w:rPr>
          <w:rFonts w:asciiTheme="majorHAnsi" w:hAnsiTheme="majorHAnsi" w:cstheme="majorHAnsi"/>
          <w:sz w:val="22"/>
          <w:szCs w:val="22"/>
        </w:rPr>
        <w:t xml:space="preserve"> ses verksamhetsområde Urologi ligga procentuellt högst. Det är det minsta verksamhetsområdet så precis som för ovan nämnda grupp dietister, ger ett färre antal avgångar ett högre procentuellt utslag. Procentuellt har alltså verksamhetsområden Urologi (7,3 procent eller nio medarbetare), Barn och ungdom (6,7 procent eller 23 medarbetare) samt Ortopedi (6,6 procent eller 20 medarbetare) högst andel externa avgångar exklusive pension. Flest antal externt avgångna medarbetare har det i särklass största verksamhetsområdet Specialiserad medicin 1 och 2 (5,0 procent eller 41 medarbetare). </w:t>
      </w:r>
    </w:p>
    <w:p w14:paraId="02DDC3FE" w14:textId="77777777" w:rsidR="005442A9" w:rsidRPr="001931D8" w:rsidRDefault="005442A9" w:rsidP="00AB1A4E">
      <w:pPr>
        <w:spacing w:before="100" w:beforeAutospacing="1" w:after="100" w:afterAutospacing="1" w:line="240" w:lineRule="auto"/>
        <w:rPr>
          <w:rFonts w:asciiTheme="majorHAnsi" w:eastAsia="Times New Roman" w:hAnsiTheme="majorHAnsi" w:cstheme="majorHAnsi"/>
          <w:sz w:val="22"/>
          <w:szCs w:val="22"/>
          <w:lang w:eastAsia="sv-SE"/>
        </w:rPr>
      </w:pPr>
      <w:r w:rsidRPr="001931D8">
        <w:rPr>
          <w:rFonts w:asciiTheme="majorHAnsi" w:eastAsia="Times New Roman" w:hAnsiTheme="majorHAnsi" w:cstheme="majorHAnsi"/>
          <w:sz w:val="22"/>
          <w:szCs w:val="22"/>
          <w:lang w:eastAsia="sv-SE"/>
        </w:rPr>
        <w:t>I avgångsenkät</w:t>
      </w:r>
      <w:r>
        <w:rPr>
          <w:rFonts w:asciiTheme="majorHAnsi" w:eastAsia="Times New Roman" w:hAnsiTheme="majorHAnsi" w:cstheme="majorHAnsi"/>
          <w:sz w:val="22"/>
          <w:szCs w:val="22"/>
          <w:lang w:eastAsia="sv-SE"/>
        </w:rPr>
        <w:t>en</w:t>
      </w:r>
      <w:r w:rsidRPr="001931D8">
        <w:rPr>
          <w:rFonts w:asciiTheme="majorHAnsi" w:eastAsia="Times New Roman" w:hAnsiTheme="majorHAnsi" w:cstheme="majorHAnsi"/>
          <w:sz w:val="22"/>
          <w:szCs w:val="22"/>
          <w:lang w:eastAsia="sv-SE"/>
        </w:rPr>
        <w:t xml:space="preserve"> som varje medarbetare</w:t>
      </w:r>
      <w:r>
        <w:rPr>
          <w:rFonts w:asciiTheme="majorHAnsi" w:eastAsia="Times New Roman" w:hAnsiTheme="majorHAnsi" w:cstheme="majorHAnsi"/>
          <w:sz w:val="22"/>
          <w:szCs w:val="22"/>
          <w:lang w:eastAsia="sv-SE"/>
        </w:rPr>
        <w:t xml:space="preserve"> fyller i</w:t>
      </w:r>
      <w:r w:rsidRPr="001931D8">
        <w:rPr>
          <w:rFonts w:asciiTheme="majorHAnsi" w:eastAsia="Times New Roman" w:hAnsiTheme="majorHAnsi" w:cstheme="majorHAnsi"/>
          <w:sz w:val="22"/>
          <w:szCs w:val="22"/>
          <w:lang w:eastAsia="sv-SE"/>
        </w:rPr>
        <w:t xml:space="preserve"> syns tydligt mönster med fyra stora anledningar till att sjuksköterskor väljer att avsluta sin anställning vid Helsingborgs lasarett:</w:t>
      </w:r>
    </w:p>
    <w:p w14:paraId="10B49353" w14:textId="77777777" w:rsidR="005442A9" w:rsidRPr="001931D8" w:rsidRDefault="005442A9" w:rsidP="00AB1A4E">
      <w:pPr>
        <w:pStyle w:val="Liststycke"/>
        <w:numPr>
          <w:ilvl w:val="0"/>
          <w:numId w:val="35"/>
        </w:numPr>
        <w:spacing w:before="100" w:beforeAutospacing="1" w:after="100" w:afterAutospacing="1"/>
        <w:rPr>
          <w:rFonts w:asciiTheme="majorHAnsi" w:eastAsia="Times New Roman" w:hAnsiTheme="majorHAnsi" w:cstheme="majorHAnsi"/>
          <w:color w:val="auto"/>
          <w:lang w:eastAsia="sv-SE"/>
        </w:rPr>
      </w:pPr>
      <w:r w:rsidRPr="001931D8">
        <w:rPr>
          <w:rFonts w:asciiTheme="majorHAnsi" w:eastAsia="Times New Roman" w:hAnsiTheme="majorHAnsi" w:cstheme="majorHAnsi"/>
          <w:color w:val="auto"/>
          <w:lang w:eastAsia="sv-SE"/>
        </w:rPr>
        <w:t>Lön, låg grundlön och Ob-tillägg</w:t>
      </w:r>
    </w:p>
    <w:p w14:paraId="7A849A3E" w14:textId="77777777" w:rsidR="005442A9" w:rsidRPr="001931D8" w:rsidRDefault="005442A9" w:rsidP="00AB1A4E">
      <w:pPr>
        <w:pStyle w:val="Liststycke"/>
        <w:numPr>
          <w:ilvl w:val="0"/>
          <w:numId w:val="35"/>
        </w:numPr>
        <w:spacing w:before="100" w:beforeAutospacing="1" w:after="100" w:afterAutospacing="1"/>
        <w:rPr>
          <w:rFonts w:asciiTheme="majorHAnsi" w:eastAsia="Times New Roman" w:hAnsiTheme="majorHAnsi" w:cstheme="majorHAnsi"/>
          <w:color w:val="auto"/>
          <w:lang w:eastAsia="sv-SE"/>
        </w:rPr>
      </w:pPr>
      <w:r w:rsidRPr="001931D8">
        <w:rPr>
          <w:rFonts w:asciiTheme="majorHAnsi" w:eastAsia="Times New Roman" w:hAnsiTheme="majorHAnsi" w:cstheme="majorHAnsi"/>
          <w:color w:val="auto"/>
          <w:lang w:eastAsia="sv-SE"/>
        </w:rPr>
        <w:t xml:space="preserve">Ledarskap – </w:t>
      </w:r>
      <w:r>
        <w:rPr>
          <w:rFonts w:asciiTheme="majorHAnsi" w:eastAsia="Times New Roman" w:hAnsiTheme="majorHAnsi" w:cstheme="majorHAnsi"/>
          <w:color w:val="auto"/>
          <w:lang w:eastAsia="sv-SE"/>
        </w:rPr>
        <w:t xml:space="preserve">upplevelser att </w:t>
      </w:r>
      <w:r w:rsidRPr="001931D8">
        <w:rPr>
          <w:rFonts w:asciiTheme="majorHAnsi" w:eastAsia="Times New Roman" w:hAnsiTheme="majorHAnsi" w:cstheme="majorHAnsi"/>
          <w:color w:val="auto"/>
          <w:lang w:eastAsia="sv-SE"/>
        </w:rPr>
        <w:t xml:space="preserve">ledningen </w:t>
      </w:r>
      <w:r>
        <w:rPr>
          <w:rFonts w:asciiTheme="majorHAnsi" w:eastAsia="Times New Roman" w:hAnsiTheme="majorHAnsi" w:cstheme="majorHAnsi"/>
          <w:color w:val="auto"/>
          <w:lang w:eastAsia="sv-SE"/>
        </w:rPr>
        <w:t xml:space="preserve">inte </w:t>
      </w:r>
      <w:r w:rsidRPr="001931D8">
        <w:rPr>
          <w:rFonts w:asciiTheme="majorHAnsi" w:eastAsia="Times New Roman" w:hAnsiTheme="majorHAnsi" w:cstheme="majorHAnsi"/>
          <w:color w:val="auto"/>
          <w:lang w:eastAsia="sv-SE"/>
        </w:rPr>
        <w:t xml:space="preserve">lyssnar, att problem inte tas på allvar och att förbättringsförslag ignoreras  </w:t>
      </w:r>
    </w:p>
    <w:p w14:paraId="4C1E2434" w14:textId="77777777" w:rsidR="005442A9" w:rsidRPr="001931D8" w:rsidRDefault="005442A9" w:rsidP="00AB1A4E">
      <w:pPr>
        <w:pStyle w:val="Liststycke"/>
        <w:numPr>
          <w:ilvl w:val="0"/>
          <w:numId w:val="35"/>
        </w:numPr>
        <w:spacing w:before="100" w:beforeAutospacing="1" w:after="100" w:afterAutospacing="1"/>
        <w:rPr>
          <w:rFonts w:asciiTheme="majorHAnsi" w:eastAsia="Times New Roman" w:hAnsiTheme="majorHAnsi" w:cstheme="majorHAnsi"/>
          <w:color w:val="auto"/>
          <w:lang w:eastAsia="sv-SE"/>
        </w:rPr>
      </w:pPr>
      <w:r w:rsidRPr="001931D8">
        <w:rPr>
          <w:rFonts w:asciiTheme="majorHAnsi" w:eastAsia="Times New Roman" w:hAnsiTheme="majorHAnsi" w:cstheme="majorHAnsi"/>
          <w:color w:val="auto"/>
          <w:lang w:eastAsia="sv-SE"/>
        </w:rPr>
        <w:t>Arbetstid - brist på flexibilitet och möjlighet att påverka arbetstid</w:t>
      </w:r>
    </w:p>
    <w:p w14:paraId="3B5FCFA9" w14:textId="77777777" w:rsidR="005442A9" w:rsidRPr="001931D8" w:rsidRDefault="005442A9" w:rsidP="00AB1A4E">
      <w:pPr>
        <w:pStyle w:val="Liststycke"/>
        <w:numPr>
          <w:ilvl w:val="0"/>
          <w:numId w:val="35"/>
        </w:numPr>
        <w:spacing w:before="100" w:beforeAutospacing="1" w:after="100" w:afterAutospacing="1"/>
        <w:rPr>
          <w:rFonts w:asciiTheme="majorHAnsi" w:eastAsia="Times New Roman" w:hAnsiTheme="majorHAnsi" w:cstheme="majorHAnsi"/>
          <w:color w:val="auto"/>
          <w:lang w:eastAsia="sv-SE"/>
        </w:rPr>
      </w:pPr>
      <w:r w:rsidRPr="001931D8">
        <w:rPr>
          <w:rFonts w:asciiTheme="majorHAnsi" w:eastAsia="Times New Roman" w:hAnsiTheme="majorHAnsi" w:cstheme="majorHAnsi"/>
          <w:color w:val="auto"/>
          <w:lang w:eastAsia="sv-SE"/>
        </w:rPr>
        <w:t>Arbetsmiljö - för lite personal, för få vårdplatser, stress, patienter i korridorer och ansvar för många patienter</w:t>
      </w:r>
    </w:p>
    <w:p w14:paraId="65AE4808" w14:textId="77777777" w:rsidR="005442A9" w:rsidRPr="001931D8" w:rsidRDefault="005442A9" w:rsidP="00AB1A4E">
      <w:pPr>
        <w:spacing w:before="100" w:beforeAutospacing="1" w:after="100" w:afterAutospacing="1" w:line="240" w:lineRule="auto"/>
        <w:rPr>
          <w:rFonts w:asciiTheme="majorHAnsi" w:eastAsia="Times New Roman" w:hAnsiTheme="majorHAnsi" w:cstheme="majorHAnsi"/>
          <w:sz w:val="22"/>
          <w:szCs w:val="22"/>
          <w:lang w:eastAsia="sv-SE"/>
        </w:rPr>
      </w:pPr>
      <w:r w:rsidRPr="001931D8">
        <w:rPr>
          <w:rFonts w:asciiTheme="majorHAnsi" w:eastAsia="Times New Roman" w:hAnsiTheme="majorHAnsi" w:cstheme="majorHAnsi"/>
          <w:sz w:val="22"/>
          <w:szCs w:val="22"/>
          <w:lang w:eastAsia="sv-SE"/>
        </w:rPr>
        <w:lastRenderedPageBreak/>
        <w:t xml:space="preserve">Förbättringsförslag som lämnas av sjuksköterskorna är utifrån ovan inte förvånande: Höj lönerna så att de blir attraktiva, konkurrenskraftiga, att kompetensutveckling och ökat ansvar avspeglas i löneutbetalningen. </w:t>
      </w:r>
    </w:p>
    <w:p w14:paraId="6A0E393D" w14:textId="77777777" w:rsidR="005442A9" w:rsidRPr="001931D8" w:rsidRDefault="005442A9" w:rsidP="00AB1A4E">
      <w:pPr>
        <w:spacing w:before="100" w:beforeAutospacing="1" w:after="100" w:afterAutospacing="1" w:line="240" w:lineRule="auto"/>
        <w:rPr>
          <w:rFonts w:asciiTheme="majorHAnsi" w:eastAsia="Times New Roman" w:hAnsiTheme="majorHAnsi" w:cstheme="majorHAnsi"/>
          <w:sz w:val="22"/>
          <w:szCs w:val="22"/>
          <w:lang w:eastAsia="sv-SE"/>
        </w:rPr>
      </w:pPr>
      <w:r w:rsidRPr="001931D8">
        <w:rPr>
          <w:rFonts w:asciiTheme="majorHAnsi" w:eastAsia="Times New Roman" w:hAnsiTheme="majorHAnsi" w:cstheme="majorHAnsi"/>
          <w:sz w:val="22"/>
          <w:szCs w:val="22"/>
          <w:lang w:eastAsia="sv-SE"/>
        </w:rPr>
        <w:t xml:space="preserve">En tydlig trend är att personalrörligheten minskar med åldern. Det är framför allt yngre medarbetare som tenderar att flytta på sig medan de äldre medarbetarna i större utsträckning stannar kvar, oavsett om det är externa eller interna förflyttningar. </w:t>
      </w:r>
    </w:p>
    <w:p w14:paraId="3EB6CD4D" w14:textId="77777777" w:rsidR="005442A9" w:rsidRPr="001931D8" w:rsidRDefault="005442A9" w:rsidP="00AB1A4E">
      <w:pPr>
        <w:spacing w:before="100" w:beforeAutospacing="1" w:after="100" w:afterAutospacing="1" w:line="240" w:lineRule="auto"/>
        <w:rPr>
          <w:rFonts w:asciiTheme="majorHAnsi" w:eastAsia="Times New Roman" w:hAnsiTheme="majorHAnsi" w:cstheme="majorHAnsi"/>
          <w:sz w:val="22"/>
          <w:szCs w:val="22"/>
          <w:lang w:eastAsia="sv-SE"/>
        </w:rPr>
      </w:pPr>
      <w:r w:rsidRPr="001931D8">
        <w:rPr>
          <w:rFonts w:asciiTheme="majorHAnsi" w:eastAsia="Times New Roman" w:hAnsiTheme="majorHAnsi" w:cstheme="majorHAnsi"/>
          <w:sz w:val="22"/>
          <w:szCs w:val="22"/>
          <w:lang w:eastAsia="sv-SE"/>
        </w:rPr>
        <w:t xml:space="preserve">En annan långt gående trend är svårigheter att anställa barnmorskor vid BB, gynekologiakut och gynekologiavdelning. Här har det skett en omställning de senaste åren där det i princip enbart är sjuksköterskor som arbetar på dessa enheter och fått axla det arbete som inte kräver en barnmorskeutbildning. En kompetenshöjning för sjuksköterskorna men trots allt ett kompetenstapp då barnmorskor har mer utbildning inom området. </w:t>
      </w:r>
    </w:p>
    <w:p w14:paraId="05EECB48" w14:textId="77777777" w:rsidR="005442A9" w:rsidRPr="001931D8" w:rsidRDefault="005442A9" w:rsidP="00AB1A4E">
      <w:pPr>
        <w:spacing w:before="100" w:beforeAutospacing="1" w:after="100" w:afterAutospacing="1" w:line="240" w:lineRule="auto"/>
        <w:rPr>
          <w:rFonts w:asciiTheme="majorHAnsi" w:eastAsia="Times New Roman" w:hAnsiTheme="majorHAnsi" w:cstheme="majorHAnsi"/>
          <w:sz w:val="22"/>
          <w:szCs w:val="22"/>
          <w:lang w:eastAsia="sv-SE"/>
        </w:rPr>
      </w:pPr>
      <w:r w:rsidRPr="001931D8">
        <w:rPr>
          <w:rFonts w:asciiTheme="majorHAnsi" w:eastAsia="Times New Roman" w:hAnsiTheme="majorHAnsi" w:cstheme="majorHAnsi"/>
          <w:sz w:val="22"/>
          <w:szCs w:val="22"/>
          <w:lang w:eastAsia="sv-SE"/>
        </w:rPr>
        <w:t>Tidigare har det för undersköterskor varit attraktivt att arbeta på sjukhus. Idag kan det till viss del ses en tendens att undersköterskorna söker sig till privata vårdgivare och kommuner. Mycket fokus har legat på sjuksköterskor, undersköterskorna behöver som grupp synliggöras. Våren 2023 har Helsingborgs lasarett dock haft kompetensutvecklingsinsatser för undersköterskor via medel från kompetens- och omställningsavtalet KOM-KR.</w:t>
      </w:r>
      <w:r w:rsidRPr="001931D8">
        <w:rPr>
          <w:rFonts w:asciiTheme="majorHAnsi" w:hAnsiTheme="majorHAnsi" w:cstheme="majorHAnsi"/>
          <w:sz w:val="22"/>
          <w:szCs w:val="22"/>
        </w:rPr>
        <w:t xml:space="preserve"> </w:t>
      </w:r>
    </w:p>
    <w:p w14:paraId="34F9477F" w14:textId="77777777" w:rsidR="005442A9" w:rsidRDefault="005442A9" w:rsidP="005442A9">
      <w:pPr>
        <w:pStyle w:val="Rubrik2-numrerad"/>
      </w:pPr>
      <w:r>
        <w:t>Attraktiv arbetsplats</w:t>
      </w:r>
    </w:p>
    <w:p w14:paraId="5A38B1C5" w14:textId="77777777" w:rsidR="005442A9" w:rsidRPr="00832BDA" w:rsidRDefault="005442A9" w:rsidP="008D584E">
      <w:pPr>
        <w:pStyle w:val="Rubrik4-numrerad"/>
      </w:pPr>
      <w:bookmarkStart w:id="55" w:name="_Toc136589693"/>
      <w:r w:rsidRPr="00832BDA">
        <w:t xml:space="preserve">Sjukfrånvaro </w:t>
      </w:r>
      <w:bookmarkEnd w:id="55"/>
    </w:p>
    <w:p w14:paraId="4C08BC37" w14:textId="77777777" w:rsidR="005442A9" w:rsidRPr="00081CF6" w:rsidRDefault="005442A9" w:rsidP="00AB1A4E">
      <w:pPr>
        <w:spacing w:line="240" w:lineRule="auto"/>
        <w:rPr>
          <w:rFonts w:asciiTheme="majorHAnsi" w:eastAsiaTheme="majorEastAsia" w:hAnsiTheme="majorHAnsi" w:cstheme="majorHAnsi"/>
          <w:b/>
          <w:sz w:val="22"/>
          <w:szCs w:val="22"/>
        </w:rPr>
      </w:pPr>
      <w:r w:rsidRPr="00081CF6">
        <w:rPr>
          <w:rFonts w:asciiTheme="majorHAnsi" w:hAnsiTheme="majorHAnsi" w:cstheme="majorHAnsi"/>
          <w:sz w:val="22"/>
          <w:szCs w:val="22"/>
        </w:rPr>
        <w:t xml:space="preserve">Sjukfrånvaron är totalt 43 666 timmar lägre januari-juni 2023 jämfört med samma period föregående år. Försiktigt positiv till fortsatt nedgång av sjukfrånvaro med tanke på att under 2022 fortfarande förekom en del frånvaro på grund av covid. </w:t>
      </w:r>
    </w:p>
    <w:p w14:paraId="0629682B" w14:textId="77777777" w:rsidR="005442A9" w:rsidRPr="00081CF6" w:rsidRDefault="005442A9" w:rsidP="00AB1A4E">
      <w:pPr>
        <w:spacing w:line="240" w:lineRule="auto"/>
        <w:rPr>
          <w:rFonts w:asciiTheme="majorHAnsi" w:hAnsiTheme="majorHAnsi" w:cstheme="majorHAnsi"/>
          <w:sz w:val="22"/>
          <w:szCs w:val="22"/>
        </w:rPr>
      </w:pPr>
      <w:r w:rsidRPr="00081CF6">
        <w:rPr>
          <w:rFonts w:asciiTheme="majorHAnsi" w:hAnsiTheme="majorHAnsi" w:cstheme="majorHAnsi"/>
          <w:sz w:val="22"/>
          <w:szCs w:val="22"/>
        </w:rPr>
        <w:t>Totalt sett ses en minskning av sjukfrånvaron och tendensen för 2023 är nedåtgående. Långtidssjukskrivningarna (mer än 60 dagar) har ökat något, men tenderar samtidigt att inte vara lika långa. Detta visar på ett aktivt rehabiliteringsarbete.</w:t>
      </w:r>
    </w:p>
    <w:p w14:paraId="7D8DF975" w14:textId="196DBFE2" w:rsidR="005442A9" w:rsidRPr="00081CF6" w:rsidRDefault="005442A9" w:rsidP="00AB1A4E">
      <w:pPr>
        <w:spacing w:line="240" w:lineRule="auto"/>
        <w:rPr>
          <w:rFonts w:asciiTheme="majorHAnsi" w:hAnsiTheme="majorHAnsi" w:cstheme="majorHAnsi"/>
          <w:sz w:val="22"/>
          <w:szCs w:val="22"/>
        </w:rPr>
      </w:pPr>
      <w:r w:rsidRPr="00081CF6">
        <w:rPr>
          <w:rFonts w:asciiTheme="majorHAnsi" w:hAnsiTheme="majorHAnsi" w:cstheme="majorHAnsi"/>
          <w:sz w:val="22"/>
          <w:szCs w:val="22"/>
        </w:rPr>
        <w:t>Under perioden har utbildningar, i arbetsmiljö och rehabilitering för nya chefer startas och kommer ske fortlöpande.</w:t>
      </w:r>
      <w:r w:rsidR="008D584E">
        <w:rPr>
          <w:rFonts w:asciiTheme="majorHAnsi" w:hAnsiTheme="majorHAnsi" w:cstheme="majorHAnsi"/>
          <w:sz w:val="22"/>
          <w:szCs w:val="22"/>
        </w:rPr>
        <w:t xml:space="preserve"> </w:t>
      </w:r>
      <w:r w:rsidRPr="00081CF6">
        <w:rPr>
          <w:rFonts w:asciiTheme="majorHAnsi" w:hAnsiTheme="majorHAnsi" w:cstheme="majorHAnsi"/>
          <w:sz w:val="22"/>
          <w:szCs w:val="22"/>
        </w:rPr>
        <w:t xml:space="preserve">HR och huvudskyddsombuden genomför en kompetensutveckling för ökat kunnande om så kallade ”Friskfaktorer”, det vill säga de faktorer som har en positiv påverkan inom området arbetsmiljö och rehabilitering. </w:t>
      </w:r>
    </w:p>
    <w:p w14:paraId="4AA7F46A" w14:textId="77777777" w:rsidR="005442A9" w:rsidRDefault="005442A9" w:rsidP="008D584E">
      <w:pPr>
        <w:pStyle w:val="Rubrik4-numrerad"/>
      </w:pPr>
      <w:bookmarkStart w:id="56" w:name="_Toc136589694"/>
      <w:bookmarkStart w:id="57" w:name="_Hlk136517587"/>
      <w:bookmarkStart w:id="58" w:name="_Hlk135744492"/>
      <w:r w:rsidRPr="00B800A2">
        <w:t xml:space="preserve">Samlad analys av de regiongemensamma </w:t>
      </w:r>
      <w:proofErr w:type="spellStart"/>
      <w:r w:rsidRPr="00B800A2">
        <w:t>KPIer</w:t>
      </w:r>
      <w:proofErr w:type="spellEnd"/>
      <w:r w:rsidRPr="00B800A2">
        <w:t xml:space="preserve"> som är knutna till målområdet Attraktiv arbets</w:t>
      </w:r>
      <w:r>
        <w:t>plats</w:t>
      </w:r>
      <w:r w:rsidRPr="00B800A2">
        <w:t xml:space="preserve"> av målområdet Attraktiv arbets</w:t>
      </w:r>
      <w:r>
        <w:t xml:space="preserve">plats </w:t>
      </w:r>
      <w:bookmarkEnd w:id="56"/>
    </w:p>
    <w:p w14:paraId="3BB11ECE" w14:textId="6C33E4AA" w:rsidR="005442A9" w:rsidRPr="00DF7226" w:rsidRDefault="005442A9" w:rsidP="00AB1A4E">
      <w:pPr>
        <w:spacing w:line="240" w:lineRule="auto"/>
        <w:rPr>
          <w:rFonts w:ascii="Arial" w:hAnsi="Arial" w:cs="Arial"/>
          <w:sz w:val="22"/>
          <w:szCs w:val="22"/>
        </w:rPr>
      </w:pPr>
      <w:r w:rsidRPr="00DF7226">
        <w:rPr>
          <w:rFonts w:ascii="Arial" w:hAnsi="Arial" w:cs="Arial"/>
          <w:sz w:val="22"/>
          <w:szCs w:val="22"/>
        </w:rPr>
        <w:t>Nedan kommer KPI</w:t>
      </w:r>
      <w:r>
        <w:rPr>
          <w:rFonts w:ascii="Arial" w:hAnsi="Arial" w:cs="Arial"/>
          <w:sz w:val="22"/>
          <w:szCs w:val="22"/>
        </w:rPr>
        <w:t xml:space="preserve">-värden </w:t>
      </w:r>
      <w:r w:rsidRPr="00DF7226">
        <w:rPr>
          <w:rFonts w:ascii="Arial" w:hAnsi="Arial" w:cs="Arial"/>
          <w:sz w:val="22"/>
          <w:szCs w:val="22"/>
        </w:rPr>
        <w:t>redovisas (</w:t>
      </w:r>
      <w:proofErr w:type="spellStart"/>
      <w:r w:rsidRPr="00DF7226">
        <w:rPr>
          <w:rFonts w:ascii="Arial" w:hAnsi="Arial" w:cs="Arial"/>
          <w:sz w:val="22"/>
          <w:szCs w:val="22"/>
        </w:rPr>
        <w:t>Key</w:t>
      </w:r>
      <w:proofErr w:type="spellEnd"/>
      <w:r w:rsidRPr="00DF7226">
        <w:rPr>
          <w:rFonts w:ascii="Arial" w:hAnsi="Arial" w:cs="Arial"/>
          <w:sz w:val="22"/>
          <w:szCs w:val="22"/>
        </w:rPr>
        <w:t xml:space="preserve"> </w:t>
      </w:r>
      <w:proofErr w:type="spellStart"/>
      <w:r w:rsidRPr="00DF7226">
        <w:rPr>
          <w:rFonts w:ascii="Arial" w:hAnsi="Arial" w:cs="Arial"/>
          <w:sz w:val="22"/>
          <w:szCs w:val="22"/>
        </w:rPr>
        <w:t>Performance</w:t>
      </w:r>
      <w:proofErr w:type="spellEnd"/>
      <w:r w:rsidRPr="00DF7226">
        <w:rPr>
          <w:rFonts w:ascii="Arial" w:hAnsi="Arial" w:cs="Arial"/>
          <w:sz w:val="22"/>
          <w:szCs w:val="22"/>
        </w:rPr>
        <w:t xml:space="preserve"> Index=nyckeltal). De redovisade parametrarna beskrivs </w:t>
      </w:r>
      <w:r>
        <w:rPr>
          <w:rFonts w:ascii="Arial" w:hAnsi="Arial" w:cs="Arial"/>
          <w:sz w:val="22"/>
          <w:szCs w:val="22"/>
        </w:rPr>
        <w:t>nedan</w:t>
      </w:r>
      <w:r w:rsidRPr="00DF7226">
        <w:rPr>
          <w:rFonts w:ascii="Arial" w:hAnsi="Arial" w:cs="Arial"/>
          <w:sz w:val="22"/>
          <w:szCs w:val="22"/>
        </w:rPr>
        <w:t>. Flera parametrar åt</w:t>
      </w:r>
      <w:r>
        <w:rPr>
          <w:rFonts w:ascii="Arial" w:hAnsi="Arial" w:cs="Arial"/>
          <w:sz w:val="22"/>
          <w:szCs w:val="22"/>
        </w:rPr>
        <w:t>er</w:t>
      </w:r>
      <w:r w:rsidRPr="00DF7226">
        <w:rPr>
          <w:rFonts w:ascii="Arial" w:hAnsi="Arial" w:cs="Arial"/>
          <w:sz w:val="22"/>
          <w:szCs w:val="22"/>
        </w:rPr>
        <w:t xml:space="preserve">kommer vid olika avsnitt för att beskriva en samlad bild. </w:t>
      </w:r>
    </w:p>
    <w:tbl>
      <w:tblPr>
        <w:tblStyle w:val="Tabellrutnt"/>
        <w:tblW w:w="9209" w:type="dxa"/>
        <w:tblLook w:val="04A0" w:firstRow="1" w:lastRow="0" w:firstColumn="1" w:lastColumn="0" w:noHBand="0" w:noVBand="1"/>
      </w:tblPr>
      <w:tblGrid>
        <w:gridCol w:w="2263"/>
        <w:gridCol w:w="6946"/>
      </w:tblGrid>
      <w:tr w:rsidR="005442A9" w14:paraId="011240EB" w14:textId="77777777" w:rsidTr="00620150">
        <w:tc>
          <w:tcPr>
            <w:tcW w:w="2263" w:type="dxa"/>
          </w:tcPr>
          <w:p w14:paraId="62FBF66A" w14:textId="77777777" w:rsidR="005442A9" w:rsidRPr="006E7D13" w:rsidRDefault="005442A9" w:rsidP="00620150">
            <w:pPr>
              <w:rPr>
                <w:rFonts w:ascii="Arial" w:hAnsi="Arial" w:cs="Arial"/>
                <w:sz w:val="22"/>
                <w:szCs w:val="22"/>
              </w:rPr>
            </w:pPr>
            <w:bookmarkStart w:id="59" w:name="_Hlk145399297"/>
            <w:r w:rsidRPr="006E7D13">
              <w:rPr>
                <w:rFonts w:ascii="Arial" w:hAnsi="Arial" w:cs="Arial"/>
                <w:sz w:val="22"/>
                <w:szCs w:val="22"/>
              </w:rPr>
              <w:t>KPI</w:t>
            </w:r>
          </w:p>
        </w:tc>
        <w:tc>
          <w:tcPr>
            <w:tcW w:w="6946" w:type="dxa"/>
          </w:tcPr>
          <w:p w14:paraId="772928E1" w14:textId="77777777" w:rsidR="005442A9" w:rsidRPr="006E7D13" w:rsidRDefault="005442A9" w:rsidP="00620150">
            <w:pPr>
              <w:rPr>
                <w:rFonts w:ascii="Arial" w:hAnsi="Arial" w:cs="Arial"/>
                <w:sz w:val="22"/>
                <w:szCs w:val="22"/>
              </w:rPr>
            </w:pPr>
            <w:r w:rsidRPr="006E7D13">
              <w:rPr>
                <w:rFonts w:ascii="Arial" w:hAnsi="Arial" w:cs="Arial"/>
                <w:sz w:val="22"/>
                <w:szCs w:val="22"/>
              </w:rPr>
              <w:t>Förklaring</w:t>
            </w:r>
          </w:p>
        </w:tc>
      </w:tr>
      <w:tr w:rsidR="005442A9" w14:paraId="47FFE172" w14:textId="77777777" w:rsidTr="00620150">
        <w:tc>
          <w:tcPr>
            <w:tcW w:w="2263" w:type="dxa"/>
          </w:tcPr>
          <w:p w14:paraId="3451308B" w14:textId="77777777" w:rsidR="005442A9" w:rsidRPr="006E7D13" w:rsidRDefault="005442A9" w:rsidP="00620150">
            <w:pPr>
              <w:rPr>
                <w:rFonts w:ascii="Arial" w:hAnsi="Arial" w:cs="Arial"/>
                <w:sz w:val="22"/>
                <w:szCs w:val="22"/>
              </w:rPr>
            </w:pPr>
            <w:r w:rsidRPr="006E7D13">
              <w:rPr>
                <w:rFonts w:ascii="Arial" w:hAnsi="Arial" w:cs="Arial"/>
                <w:sz w:val="22"/>
                <w:szCs w:val="22"/>
              </w:rPr>
              <w:t>Chefstäthet</w:t>
            </w:r>
          </w:p>
        </w:tc>
        <w:tc>
          <w:tcPr>
            <w:tcW w:w="6946" w:type="dxa"/>
          </w:tcPr>
          <w:p w14:paraId="29C00EAE" w14:textId="77777777" w:rsidR="005442A9" w:rsidRPr="006E7D13" w:rsidRDefault="005442A9" w:rsidP="00620150">
            <w:pPr>
              <w:rPr>
                <w:rFonts w:ascii="Arial" w:hAnsi="Arial" w:cs="Arial"/>
                <w:sz w:val="22"/>
                <w:szCs w:val="22"/>
              </w:rPr>
            </w:pPr>
            <w:r w:rsidRPr="006E7D13">
              <w:rPr>
                <w:rFonts w:ascii="Arial" w:hAnsi="Arial" w:cs="Arial"/>
                <w:sz w:val="22"/>
                <w:szCs w:val="22"/>
              </w:rPr>
              <w:t>Antal medarbetare per chef i genomsnitt</w:t>
            </w:r>
            <w:r>
              <w:rPr>
                <w:rFonts w:ascii="Arial" w:hAnsi="Arial" w:cs="Arial"/>
                <w:sz w:val="22"/>
                <w:szCs w:val="22"/>
              </w:rPr>
              <w:t xml:space="preserve">. </w:t>
            </w:r>
          </w:p>
        </w:tc>
      </w:tr>
      <w:tr w:rsidR="005442A9" w14:paraId="59127FFA" w14:textId="77777777" w:rsidTr="00620150">
        <w:tc>
          <w:tcPr>
            <w:tcW w:w="2263" w:type="dxa"/>
          </w:tcPr>
          <w:p w14:paraId="3E78A566" w14:textId="77777777" w:rsidR="005442A9" w:rsidRPr="006E7D13" w:rsidRDefault="005442A9" w:rsidP="00620150">
            <w:pPr>
              <w:rPr>
                <w:rFonts w:ascii="Arial" w:hAnsi="Arial" w:cs="Arial"/>
                <w:sz w:val="22"/>
                <w:szCs w:val="22"/>
              </w:rPr>
            </w:pPr>
            <w:r w:rsidRPr="006E7D13">
              <w:rPr>
                <w:rFonts w:ascii="Arial" w:hAnsi="Arial" w:cs="Arial"/>
                <w:sz w:val="22"/>
                <w:szCs w:val="22"/>
              </w:rPr>
              <w:t>Personalrörlighet</w:t>
            </w:r>
          </w:p>
        </w:tc>
        <w:tc>
          <w:tcPr>
            <w:tcW w:w="6946" w:type="dxa"/>
          </w:tcPr>
          <w:p w14:paraId="356E0715" w14:textId="77777777" w:rsidR="005442A9" w:rsidRPr="006E7D13" w:rsidRDefault="005442A9" w:rsidP="00620150">
            <w:pPr>
              <w:rPr>
                <w:rFonts w:ascii="Arial" w:hAnsi="Arial" w:cs="Arial"/>
                <w:sz w:val="22"/>
                <w:szCs w:val="22"/>
              </w:rPr>
            </w:pPr>
            <w:r w:rsidRPr="006E7D13">
              <w:rPr>
                <w:rFonts w:ascii="Arial" w:hAnsi="Arial" w:cs="Arial"/>
                <w:sz w:val="22"/>
                <w:szCs w:val="22"/>
              </w:rPr>
              <w:t>Andel externa avgångar exkl. pension</w:t>
            </w:r>
          </w:p>
        </w:tc>
      </w:tr>
      <w:tr w:rsidR="005442A9" w14:paraId="02E3D390" w14:textId="77777777" w:rsidTr="00620150">
        <w:tc>
          <w:tcPr>
            <w:tcW w:w="2263" w:type="dxa"/>
          </w:tcPr>
          <w:p w14:paraId="35C4815F" w14:textId="77777777" w:rsidR="005442A9" w:rsidRPr="006E7D13" w:rsidRDefault="005442A9" w:rsidP="00620150">
            <w:pPr>
              <w:rPr>
                <w:rFonts w:ascii="Arial" w:hAnsi="Arial" w:cs="Arial"/>
                <w:sz w:val="22"/>
                <w:szCs w:val="22"/>
              </w:rPr>
            </w:pPr>
            <w:r w:rsidRPr="006E7D13">
              <w:rPr>
                <w:rFonts w:ascii="Arial" w:hAnsi="Arial" w:cs="Arial"/>
                <w:sz w:val="22"/>
                <w:szCs w:val="22"/>
              </w:rPr>
              <w:t>Frånvaro</w:t>
            </w:r>
          </w:p>
        </w:tc>
        <w:tc>
          <w:tcPr>
            <w:tcW w:w="6946" w:type="dxa"/>
          </w:tcPr>
          <w:p w14:paraId="4EA3F466" w14:textId="77777777" w:rsidR="005442A9" w:rsidRPr="006E7D13" w:rsidRDefault="005442A9" w:rsidP="00620150">
            <w:pPr>
              <w:rPr>
                <w:rFonts w:ascii="Arial" w:hAnsi="Arial" w:cs="Arial"/>
                <w:sz w:val="22"/>
                <w:szCs w:val="22"/>
              </w:rPr>
            </w:pPr>
            <w:r w:rsidRPr="006E7D13">
              <w:rPr>
                <w:rFonts w:ascii="Arial" w:hAnsi="Arial" w:cs="Arial"/>
                <w:sz w:val="22"/>
                <w:szCs w:val="22"/>
              </w:rPr>
              <w:t>Andel total frånvaro dvs – inte enbart sjukfrånvaro utan även tjänsteledighet, föräldraledighet, VAB, semester osv..</w:t>
            </w:r>
          </w:p>
        </w:tc>
      </w:tr>
      <w:tr w:rsidR="005442A9" w14:paraId="30230F6B" w14:textId="77777777" w:rsidTr="00620150">
        <w:tc>
          <w:tcPr>
            <w:tcW w:w="2263" w:type="dxa"/>
          </w:tcPr>
          <w:p w14:paraId="7937DB01" w14:textId="77777777" w:rsidR="005442A9" w:rsidRPr="006E7D13" w:rsidRDefault="005442A9" w:rsidP="00620150">
            <w:pPr>
              <w:rPr>
                <w:rFonts w:ascii="Arial" w:hAnsi="Arial" w:cs="Arial"/>
                <w:sz w:val="22"/>
                <w:szCs w:val="22"/>
              </w:rPr>
            </w:pPr>
            <w:r w:rsidRPr="006E7D13">
              <w:rPr>
                <w:rFonts w:ascii="Arial" w:hAnsi="Arial" w:cs="Arial"/>
                <w:sz w:val="22"/>
                <w:szCs w:val="22"/>
              </w:rPr>
              <w:t xml:space="preserve">Återhämtning </w:t>
            </w:r>
          </w:p>
        </w:tc>
        <w:tc>
          <w:tcPr>
            <w:tcW w:w="6946" w:type="dxa"/>
          </w:tcPr>
          <w:p w14:paraId="6ED9AF32" w14:textId="77777777" w:rsidR="005442A9" w:rsidRPr="006E7D13" w:rsidRDefault="005442A9" w:rsidP="00620150">
            <w:pPr>
              <w:rPr>
                <w:rFonts w:ascii="Arial" w:hAnsi="Arial" w:cs="Arial"/>
                <w:sz w:val="22"/>
                <w:szCs w:val="22"/>
              </w:rPr>
            </w:pPr>
            <w:r w:rsidRPr="006E7D13">
              <w:rPr>
                <w:rFonts w:ascii="Arial" w:hAnsi="Arial" w:cs="Arial"/>
                <w:sz w:val="22"/>
                <w:szCs w:val="22"/>
              </w:rPr>
              <w:t>Andel semester i förhållande till uttag och sparade dagar</w:t>
            </w:r>
          </w:p>
        </w:tc>
      </w:tr>
      <w:tr w:rsidR="005442A9" w14:paraId="7D6E470D" w14:textId="77777777" w:rsidTr="00620150">
        <w:tc>
          <w:tcPr>
            <w:tcW w:w="2263" w:type="dxa"/>
          </w:tcPr>
          <w:p w14:paraId="4C135842" w14:textId="77777777" w:rsidR="005442A9" w:rsidRPr="006E7D13" w:rsidRDefault="005442A9" w:rsidP="00620150">
            <w:pPr>
              <w:rPr>
                <w:rFonts w:ascii="Arial" w:hAnsi="Arial" w:cs="Arial"/>
                <w:sz w:val="22"/>
                <w:szCs w:val="22"/>
              </w:rPr>
            </w:pPr>
            <w:r w:rsidRPr="006E7D13">
              <w:rPr>
                <w:rFonts w:ascii="Arial" w:hAnsi="Arial" w:cs="Arial"/>
                <w:sz w:val="22"/>
                <w:szCs w:val="22"/>
              </w:rPr>
              <w:t>Närvaro</w:t>
            </w:r>
          </w:p>
        </w:tc>
        <w:tc>
          <w:tcPr>
            <w:tcW w:w="6946" w:type="dxa"/>
          </w:tcPr>
          <w:p w14:paraId="1D2DB465" w14:textId="77777777" w:rsidR="005442A9" w:rsidRPr="006E7D13" w:rsidRDefault="005442A9" w:rsidP="00620150">
            <w:pPr>
              <w:rPr>
                <w:rFonts w:ascii="Arial" w:hAnsi="Arial" w:cs="Arial"/>
                <w:sz w:val="22"/>
                <w:szCs w:val="22"/>
              </w:rPr>
            </w:pPr>
            <w:r w:rsidRPr="006E7D13">
              <w:rPr>
                <w:rFonts w:ascii="Arial" w:hAnsi="Arial" w:cs="Arial"/>
                <w:sz w:val="22"/>
                <w:szCs w:val="22"/>
              </w:rPr>
              <w:t>Andel total närvaro inkl. mer- och övertid samt använda timanställda</w:t>
            </w:r>
          </w:p>
        </w:tc>
      </w:tr>
      <w:tr w:rsidR="005442A9" w14:paraId="1382990F" w14:textId="77777777" w:rsidTr="00620150">
        <w:tc>
          <w:tcPr>
            <w:tcW w:w="2263" w:type="dxa"/>
          </w:tcPr>
          <w:p w14:paraId="0AA8BF0D" w14:textId="77777777" w:rsidR="005442A9" w:rsidRPr="006E7D13" w:rsidRDefault="005442A9" w:rsidP="00620150">
            <w:pPr>
              <w:rPr>
                <w:rFonts w:ascii="Arial" w:hAnsi="Arial" w:cs="Arial"/>
                <w:sz w:val="22"/>
                <w:szCs w:val="22"/>
              </w:rPr>
            </w:pPr>
            <w:r w:rsidRPr="006E7D13">
              <w:rPr>
                <w:rFonts w:ascii="Arial" w:hAnsi="Arial" w:cs="Arial"/>
                <w:sz w:val="22"/>
                <w:szCs w:val="22"/>
              </w:rPr>
              <w:t xml:space="preserve">Utökad närvaro </w:t>
            </w:r>
          </w:p>
        </w:tc>
        <w:tc>
          <w:tcPr>
            <w:tcW w:w="6946" w:type="dxa"/>
          </w:tcPr>
          <w:p w14:paraId="06B61CFC" w14:textId="77777777" w:rsidR="005442A9" w:rsidRPr="006E7D13" w:rsidRDefault="005442A9" w:rsidP="00620150">
            <w:pPr>
              <w:rPr>
                <w:rFonts w:ascii="Arial" w:hAnsi="Arial" w:cs="Arial"/>
                <w:sz w:val="22"/>
                <w:szCs w:val="22"/>
              </w:rPr>
            </w:pPr>
            <w:r w:rsidRPr="006E7D13">
              <w:rPr>
                <w:rFonts w:ascii="Arial" w:hAnsi="Arial" w:cs="Arial"/>
                <w:sz w:val="22"/>
                <w:szCs w:val="22"/>
              </w:rPr>
              <w:t>Endast mer- och övertid samt använda timanställda</w:t>
            </w:r>
          </w:p>
        </w:tc>
      </w:tr>
      <w:bookmarkEnd w:id="59"/>
    </w:tbl>
    <w:p w14:paraId="1436A00E" w14:textId="77777777" w:rsidR="005442A9" w:rsidRPr="00FE318B" w:rsidRDefault="005442A9" w:rsidP="005442A9"/>
    <w:bookmarkEnd w:id="57"/>
    <w:p w14:paraId="0EA6F721" w14:textId="77777777" w:rsidR="005442A9" w:rsidRPr="00FD32C6" w:rsidRDefault="005442A9" w:rsidP="008D584E">
      <w:pPr>
        <w:pStyle w:val="Rubrik4-numrerad"/>
        <w:numPr>
          <w:ilvl w:val="0"/>
          <w:numId w:val="0"/>
        </w:numPr>
        <w:ind w:left="720"/>
        <w:rPr>
          <w:lang w:eastAsia="sv-SE"/>
        </w:rPr>
      </w:pPr>
      <w:r>
        <w:rPr>
          <w:noProof/>
          <w:lang w:eastAsia="sv-SE"/>
        </w:rPr>
        <w:lastRenderedPageBreak/>
        <mc:AlternateContent>
          <mc:Choice Requires="wps">
            <w:drawing>
              <wp:anchor distT="0" distB="0" distL="114300" distR="114300" simplePos="0" relativeHeight="251666432" behindDoc="1" locked="0" layoutInCell="1" allowOverlap="1" wp14:anchorId="54B8D55D" wp14:editId="51DE4320">
                <wp:simplePos x="0" y="0"/>
                <wp:positionH relativeFrom="margin">
                  <wp:posOffset>883920</wp:posOffset>
                </wp:positionH>
                <wp:positionV relativeFrom="paragraph">
                  <wp:posOffset>46355</wp:posOffset>
                </wp:positionV>
                <wp:extent cx="1028700" cy="641350"/>
                <wp:effectExtent l="0" t="0" r="19050" b="25400"/>
                <wp:wrapNone/>
                <wp:docPr id="19" name="Rektangel: rundade hörn 19"/>
                <wp:cNvGraphicFramePr/>
                <a:graphic xmlns:a="http://schemas.openxmlformats.org/drawingml/2006/main">
                  <a:graphicData uri="http://schemas.microsoft.com/office/word/2010/wordprocessingShape">
                    <wps:wsp>
                      <wps:cNvSpPr/>
                      <wps:spPr>
                        <a:xfrm>
                          <a:off x="0" y="0"/>
                          <a:ext cx="1028700" cy="641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519D45A" w14:textId="77777777" w:rsidR="005442A9" w:rsidRDefault="005442A9" w:rsidP="005442A9">
                            <w:pPr>
                              <w:spacing w:after="0"/>
                              <w:jc w:val="right"/>
                              <w:rPr>
                                <w:sz w:val="12"/>
                                <w:szCs w:val="12"/>
                              </w:rPr>
                            </w:pPr>
                            <w:r>
                              <w:rPr>
                                <w:sz w:val="12"/>
                                <w:szCs w:val="12"/>
                              </w:rPr>
                              <w:t>Augusti</w:t>
                            </w:r>
                            <w:r w:rsidRPr="00C81D12">
                              <w:rPr>
                                <w:sz w:val="12"/>
                                <w:szCs w:val="12"/>
                              </w:rPr>
                              <w:t xml:space="preserve"> 2022</w:t>
                            </w:r>
                          </w:p>
                          <w:p w14:paraId="6AF43584" w14:textId="77777777" w:rsidR="005442A9" w:rsidRPr="00C81D12" w:rsidRDefault="005442A9" w:rsidP="005442A9">
                            <w:pPr>
                              <w:spacing w:after="0"/>
                              <w:jc w:val="right"/>
                              <w:rPr>
                                <w:sz w:val="12"/>
                                <w:szCs w:val="12"/>
                              </w:rPr>
                            </w:pPr>
                          </w:p>
                          <w:p w14:paraId="35B60B54" w14:textId="77777777" w:rsidR="005442A9" w:rsidRPr="00C81D12" w:rsidRDefault="005442A9" w:rsidP="005442A9">
                            <w:pPr>
                              <w:spacing w:after="0"/>
                              <w:jc w:val="right"/>
                            </w:pPr>
                            <w:r>
                              <w:t>23</w:t>
                            </w:r>
                          </w:p>
                          <w:p w14:paraId="23DD7174" w14:textId="77777777" w:rsidR="005442A9" w:rsidRDefault="005442A9" w:rsidP="005442A9"/>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8D55D" id="Rektangel: rundade hörn 19" o:spid="_x0000_s1026" style="position:absolute;left:0;text-align:left;margin-left:69.6pt;margin-top:3.65pt;width:81pt;height:5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" fillcolor="white [3201]" strokecolor="#fdd32f [3209]" strokeweight="1pt">
                <v:stroke joinstyle="miter"/>
                <v:textbox>
                  <w:txbxContent>
                    <w:p w14:paraId="2519D45A" w14:textId="77777777" w:rsidR="005442A9" w:rsidRDefault="005442A9" w:rsidP="005442A9">
                      <w:pPr>
                        <w:spacing w:after="0"/>
                        <w:jc w:val="right"/>
                        <w:rPr>
                          <w:sz w:val="12"/>
                          <w:szCs w:val="12"/>
                        </w:rPr>
                      </w:pPr>
                      <w:r>
                        <w:rPr>
                          <w:sz w:val="12"/>
                          <w:szCs w:val="12"/>
                        </w:rPr>
                        <w:t>Augusti</w:t>
                      </w:r>
                      <w:r w:rsidRPr="00C81D12">
                        <w:rPr>
                          <w:sz w:val="12"/>
                          <w:szCs w:val="12"/>
                        </w:rPr>
                        <w:t xml:space="preserve"> 2022</w:t>
                      </w:r>
                    </w:p>
                    <w:p w14:paraId="6AF43584" w14:textId="77777777" w:rsidR="005442A9" w:rsidRPr="00C81D12" w:rsidRDefault="005442A9" w:rsidP="005442A9">
                      <w:pPr>
                        <w:spacing w:after="0"/>
                        <w:jc w:val="right"/>
                        <w:rPr>
                          <w:sz w:val="12"/>
                          <w:szCs w:val="12"/>
                        </w:rPr>
                      </w:pPr>
                    </w:p>
                    <w:p w14:paraId="35B60B54" w14:textId="77777777" w:rsidR="005442A9" w:rsidRPr="00C81D12" w:rsidRDefault="005442A9" w:rsidP="005442A9">
                      <w:pPr>
                        <w:spacing w:after="0"/>
                        <w:jc w:val="right"/>
                      </w:pPr>
                      <w:r>
                        <w:t>23</w:t>
                      </w:r>
                    </w:p>
                    <w:p w14:paraId="23DD7174" w14:textId="77777777" w:rsidR="005442A9" w:rsidRDefault="005442A9" w:rsidP="005442A9"/>
                  </w:txbxContent>
                </v:textbox>
                <w10:wrap anchorx="margin"/>
              </v:roundrect>
            </w:pict>
          </mc:Fallback>
        </mc:AlternateContent>
      </w:r>
      <w:r>
        <w:rPr>
          <w:noProof/>
          <w:lang w:eastAsia="sv-SE"/>
        </w:rPr>
        <mc:AlternateContent>
          <mc:Choice Requires="wps">
            <w:drawing>
              <wp:anchor distT="0" distB="0" distL="114300" distR="114300" simplePos="0" relativeHeight="251661312" behindDoc="0" locked="0" layoutInCell="1" allowOverlap="1" wp14:anchorId="56C20382" wp14:editId="6C0D66BE">
                <wp:simplePos x="0" y="0"/>
                <wp:positionH relativeFrom="margin">
                  <wp:posOffset>13970</wp:posOffset>
                </wp:positionH>
                <wp:positionV relativeFrom="paragraph">
                  <wp:posOffset>332105</wp:posOffset>
                </wp:positionV>
                <wp:extent cx="1314450" cy="1009650"/>
                <wp:effectExtent l="0" t="0" r="19050" b="19050"/>
                <wp:wrapNone/>
                <wp:docPr id="17" name="Rektangel: rundade hörn 17"/>
                <wp:cNvGraphicFramePr/>
                <a:graphic xmlns:a="http://schemas.openxmlformats.org/drawingml/2006/main">
                  <a:graphicData uri="http://schemas.microsoft.com/office/word/2010/wordprocessingShape">
                    <wps:wsp>
                      <wps:cNvSpPr/>
                      <wps:spPr>
                        <a:xfrm>
                          <a:off x="0" y="0"/>
                          <a:ext cx="1314450" cy="1009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56441D" w14:textId="77777777" w:rsidR="005442A9" w:rsidRDefault="005442A9" w:rsidP="005442A9">
                            <w:pPr>
                              <w:jc w:val="center"/>
                              <w:rPr>
                                <w:sz w:val="22"/>
                                <w:szCs w:val="22"/>
                              </w:rPr>
                            </w:pPr>
                            <w:r w:rsidRPr="00FD32C6">
                              <w:rPr>
                                <w:sz w:val="22"/>
                                <w:szCs w:val="22"/>
                              </w:rPr>
                              <w:t>Chefstäthet</w:t>
                            </w:r>
                          </w:p>
                          <w:p w14:paraId="657FBF42" w14:textId="77777777" w:rsidR="005442A9" w:rsidRPr="00FD32C6" w:rsidRDefault="005442A9" w:rsidP="005442A9">
                            <w:pPr>
                              <w:jc w:val="center"/>
                            </w:pPr>
                            <w:r>
                              <w:t>27</w:t>
                            </w:r>
                          </w:p>
                          <w:p w14:paraId="70D9460E" w14:textId="77777777" w:rsidR="005442A9" w:rsidRPr="00FD32C6" w:rsidRDefault="005442A9" w:rsidP="005442A9">
                            <w:pPr>
                              <w:jc w:val="center"/>
                              <w:rPr>
                                <w:sz w:val="12"/>
                                <w:szCs w:val="12"/>
                              </w:rPr>
                            </w:pPr>
                            <w:r w:rsidRPr="00FD32C6">
                              <w:rPr>
                                <w:sz w:val="12"/>
                                <w:szCs w:val="12"/>
                              </w:rPr>
                              <w:t>Medarbetare</w:t>
                            </w:r>
                            <w:r>
                              <w:rPr>
                                <w:sz w:val="12"/>
                                <w:szCs w:val="12"/>
                              </w:rPr>
                              <w:t>/</w:t>
                            </w:r>
                            <w:r w:rsidRPr="00FD32C6">
                              <w:rPr>
                                <w:sz w:val="12"/>
                                <w:szCs w:val="12"/>
                              </w:rPr>
                              <w:t xml:space="preserve">chef </w:t>
                            </w:r>
                            <w:r>
                              <w:rPr>
                                <w:sz w:val="12"/>
                                <w:szCs w:val="12"/>
                              </w:rPr>
                              <w:t>augusti</w:t>
                            </w:r>
                            <w:r w:rsidRPr="00FD32C6">
                              <w:rPr>
                                <w:sz w:val="12"/>
                                <w:szCs w:val="12"/>
                              </w:rPr>
                              <w:t xml:space="preserve"> 2023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20382" id="Rektangel: rundade hörn 17" o:spid="_x0000_s1027" style="position:absolute;left:0;text-align:left;margin-left:1.1pt;margin-top:26.15pt;width:103.5pt;height:7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" fillcolor="#307c8e [3204]" strokecolor="#183d46 [1604]" strokeweight="1pt">
                <v:stroke joinstyle="miter"/>
                <v:textbox>
                  <w:txbxContent>
                    <w:p w14:paraId="0156441D" w14:textId="77777777" w:rsidR="005442A9" w:rsidRDefault="005442A9" w:rsidP="005442A9">
                      <w:pPr>
                        <w:jc w:val="center"/>
                        <w:rPr>
                          <w:sz w:val="22"/>
                          <w:szCs w:val="22"/>
                        </w:rPr>
                      </w:pPr>
                      <w:r w:rsidRPr="00FD32C6">
                        <w:rPr>
                          <w:sz w:val="22"/>
                          <w:szCs w:val="22"/>
                        </w:rPr>
                        <w:t>Chefstäthet</w:t>
                      </w:r>
                    </w:p>
                    <w:p w14:paraId="657FBF42" w14:textId="77777777" w:rsidR="005442A9" w:rsidRPr="00FD32C6" w:rsidRDefault="005442A9" w:rsidP="005442A9">
                      <w:pPr>
                        <w:jc w:val="center"/>
                      </w:pPr>
                      <w:r>
                        <w:t>27</w:t>
                      </w:r>
                    </w:p>
                    <w:p w14:paraId="70D9460E" w14:textId="77777777" w:rsidR="005442A9" w:rsidRPr="00FD32C6" w:rsidRDefault="005442A9" w:rsidP="005442A9">
                      <w:pPr>
                        <w:jc w:val="center"/>
                        <w:rPr>
                          <w:sz w:val="12"/>
                          <w:szCs w:val="12"/>
                        </w:rPr>
                      </w:pPr>
                      <w:r w:rsidRPr="00FD32C6">
                        <w:rPr>
                          <w:sz w:val="12"/>
                          <w:szCs w:val="12"/>
                        </w:rPr>
                        <w:t>Medarbetare</w:t>
                      </w:r>
                      <w:r>
                        <w:rPr>
                          <w:sz w:val="12"/>
                          <w:szCs w:val="12"/>
                        </w:rPr>
                        <w:t>/</w:t>
                      </w:r>
                      <w:r w:rsidRPr="00FD32C6">
                        <w:rPr>
                          <w:sz w:val="12"/>
                          <w:szCs w:val="12"/>
                        </w:rPr>
                        <w:t xml:space="preserve">chef </w:t>
                      </w:r>
                      <w:r>
                        <w:rPr>
                          <w:sz w:val="12"/>
                          <w:szCs w:val="12"/>
                        </w:rPr>
                        <w:t>augusti</w:t>
                      </w:r>
                      <w:r w:rsidRPr="00FD32C6">
                        <w:rPr>
                          <w:sz w:val="12"/>
                          <w:szCs w:val="12"/>
                        </w:rPr>
                        <w:t xml:space="preserve"> 2023</w:t>
                      </w:r>
                    </w:p>
                  </w:txbxContent>
                </v:textbox>
                <w10:wrap anchorx="margin"/>
              </v:roundrect>
            </w:pict>
          </mc:Fallback>
        </mc:AlternateContent>
      </w:r>
      <w:r>
        <w:rPr>
          <w:noProof/>
          <w:lang w:eastAsia="sv-SE"/>
        </w:rPr>
        <mc:AlternateContent>
          <mc:Choice Requires="wps">
            <w:drawing>
              <wp:anchor distT="0" distB="0" distL="114300" distR="114300" simplePos="0" relativeHeight="251663360" behindDoc="0" locked="0" layoutInCell="1" allowOverlap="1" wp14:anchorId="592B8307" wp14:editId="754E950E">
                <wp:simplePos x="0" y="0"/>
                <wp:positionH relativeFrom="margin">
                  <wp:posOffset>4268470</wp:posOffset>
                </wp:positionH>
                <wp:positionV relativeFrom="paragraph">
                  <wp:posOffset>332105</wp:posOffset>
                </wp:positionV>
                <wp:extent cx="1314450" cy="1009650"/>
                <wp:effectExtent l="0" t="0" r="19050" b="19050"/>
                <wp:wrapNone/>
                <wp:docPr id="18" name="Rektangel: rundade hörn 18"/>
                <wp:cNvGraphicFramePr/>
                <a:graphic xmlns:a="http://schemas.openxmlformats.org/drawingml/2006/main">
                  <a:graphicData uri="http://schemas.microsoft.com/office/word/2010/wordprocessingShape">
                    <wps:wsp>
                      <wps:cNvSpPr/>
                      <wps:spPr>
                        <a:xfrm>
                          <a:off x="0" y="0"/>
                          <a:ext cx="1314450" cy="1009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616EC9" w14:textId="77777777" w:rsidR="005442A9" w:rsidRDefault="005442A9" w:rsidP="005442A9">
                            <w:pPr>
                              <w:jc w:val="center"/>
                              <w:rPr>
                                <w:sz w:val="22"/>
                                <w:szCs w:val="22"/>
                              </w:rPr>
                            </w:pPr>
                            <w:r>
                              <w:rPr>
                                <w:sz w:val="22"/>
                                <w:szCs w:val="22"/>
                              </w:rPr>
                              <w:t>Frånvaro</w:t>
                            </w:r>
                          </w:p>
                          <w:p w14:paraId="66E3FDD8" w14:textId="77777777" w:rsidR="005442A9" w:rsidRPr="00FD32C6" w:rsidRDefault="005442A9" w:rsidP="005442A9">
                            <w:pPr>
                              <w:jc w:val="center"/>
                            </w:pPr>
                            <w:r>
                              <w:t>30,2 %</w:t>
                            </w:r>
                          </w:p>
                          <w:p w14:paraId="538E25BA" w14:textId="77777777" w:rsidR="005442A9" w:rsidRPr="00FD32C6" w:rsidRDefault="005442A9" w:rsidP="005442A9">
                            <w:pPr>
                              <w:jc w:val="center"/>
                              <w:rPr>
                                <w:sz w:val="12"/>
                                <w:szCs w:val="12"/>
                              </w:rPr>
                            </w:pPr>
                            <w:r>
                              <w:rPr>
                                <w:sz w:val="12"/>
                                <w:szCs w:val="12"/>
                              </w:rPr>
                              <w:t>Januari -</w:t>
                            </w:r>
                            <w:r w:rsidRPr="00FD32C6">
                              <w:rPr>
                                <w:sz w:val="12"/>
                                <w:szCs w:val="12"/>
                              </w:rPr>
                              <w:t xml:space="preserve"> </w:t>
                            </w:r>
                            <w:r>
                              <w:rPr>
                                <w:sz w:val="12"/>
                                <w:szCs w:val="12"/>
                              </w:rPr>
                              <w:t>Juli</w:t>
                            </w:r>
                            <w:r w:rsidRPr="00FD32C6">
                              <w:rPr>
                                <w:sz w:val="12"/>
                                <w:szCs w:val="12"/>
                              </w:rPr>
                              <w:t xml:space="preserve"> 2023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B8307" id="Rektangel: rundade hörn 18" o:spid="_x0000_s1028" style="position:absolute;left:0;text-align:left;margin-left:336.1pt;margin-top:26.15pt;width:103.5pt;height:7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" fillcolor="#307c8e [3204]" strokecolor="#183d46 [1604]" strokeweight="1pt">
                <v:stroke joinstyle="miter"/>
                <v:textbox>
                  <w:txbxContent>
                    <w:p w14:paraId="5A616EC9" w14:textId="77777777" w:rsidR="005442A9" w:rsidRDefault="005442A9" w:rsidP="005442A9">
                      <w:pPr>
                        <w:jc w:val="center"/>
                        <w:rPr>
                          <w:sz w:val="22"/>
                          <w:szCs w:val="22"/>
                        </w:rPr>
                      </w:pPr>
                      <w:r>
                        <w:rPr>
                          <w:sz w:val="22"/>
                          <w:szCs w:val="22"/>
                        </w:rPr>
                        <w:t>Frånvaro</w:t>
                      </w:r>
                    </w:p>
                    <w:p w14:paraId="66E3FDD8" w14:textId="77777777" w:rsidR="005442A9" w:rsidRPr="00FD32C6" w:rsidRDefault="005442A9" w:rsidP="005442A9">
                      <w:pPr>
                        <w:jc w:val="center"/>
                      </w:pPr>
                      <w:r>
                        <w:t>30,2 %</w:t>
                      </w:r>
                    </w:p>
                    <w:p w14:paraId="538E25BA" w14:textId="77777777" w:rsidR="005442A9" w:rsidRPr="00FD32C6" w:rsidRDefault="005442A9" w:rsidP="005442A9">
                      <w:pPr>
                        <w:jc w:val="center"/>
                        <w:rPr>
                          <w:sz w:val="12"/>
                          <w:szCs w:val="12"/>
                        </w:rPr>
                      </w:pPr>
                      <w:r>
                        <w:rPr>
                          <w:sz w:val="12"/>
                          <w:szCs w:val="12"/>
                        </w:rPr>
                        <w:t>Januari -</w:t>
                      </w:r>
                      <w:r w:rsidRPr="00FD32C6">
                        <w:rPr>
                          <w:sz w:val="12"/>
                          <w:szCs w:val="12"/>
                        </w:rPr>
                        <w:t xml:space="preserve"> </w:t>
                      </w:r>
                      <w:r>
                        <w:rPr>
                          <w:sz w:val="12"/>
                          <w:szCs w:val="12"/>
                        </w:rPr>
                        <w:t>Juli</w:t>
                      </w:r>
                      <w:r w:rsidRPr="00FD32C6">
                        <w:rPr>
                          <w:sz w:val="12"/>
                          <w:szCs w:val="12"/>
                        </w:rPr>
                        <w:t xml:space="preserve"> 2023</w:t>
                      </w:r>
                    </w:p>
                  </w:txbxContent>
                </v:textbox>
                <w10:wrap anchorx="margin"/>
              </v:roundrect>
            </w:pict>
          </mc:Fallback>
        </mc:AlternateContent>
      </w:r>
      <w:r>
        <w:rPr>
          <w:noProof/>
          <w:lang w:eastAsia="sv-SE"/>
        </w:rPr>
        <mc:AlternateContent>
          <mc:Choice Requires="wps">
            <w:drawing>
              <wp:anchor distT="0" distB="0" distL="114300" distR="114300" simplePos="0" relativeHeight="251664384" behindDoc="1" locked="0" layoutInCell="1" allowOverlap="1" wp14:anchorId="62B94168" wp14:editId="780F0E6A">
                <wp:simplePos x="0" y="0"/>
                <wp:positionH relativeFrom="margin">
                  <wp:posOffset>5138420</wp:posOffset>
                </wp:positionH>
                <wp:positionV relativeFrom="paragraph">
                  <wp:posOffset>65405</wp:posOffset>
                </wp:positionV>
                <wp:extent cx="1028700" cy="641350"/>
                <wp:effectExtent l="0" t="0" r="19050" b="25400"/>
                <wp:wrapNone/>
                <wp:docPr id="20" name="Rektangel: rundade hörn 20"/>
                <wp:cNvGraphicFramePr/>
                <a:graphic xmlns:a="http://schemas.openxmlformats.org/drawingml/2006/main">
                  <a:graphicData uri="http://schemas.microsoft.com/office/word/2010/wordprocessingShape">
                    <wps:wsp>
                      <wps:cNvSpPr/>
                      <wps:spPr>
                        <a:xfrm>
                          <a:off x="0" y="0"/>
                          <a:ext cx="1028700" cy="641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4A3DBE" w14:textId="77777777" w:rsidR="005442A9" w:rsidRDefault="005442A9" w:rsidP="005442A9">
                            <w:pPr>
                              <w:spacing w:after="0"/>
                              <w:jc w:val="right"/>
                              <w:rPr>
                                <w:sz w:val="12"/>
                                <w:szCs w:val="12"/>
                              </w:rPr>
                            </w:pPr>
                            <w:r>
                              <w:rPr>
                                <w:sz w:val="12"/>
                                <w:szCs w:val="12"/>
                              </w:rPr>
                              <w:t>J</w:t>
                            </w:r>
                            <w:r w:rsidRPr="00C81D12">
                              <w:rPr>
                                <w:sz w:val="12"/>
                                <w:szCs w:val="12"/>
                              </w:rPr>
                              <w:t>an</w:t>
                            </w:r>
                            <w:r>
                              <w:rPr>
                                <w:sz w:val="12"/>
                                <w:szCs w:val="12"/>
                              </w:rPr>
                              <w:t>uari</w:t>
                            </w:r>
                            <w:r w:rsidRPr="00C81D12">
                              <w:rPr>
                                <w:sz w:val="12"/>
                                <w:szCs w:val="12"/>
                              </w:rPr>
                              <w:t xml:space="preserve"> </w:t>
                            </w:r>
                            <w:r>
                              <w:rPr>
                                <w:sz w:val="12"/>
                                <w:szCs w:val="12"/>
                              </w:rPr>
                              <w:t>–</w:t>
                            </w:r>
                            <w:r w:rsidRPr="00C81D12">
                              <w:rPr>
                                <w:sz w:val="12"/>
                                <w:szCs w:val="12"/>
                              </w:rPr>
                              <w:t xml:space="preserve"> </w:t>
                            </w:r>
                            <w:r>
                              <w:rPr>
                                <w:sz w:val="12"/>
                                <w:szCs w:val="12"/>
                              </w:rPr>
                              <w:t xml:space="preserve">Juli </w:t>
                            </w:r>
                            <w:r w:rsidRPr="00C81D12">
                              <w:rPr>
                                <w:sz w:val="12"/>
                                <w:szCs w:val="12"/>
                              </w:rPr>
                              <w:t>2022</w:t>
                            </w:r>
                          </w:p>
                          <w:p w14:paraId="2E2F6E74" w14:textId="77777777" w:rsidR="005442A9" w:rsidRPr="00C81D12" w:rsidRDefault="005442A9" w:rsidP="005442A9">
                            <w:pPr>
                              <w:spacing w:after="0"/>
                              <w:jc w:val="right"/>
                              <w:rPr>
                                <w:sz w:val="12"/>
                                <w:szCs w:val="12"/>
                              </w:rPr>
                            </w:pPr>
                          </w:p>
                          <w:p w14:paraId="6CAD161B" w14:textId="77777777" w:rsidR="005442A9" w:rsidRPr="00C81D12" w:rsidRDefault="005442A9" w:rsidP="005442A9">
                            <w:pPr>
                              <w:spacing w:after="0"/>
                              <w:jc w:val="right"/>
                            </w:pPr>
                            <w:r>
                              <w:t>30,9 %</w:t>
                            </w:r>
                          </w:p>
                          <w:p w14:paraId="4735EBF7" w14:textId="77777777" w:rsidR="005442A9" w:rsidRDefault="005442A9" w:rsidP="005442A9"/>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94168" id="Rektangel: rundade hörn 20" o:spid="_x0000_s1029" style="position:absolute;left:0;text-align:left;margin-left:404.6pt;margin-top:5.15pt;width:81pt;height:50.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" fillcolor="white [3201]" strokecolor="#fdd32f [3209]" strokeweight="1pt">
                <v:stroke joinstyle="miter"/>
                <v:textbox>
                  <w:txbxContent>
                    <w:p w14:paraId="0F4A3DBE" w14:textId="77777777" w:rsidR="005442A9" w:rsidRDefault="005442A9" w:rsidP="005442A9">
                      <w:pPr>
                        <w:spacing w:after="0"/>
                        <w:jc w:val="right"/>
                        <w:rPr>
                          <w:sz w:val="12"/>
                          <w:szCs w:val="12"/>
                        </w:rPr>
                      </w:pPr>
                      <w:r>
                        <w:rPr>
                          <w:sz w:val="12"/>
                          <w:szCs w:val="12"/>
                        </w:rPr>
                        <w:t>J</w:t>
                      </w:r>
                      <w:r w:rsidRPr="00C81D12">
                        <w:rPr>
                          <w:sz w:val="12"/>
                          <w:szCs w:val="12"/>
                        </w:rPr>
                        <w:t>an</w:t>
                      </w:r>
                      <w:r>
                        <w:rPr>
                          <w:sz w:val="12"/>
                          <w:szCs w:val="12"/>
                        </w:rPr>
                        <w:t>uari</w:t>
                      </w:r>
                      <w:r w:rsidRPr="00C81D12">
                        <w:rPr>
                          <w:sz w:val="12"/>
                          <w:szCs w:val="12"/>
                        </w:rPr>
                        <w:t xml:space="preserve"> </w:t>
                      </w:r>
                      <w:r>
                        <w:rPr>
                          <w:sz w:val="12"/>
                          <w:szCs w:val="12"/>
                        </w:rPr>
                        <w:t>–</w:t>
                      </w:r>
                      <w:r w:rsidRPr="00C81D12">
                        <w:rPr>
                          <w:sz w:val="12"/>
                          <w:szCs w:val="12"/>
                        </w:rPr>
                        <w:t xml:space="preserve"> </w:t>
                      </w:r>
                      <w:r>
                        <w:rPr>
                          <w:sz w:val="12"/>
                          <w:szCs w:val="12"/>
                        </w:rPr>
                        <w:t xml:space="preserve">Juli </w:t>
                      </w:r>
                      <w:r w:rsidRPr="00C81D12">
                        <w:rPr>
                          <w:sz w:val="12"/>
                          <w:szCs w:val="12"/>
                        </w:rPr>
                        <w:t>2022</w:t>
                      </w:r>
                    </w:p>
                    <w:p w14:paraId="2E2F6E74" w14:textId="77777777" w:rsidR="005442A9" w:rsidRPr="00C81D12" w:rsidRDefault="005442A9" w:rsidP="005442A9">
                      <w:pPr>
                        <w:spacing w:after="0"/>
                        <w:jc w:val="right"/>
                        <w:rPr>
                          <w:sz w:val="12"/>
                          <w:szCs w:val="12"/>
                        </w:rPr>
                      </w:pPr>
                    </w:p>
                    <w:p w14:paraId="6CAD161B" w14:textId="77777777" w:rsidR="005442A9" w:rsidRPr="00C81D12" w:rsidRDefault="005442A9" w:rsidP="005442A9">
                      <w:pPr>
                        <w:spacing w:after="0"/>
                        <w:jc w:val="right"/>
                      </w:pPr>
                      <w:r>
                        <w:t>30,9 %</w:t>
                      </w:r>
                    </w:p>
                    <w:p w14:paraId="4735EBF7" w14:textId="77777777" w:rsidR="005442A9" w:rsidRDefault="005442A9" w:rsidP="005442A9"/>
                  </w:txbxContent>
                </v:textbox>
                <w10:wrap anchorx="margin"/>
              </v:roundrect>
            </w:pict>
          </mc:Fallback>
        </mc:AlternateContent>
      </w:r>
      <w:r>
        <w:rPr>
          <w:noProof/>
          <w:lang w:eastAsia="sv-SE"/>
        </w:rPr>
        <mc:AlternateContent>
          <mc:Choice Requires="wps">
            <w:drawing>
              <wp:anchor distT="0" distB="0" distL="114300" distR="114300" simplePos="0" relativeHeight="251665408" behindDoc="1" locked="0" layoutInCell="1" allowOverlap="1" wp14:anchorId="74A8FE54" wp14:editId="1231C63E">
                <wp:simplePos x="0" y="0"/>
                <wp:positionH relativeFrom="margin">
                  <wp:posOffset>3042920</wp:posOffset>
                </wp:positionH>
                <wp:positionV relativeFrom="paragraph">
                  <wp:posOffset>52705</wp:posOffset>
                </wp:positionV>
                <wp:extent cx="1028700" cy="641350"/>
                <wp:effectExtent l="0" t="0" r="19050" b="25400"/>
                <wp:wrapNone/>
                <wp:docPr id="21" name="Rektangel: rundade hörn 21"/>
                <wp:cNvGraphicFramePr/>
                <a:graphic xmlns:a="http://schemas.openxmlformats.org/drawingml/2006/main">
                  <a:graphicData uri="http://schemas.microsoft.com/office/word/2010/wordprocessingShape">
                    <wps:wsp>
                      <wps:cNvSpPr/>
                      <wps:spPr>
                        <a:xfrm>
                          <a:off x="0" y="0"/>
                          <a:ext cx="1028700" cy="641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AAA3AC5" w14:textId="77777777" w:rsidR="005442A9" w:rsidRDefault="005442A9" w:rsidP="005442A9">
                            <w:pPr>
                              <w:spacing w:after="0"/>
                              <w:jc w:val="right"/>
                              <w:rPr>
                                <w:sz w:val="12"/>
                                <w:szCs w:val="12"/>
                              </w:rPr>
                            </w:pPr>
                            <w:r>
                              <w:rPr>
                                <w:sz w:val="12"/>
                                <w:szCs w:val="12"/>
                              </w:rPr>
                              <w:t>J</w:t>
                            </w:r>
                            <w:r w:rsidRPr="00C81D12">
                              <w:rPr>
                                <w:sz w:val="12"/>
                                <w:szCs w:val="12"/>
                              </w:rPr>
                              <w:t>an</w:t>
                            </w:r>
                            <w:r>
                              <w:rPr>
                                <w:sz w:val="12"/>
                                <w:szCs w:val="12"/>
                              </w:rPr>
                              <w:t>uari</w:t>
                            </w:r>
                            <w:r w:rsidRPr="00C81D12">
                              <w:rPr>
                                <w:sz w:val="12"/>
                                <w:szCs w:val="12"/>
                              </w:rPr>
                              <w:t xml:space="preserve"> - </w:t>
                            </w:r>
                            <w:r>
                              <w:rPr>
                                <w:sz w:val="12"/>
                                <w:szCs w:val="12"/>
                              </w:rPr>
                              <w:t>J</w:t>
                            </w:r>
                            <w:r w:rsidRPr="00C81D12">
                              <w:rPr>
                                <w:sz w:val="12"/>
                                <w:szCs w:val="12"/>
                              </w:rPr>
                              <w:t>u</w:t>
                            </w:r>
                            <w:r>
                              <w:rPr>
                                <w:sz w:val="12"/>
                                <w:szCs w:val="12"/>
                              </w:rPr>
                              <w:t>ni</w:t>
                            </w:r>
                            <w:r w:rsidRPr="00C81D12">
                              <w:rPr>
                                <w:sz w:val="12"/>
                                <w:szCs w:val="12"/>
                              </w:rPr>
                              <w:t xml:space="preserve"> 2022</w:t>
                            </w:r>
                          </w:p>
                          <w:p w14:paraId="6F9D81D0" w14:textId="77777777" w:rsidR="005442A9" w:rsidRPr="00C81D12" w:rsidRDefault="005442A9" w:rsidP="005442A9">
                            <w:pPr>
                              <w:spacing w:after="0"/>
                              <w:jc w:val="right"/>
                              <w:rPr>
                                <w:sz w:val="12"/>
                                <w:szCs w:val="12"/>
                              </w:rPr>
                            </w:pPr>
                          </w:p>
                          <w:p w14:paraId="0889F849" w14:textId="77777777" w:rsidR="005442A9" w:rsidRPr="00C81D12" w:rsidRDefault="005442A9" w:rsidP="005442A9">
                            <w:pPr>
                              <w:spacing w:after="0"/>
                              <w:jc w:val="right"/>
                            </w:pPr>
                            <w:r>
                              <w:t>5,7 %</w:t>
                            </w:r>
                          </w:p>
                          <w:p w14:paraId="3006B567" w14:textId="77777777" w:rsidR="005442A9" w:rsidRDefault="005442A9" w:rsidP="005442A9"/>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8FE54" id="Rektangel: rundade hörn 21" o:spid="_x0000_s1030" style="position:absolute;left:0;text-align:left;margin-left:239.6pt;margin-top:4.15pt;width:81pt;height:5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" fillcolor="white [3201]" strokecolor="#fdd32f [3209]" strokeweight="1pt">
                <v:stroke joinstyle="miter"/>
                <v:textbox>
                  <w:txbxContent>
                    <w:p w14:paraId="7AAA3AC5" w14:textId="77777777" w:rsidR="005442A9" w:rsidRDefault="005442A9" w:rsidP="005442A9">
                      <w:pPr>
                        <w:spacing w:after="0"/>
                        <w:jc w:val="right"/>
                        <w:rPr>
                          <w:sz w:val="12"/>
                          <w:szCs w:val="12"/>
                        </w:rPr>
                      </w:pPr>
                      <w:r>
                        <w:rPr>
                          <w:sz w:val="12"/>
                          <w:szCs w:val="12"/>
                        </w:rPr>
                        <w:t>J</w:t>
                      </w:r>
                      <w:r w:rsidRPr="00C81D12">
                        <w:rPr>
                          <w:sz w:val="12"/>
                          <w:szCs w:val="12"/>
                        </w:rPr>
                        <w:t>an</w:t>
                      </w:r>
                      <w:r>
                        <w:rPr>
                          <w:sz w:val="12"/>
                          <w:szCs w:val="12"/>
                        </w:rPr>
                        <w:t>uari</w:t>
                      </w:r>
                      <w:r w:rsidRPr="00C81D12">
                        <w:rPr>
                          <w:sz w:val="12"/>
                          <w:szCs w:val="12"/>
                        </w:rPr>
                        <w:t xml:space="preserve"> - </w:t>
                      </w:r>
                      <w:r>
                        <w:rPr>
                          <w:sz w:val="12"/>
                          <w:szCs w:val="12"/>
                        </w:rPr>
                        <w:t>J</w:t>
                      </w:r>
                      <w:r w:rsidRPr="00C81D12">
                        <w:rPr>
                          <w:sz w:val="12"/>
                          <w:szCs w:val="12"/>
                        </w:rPr>
                        <w:t>u</w:t>
                      </w:r>
                      <w:r>
                        <w:rPr>
                          <w:sz w:val="12"/>
                          <w:szCs w:val="12"/>
                        </w:rPr>
                        <w:t>ni</w:t>
                      </w:r>
                      <w:r w:rsidRPr="00C81D12">
                        <w:rPr>
                          <w:sz w:val="12"/>
                          <w:szCs w:val="12"/>
                        </w:rPr>
                        <w:t xml:space="preserve"> 2022</w:t>
                      </w:r>
                    </w:p>
                    <w:p w14:paraId="6F9D81D0" w14:textId="77777777" w:rsidR="005442A9" w:rsidRPr="00C81D12" w:rsidRDefault="005442A9" w:rsidP="005442A9">
                      <w:pPr>
                        <w:spacing w:after="0"/>
                        <w:jc w:val="right"/>
                        <w:rPr>
                          <w:sz w:val="12"/>
                          <w:szCs w:val="12"/>
                        </w:rPr>
                      </w:pPr>
                    </w:p>
                    <w:p w14:paraId="0889F849" w14:textId="77777777" w:rsidR="005442A9" w:rsidRPr="00C81D12" w:rsidRDefault="005442A9" w:rsidP="005442A9">
                      <w:pPr>
                        <w:spacing w:after="0"/>
                        <w:jc w:val="right"/>
                      </w:pPr>
                      <w:r>
                        <w:t>5,7 %</w:t>
                      </w:r>
                    </w:p>
                    <w:p w14:paraId="3006B567" w14:textId="77777777" w:rsidR="005442A9" w:rsidRDefault="005442A9" w:rsidP="005442A9"/>
                  </w:txbxContent>
                </v:textbox>
                <w10:wrap anchorx="margin"/>
              </v:roundrect>
            </w:pict>
          </mc:Fallback>
        </mc:AlternateContent>
      </w:r>
    </w:p>
    <w:p w14:paraId="36636FC0" w14:textId="77777777" w:rsidR="005442A9" w:rsidRDefault="005442A9" w:rsidP="008D584E">
      <w:pPr>
        <w:pStyle w:val="Rubrik4-numrerad"/>
        <w:rPr>
          <w:lang w:eastAsia="sv-SE"/>
        </w:rPr>
      </w:pPr>
      <w:r>
        <w:rPr>
          <w:noProof/>
          <w:lang w:eastAsia="sv-SE"/>
        </w:rPr>
        <mc:AlternateContent>
          <mc:Choice Requires="wps">
            <w:drawing>
              <wp:anchor distT="0" distB="0" distL="114300" distR="114300" simplePos="0" relativeHeight="251662336" behindDoc="0" locked="0" layoutInCell="1" allowOverlap="1" wp14:anchorId="1A8EF764" wp14:editId="79B57A03">
                <wp:simplePos x="0" y="0"/>
                <wp:positionH relativeFrom="margin">
                  <wp:align>center</wp:align>
                </wp:positionH>
                <wp:positionV relativeFrom="paragraph">
                  <wp:posOffset>122298</wp:posOffset>
                </wp:positionV>
                <wp:extent cx="1314450" cy="1009650"/>
                <wp:effectExtent l="0" t="0" r="19050" b="19050"/>
                <wp:wrapNone/>
                <wp:docPr id="27" name="Rektangel: rundade hörn 27"/>
                <wp:cNvGraphicFramePr/>
                <a:graphic xmlns:a="http://schemas.openxmlformats.org/drawingml/2006/main">
                  <a:graphicData uri="http://schemas.microsoft.com/office/word/2010/wordprocessingShape">
                    <wps:wsp>
                      <wps:cNvSpPr/>
                      <wps:spPr>
                        <a:xfrm>
                          <a:off x="0" y="0"/>
                          <a:ext cx="1314450" cy="1009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6A02B1" w14:textId="77777777" w:rsidR="005442A9" w:rsidRDefault="005442A9" w:rsidP="005442A9">
                            <w:pPr>
                              <w:jc w:val="center"/>
                              <w:rPr>
                                <w:sz w:val="22"/>
                                <w:szCs w:val="22"/>
                              </w:rPr>
                            </w:pPr>
                            <w:r>
                              <w:rPr>
                                <w:sz w:val="22"/>
                                <w:szCs w:val="22"/>
                              </w:rPr>
                              <w:t>Personalrörlighet</w:t>
                            </w:r>
                          </w:p>
                          <w:p w14:paraId="59F604B6" w14:textId="77777777" w:rsidR="005442A9" w:rsidRPr="00FD32C6" w:rsidRDefault="005442A9" w:rsidP="005442A9">
                            <w:pPr>
                              <w:jc w:val="center"/>
                            </w:pPr>
                            <w:r>
                              <w:t>4,3 %</w:t>
                            </w:r>
                          </w:p>
                          <w:p w14:paraId="4E1F8DBD" w14:textId="77777777" w:rsidR="005442A9" w:rsidRPr="00FD32C6" w:rsidRDefault="005442A9" w:rsidP="005442A9">
                            <w:pPr>
                              <w:jc w:val="center"/>
                              <w:rPr>
                                <w:sz w:val="12"/>
                                <w:szCs w:val="12"/>
                              </w:rPr>
                            </w:pPr>
                            <w:r>
                              <w:rPr>
                                <w:sz w:val="12"/>
                                <w:szCs w:val="12"/>
                              </w:rPr>
                              <w:t>Januari - J</w:t>
                            </w:r>
                            <w:r w:rsidRPr="00FD32C6">
                              <w:rPr>
                                <w:sz w:val="12"/>
                                <w:szCs w:val="12"/>
                              </w:rPr>
                              <w:t>u</w:t>
                            </w:r>
                            <w:r>
                              <w:rPr>
                                <w:sz w:val="12"/>
                                <w:szCs w:val="12"/>
                              </w:rPr>
                              <w:t>ni</w:t>
                            </w:r>
                            <w:r w:rsidRPr="00FD32C6">
                              <w:rPr>
                                <w:sz w:val="12"/>
                                <w:szCs w:val="12"/>
                              </w:rPr>
                              <w:t xml:space="preserve"> 2023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EF764" id="Rektangel: rundade hörn 27" o:spid="_x0000_s1031" style="position:absolute;left:0;text-align:left;margin-left:0;margin-top:9.65pt;width:103.5pt;height:79.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" fillcolor="#307c8e [3204]" strokecolor="#183d46 [1604]" strokeweight="1pt">
                <v:stroke joinstyle="miter"/>
                <v:textbox>
                  <w:txbxContent>
                    <w:p w14:paraId="0C6A02B1" w14:textId="77777777" w:rsidR="005442A9" w:rsidRDefault="005442A9" w:rsidP="005442A9">
                      <w:pPr>
                        <w:jc w:val="center"/>
                        <w:rPr>
                          <w:sz w:val="22"/>
                          <w:szCs w:val="22"/>
                        </w:rPr>
                      </w:pPr>
                      <w:r>
                        <w:rPr>
                          <w:sz w:val="22"/>
                          <w:szCs w:val="22"/>
                        </w:rPr>
                        <w:t>Personalrörlighet</w:t>
                      </w:r>
                    </w:p>
                    <w:p w14:paraId="59F604B6" w14:textId="77777777" w:rsidR="005442A9" w:rsidRPr="00FD32C6" w:rsidRDefault="005442A9" w:rsidP="005442A9">
                      <w:pPr>
                        <w:jc w:val="center"/>
                      </w:pPr>
                      <w:r>
                        <w:t>4,3 %</w:t>
                      </w:r>
                    </w:p>
                    <w:p w14:paraId="4E1F8DBD" w14:textId="77777777" w:rsidR="005442A9" w:rsidRPr="00FD32C6" w:rsidRDefault="005442A9" w:rsidP="005442A9">
                      <w:pPr>
                        <w:jc w:val="center"/>
                        <w:rPr>
                          <w:sz w:val="12"/>
                          <w:szCs w:val="12"/>
                        </w:rPr>
                      </w:pPr>
                      <w:r>
                        <w:rPr>
                          <w:sz w:val="12"/>
                          <w:szCs w:val="12"/>
                        </w:rPr>
                        <w:t>Januari - J</w:t>
                      </w:r>
                      <w:r w:rsidRPr="00FD32C6">
                        <w:rPr>
                          <w:sz w:val="12"/>
                          <w:szCs w:val="12"/>
                        </w:rPr>
                        <w:t>u</w:t>
                      </w:r>
                      <w:r>
                        <w:rPr>
                          <w:sz w:val="12"/>
                          <w:szCs w:val="12"/>
                        </w:rPr>
                        <w:t>ni</w:t>
                      </w:r>
                      <w:r w:rsidRPr="00FD32C6">
                        <w:rPr>
                          <w:sz w:val="12"/>
                          <w:szCs w:val="12"/>
                        </w:rPr>
                        <w:t xml:space="preserve"> 2023</w:t>
                      </w:r>
                    </w:p>
                  </w:txbxContent>
                </v:textbox>
                <w10:wrap anchorx="margin"/>
              </v:roundrect>
            </w:pict>
          </mc:Fallback>
        </mc:AlternateContent>
      </w:r>
    </w:p>
    <w:p w14:paraId="1FC2EC86" w14:textId="77777777" w:rsidR="005442A9" w:rsidRDefault="005442A9" w:rsidP="008D584E">
      <w:pPr>
        <w:pStyle w:val="Rubrik4-numrerad"/>
        <w:rPr>
          <w:lang w:eastAsia="sv-SE"/>
        </w:rPr>
      </w:pPr>
    </w:p>
    <w:p w14:paraId="13F88701" w14:textId="77777777" w:rsidR="005442A9" w:rsidRDefault="005442A9" w:rsidP="005442A9">
      <w:pPr>
        <w:rPr>
          <w:rFonts w:ascii="Arial" w:hAnsi="Arial" w:cs="Arial"/>
          <w:sz w:val="20"/>
          <w:szCs w:val="20"/>
        </w:rPr>
      </w:pPr>
    </w:p>
    <w:p w14:paraId="405FFF4A" w14:textId="77777777" w:rsidR="005442A9" w:rsidRDefault="005442A9" w:rsidP="005442A9">
      <w:pPr>
        <w:rPr>
          <w:rFonts w:cstheme="minorHAnsi"/>
          <w:i/>
          <w:iCs/>
          <w:color w:val="307C8E" w:themeColor="accent1"/>
        </w:rPr>
      </w:pPr>
    </w:p>
    <w:p w14:paraId="3DD19020" w14:textId="77777777" w:rsidR="005442A9" w:rsidRPr="00081CF6" w:rsidRDefault="005442A9" w:rsidP="00AB1A4E">
      <w:pPr>
        <w:spacing w:line="240" w:lineRule="auto"/>
        <w:rPr>
          <w:rFonts w:asciiTheme="majorHAnsi" w:hAnsiTheme="majorHAnsi" w:cstheme="majorHAnsi"/>
          <w:sz w:val="22"/>
          <w:szCs w:val="22"/>
        </w:rPr>
      </w:pPr>
      <w:bookmarkStart w:id="60" w:name="_Hlk136517704"/>
      <w:r w:rsidRPr="00081CF6">
        <w:rPr>
          <w:rFonts w:asciiTheme="majorHAnsi" w:hAnsiTheme="majorHAnsi" w:cstheme="majorHAnsi"/>
          <w:sz w:val="22"/>
          <w:szCs w:val="22"/>
        </w:rPr>
        <w:t xml:space="preserve">Efter att ha lämnat två år av covid ses positiva förändringar på att sjukfrånvaron minskar, likaså vård av barn medan semesteruttaget ökar. Genom aktivt rehabiliteringsarbete, utbildning och kompetensutveckling har även långtidssjukfrånvaro-perioderna kortats. </w:t>
      </w:r>
    </w:p>
    <w:p w14:paraId="2B92F817" w14:textId="77777777" w:rsidR="005442A9" w:rsidRPr="00081CF6" w:rsidRDefault="005442A9" w:rsidP="00AB1A4E">
      <w:pPr>
        <w:spacing w:line="240" w:lineRule="auto"/>
        <w:rPr>
          <w:rFonts w:asciiTheme="majorHAnsi" w:hAnsiTheme="majorHAnsi" w:cstheme="majorHAnsi"/>
          <w:sz w:val="22"/>
          <w:szCs w:val="22"/>
        </w:rPr>
      </w:pPr>
      <w:r w:rsidRPr="00081CF6">
        <w:rPr>
          <w:rFonts w:asciiTheme="majorHAnsi" w:hAnsiTheme="majorHAnsi" w:cstheme="majorHAnsi"/>
          <w:sz w:val="22"/>
          <w:szCs w:val="22"/>
        </w:rPr>
        <w:t xml:space="preserve">Sjuksköterskor ska vilja välja att arbeta på Helsingborgs lasarett. </w:t>
      </w:r>
      <w:r>
        <w:rPr>
          <w:rFonts w:asciiTheme="majorHAnsi" w:hAnsiTheme="majorHAnsi" w:cstheme="majorHAnsi"/>
          <w:sz w:val="22"/>
          <w:szCs w:val="22"/>
        </w:rPr>
        <w:t>A</w:t>
      </w:r>
      <w:r w:rsidRPr="00081CF6">
        <w:rPr>
          <w:rFonts w:asciiTheme="majorHAnsi" w:hAnsiTheme="majorHAnsi" w:cstheme="majorHAnsi"/>
          <w:sz w:val="22"/>
          <w:szCs w:val="22"/>
        </w:rPr>
        <w:t>rbetsgivaren måste ställa om och ha beredskap för att det kommer vara en rörlighet</w:t>
      </w:r>
      <w:r>
        <w:rPr>
          <w:rFonts w:asciiTheme="majorHAnsi" w:hAnsiTheme="majorHAnsi" w:cstheme="majorHAnsi"/>
          <w:sz w:val="22"/>
          <w:szCs w:val="22"/>
        </w:rPr>
        <w:t xml:space="preserve"> hos</w:t>
      </w:r>
      <w:r w:rsidRPr="00081CF6">
        <w:rPr>
          <w:rFonts w:asciiTheme="majorHAnsi" w:hAnsiTheme="majorHAnsi" w:cstheme="majorHAnsi"/>
          <w:sz w:val="22"/>
          <w:szCs w:val="22"/>
        </w:rPr>
        <w:t xml:space="preserve"> medarbeta</w:t>
      </w:r>
      <w:r>
        <w:rPr>
          <w:rFonts w:asciiTheme="majorHAnsi" w:hAnsiTheme="majorHAnsi" w:cstheme="majorHAnsi"/>
          <w:sz w:val="22"/>
          <w:szCs w:val="22"/>
        </w:rPr>
        <w:t>re</w:t>
      </w:r>
      <w:r w:rsidRPr="00081CF6">
        <w:rPr>
          <w:rFonts w:asciiTheme="majorHAnsi" w:hAnsiTheme="majorHAnsi" w:cstheme="majorHAnsi"/>
          <w:sz w:val="22"/>
          <w:szCs w:val="22"/>
        </w:rPr>
        <w:t xml:space="preserve"> framöver. Detta skapar en utmaning </w:t>
      </w:r>
      <w:r>
        <w:rPr>
          <w:rFonts w:asciiTheme="majorHAnsi" w:hAnsiTheme="majorHAnsi" w:cstheme="majorHAnsi"/>
          <w:sz w:val="22"/>
          <w:szCs w:val="22"/>
        </w:rPr>
        <w:t xml:space="preserve">då man inte kan räkna </w:t>
      </w:r>
      <w:r w:rsidRPr="00081CF6">
        <w:rPr>
          <w:rFonts w:asciiTheme="majorHAnsi" w:hAnsiTheme="majorHAnsi" w:cstheme="majorHAnsi"/>
          <w:sz w:val="22"/>
          <w:szCs w:val="22"/>
        </w:rPr>
        <w:t xml:space="preserve">med att behålla medarbetare och kompetens på </w:t>
      </w:r>
      <w:r>
        <w:rPr>
          <w:rFonts w:asciiTheme="majorHAnsi" w:hAnsiTheme="majorHAnsi" w:cstheme="majorHAnsi"/>
          <w:sz w:val="22"/>
          <w:szCs w:val="22"/>
        </w:rPr>
        <w:t>samma sätt som tidigare. Medarbetare</w:t>
      </w:r>
      <w:r w:rsidRPr="00081CF6">
        <w:rPr>
          <w:rFonts w:asciiTheme="majorHAnsi" w:hAnsiTheme="majorHAnsi" w:cstheme="majorHAnsi"/>
          <w:sz w:val="22"/>
          <w:szCs w:val="22"/>
        </w:rPr>
        <w:t xml:space="preserve"> ställer också högre krav på individuell anpassning av exempelvis arbetstider, schema, ledighet. </w:t>
      </w:r>
    </w:p>
    <w:p w14:paraId="40444360" w14:textId="77777777" w:rsidR="005442A9" w:rsidRDefault="005442A9" w:rsidP="00AB1A4E">
      <w:pPr>
        <w:spacing w:line="240" w:lineRule="auto"/>
        <w:rPr>
          <w:rFonts w:ascii="Arial" w:hAnsi="Arial" w:cs="Arial"/>
          <w:sz w:val="22"/>
          <w:szCs w:val="22"/>
        </w:rPr>
      </w:pPr>
      <w:r>
        <w:rPr>
          <w:rFonts w:ascii="Arial" w:hAnsi="Arial" w:cs="Arial"/>
          <w:sz w:val="22"/>
          <w:szCs w:val="22"/>
        </w:rPr>
        <w:t xml:space="preserve">Medelvärdet för chefstäthet kan vara missvisande då antalet medarbetare per vårdenhet kan variera stort, mellan 30–60 anställda medan vissa administrativa enheter kan ha ett fåtal medarbetare per chef. </w:t>
      </w:r>
    </w:p>
    <w:p w14:paraId="15D99C7C" w14:textId="77777777" w:rsidR="005442A9" w:rsidRPr="00DF7226" w:rsidRDefault="005442A9" w:rsidP="00AB1A4E">
      <w:pPr>
        <w:spacing w:line="240" w:lineRule="auto"/>
        <w:rPr>
          <w:rFonts w:ascii="Arial" w:hAnsi="Arial" w:cs="Arial"/>
          <w:sz w:val="22"/>
          <w:szCs w:val="22"/>
        </w:rPr>
      </w:pPr>
      <w:r w:rsidRPr="00081CF6">
        <w:rPr>
          <w:rFonts w:asciiTheme="majorHAnsi" w:hAnsiTheme="majorHAnsi" w:cstheme="majorHAnsi"/>
          <w:sz w:val="22"/>
          <w:szCs w:val="22"/>
        </w:rPr>
        <w:t xml:space="preserve">Enhetschefer har en viktig roll i att våga vara chefer, våga ta i de tuffa frågorna. De kan ge uttryck för att de upplever sig bakbundna mot ”hotet om uppsägning”. Det ställer krav på ledning och stödfunktioner att backa upp cheferna i de svåra frågorna. Deras vardag har präglats av daglig kamp vad gäller bemanning. De behöver få stöd och </w:t>
      </w:r>
      <w:r>
        <w:rPr>
          <w:rFonts w:asciiTheme="majorHAnsi" w:hAnsiTheme="majorHAnsi" w:cstheme="majorHAnsi"/>
          <w:sz w:val="22"/>
          <w:szCs w:val="22"/>
        </w:rPr>
        <w:t xml:space="preserve">möjlighet för att få </w:t>
      </w:r>
      <w:r w:rsidRPr="00081CF6">
        <w:rPr>
          <w:rFonts w:asciiTheme="majorHAnsi" w:hAnsiTheme="majorHAnsi" w:cstheme="majorHAnsi"/>
          <w:sz w:val="22"/>
          <w:szCs w:val="22"/>
        </w:rPr>
        <w:t>tid till att arbeta med arbetsmiljö, utveckling av verksamhet och delaktighet av medarbetare m</w:t>
      </w:r>
      <w:r>
        <w:rPr>
          <w:rFonts w:asciiTheme="majorHAnsi" w:hAnsiTheme="majorHAnsi" w:cstheme="majorHAnsi"/>
          <w:sz w:val="22"/>
          <w:szCs w:val="22"/>
        </w:rPr>
        <w:t>ed</w:t>
      </w:r>
      <w:r w:rsidRPr="00081CF6">
        <w:rPr>
          <w:rFonts w:asciiTheme="majorHAnsi" w:hAnsiTheme="majorHAnsi" w:cstheme="majorHAnsi"/>
          <w:sz w:val="22"/>
          <w:szCs w:val="22"/>
        </w:rPr>
        <w:t xml:space="preserve"> mera. </w:t>
      </w:r>
    </w:p>
    <w:p w14:paraId="5854F605" w14:textId="77777777" w:rsidR="005442A9" w:rsidRPr="00081CF6" w:rsidRDefault="005442A9" w:rsidP="00AB1A4E">
      <w:pPr>
        <w:spacing w:line="240" w:lineRule="auto"/>
        <w:rPr>
          <w:rFonts w:asciiTheme="majorHAnsi" w:hAnsiTheme="majorHAnsi" w:cstheme="majorHAnsi"/>
          <w:sz w:val="22"/>
          <w:szCs w:val="22"/>
        </w:rPr>
      </w:pPr>
      <w:r w:rsidRPr="00081CF6">
        <w:rPr>
          <w:rFonts w:asciiTheme="majorHAnsi" w:hAnsiTheme="majorHAnsi" w:cstheme="majorHAnsi"/>
          <w:sz w:val="22"/>
          <w:szCs w:val="22"/>
        </w:rPr>
        <w:t xml:space="preserve">Genom aktivt arbete med arbetsmiljö tvärprofessionellt har exempelvis infektionsavdelningen vid Helsingborgs lasarett gått från en situation med ständiga uppsägningar och få sökande till tjänster till att få spontanansökningar och en bra arbetsmiljö där varje kompetens fyller en viktig funktion. Detta genom att prioritera arbetsmiljöarbetet trots svårigheter att bemanna och brist på tid för utveckling.  </w:t>
      </w:r>
    </w:p>
    <w:bookmarkEnd w:id="58"/>
    <w:bookmarkEnd w:id="60"/>
    <w:p w14:paraId="4E6F07C4" w14:textId="77777777" w:rsidR="005442A9" w:rsidRDefault="005442A9" w:rsidP="005442A9">
      <w:pPr>
        <w:pStyle w:val="Rubrik2-numrerad"/>
      </w:pPr>
      <w:r>
        <w:t>Stöd och medarbetarutveckling</w:t>
      </w:r>
    </w:p>
    <w:p w14:paraId="1489BDE7" w14:textId="77777777" w:rsidR="005442A9" w:rsidRDefault="005442A9" w:rsidP="008D584E">
      <w:pPr>
        <w:pStyle w:val="Rubrik4-numrerad"/>
      </w:pPr>
      <w:bookmarkStart w:id="61" w:name="_Hlk136517915"/>
      <w:r w:rsidRPr="00B800A2">
        <w:t xml:space="preserve">Samlad analys av de regiongemensamma </w:t>
      </w:r>
      <w:proofErr w:type="spellStart"/>
      <w:r w:rsidRPr="00B800A2">
        <w:t>KPIer</w:t>
      </w:r>
      <w:proofErr w:type="spellEnd"/>
      <w:r w:rsidRPr="00B800A2">
        <w:t xml:space="preserve"> som är knutna till målområdet Stöd medarbetarutveckling</w:t>
      </w:r>
    </w:p>
    <w:p w14:paraId="0346F647" w14:textId="77777777" w:rsidR="005442A9" w:rsidRDefault="005442A9" w:rsidP="005442A9"/>
    <w:p w14:paraId="5462AD7A" w14:textId="77777777" w:rsidR="005442A9" w:rsidRPr="00FD32C6" w:rsidRDefault="005442A9" w:rsidP="005442A9">
      <w:pPr>
        <w:rPr>
          <w:lang w:eastAsia="sv-SE"/>
        </w:rPr>
      </w:pPr>
      <w:r>
        <w:rPr>
          <w:noProof/>
          <w:lang w:eastAsia="sv-SE"/>
        </w:rPr>
        <mc:AlternateContent>
          <mc:Choice Requires="wps">
            <w:drawing>
              <wp:anchor distT="0" distB="0" distL="114300" distR="114300" simplePos="0" relativeHeight="251672576" behindDoc="1" locked="0" layoutInCell="1" allowOverlap="1" wp14:anchorId="4216B841" wp14:editId="7CA7767E">
                <wp:simplePos x="0" y="0"/>
                <wp:positionH relativeFrom="margin">
                  <wp:posOffset>883920</wp:posOffset>
                </wp:positionH>
                <wp:positionV relativeFrom="paragraph">
                  <wp:posOffset>46355</wp:posOffset>
                </wp:positionV>
                <wp:extent cx="1028700" cy="641350"/>
                <wp:effectExtent l="0" t="0" r="19050" b="25400"/>
                <wp:wrapNone/>
                <wp:docPr id="28" name="Rektangel: rundade hörn 28"/>
                <wp:cNvGraphicFramePr/>
                <a:graphic xmlns:a="http://schemas.openxmlformats.org/drawingml/2006/main">
                  <a:graphicData uri="http://schemas.microsoft.com/office/word/2010/wordprocessingShape">
                    <wps:wsp>
                      <wps:cNvSpPr/>
                      <wps:spPr>
                        <a:xfrm>
                          <a:off x="0" y="0"/>
                          <a:ext cx="1028700" cy="641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8D5A69" w14:textId="77777777" w:rsidR="005442A9" w:rsidRDefault="005442A9" w:rsidP="005442A9">
                            <w:pPr>
                              <w:spacing w:after="0"/>
                              <w:jc w:val="right"/>
                              <w:rPr>
                                <w:sz w:val="14"/>
                                <w:szCs w:val="14"/>
                              </w:rPr>
                            </w:pPr>
                            <w:r>
                              <w:rPr>
                                <w:sz w:val="14"/>
                                <w:szCs w:val="14"/>
                              </w:rPr>
                              <w:t>I</w:t>
                            </w:r>
                            <w:r w:rsidRPr="00755703">
                              <w:rPr>
                                <w:sz w:val="14"/>
                                <w:szCs w:val="14"/>
                              </w:rPr>
                              <w:t xml:space="preserve">nget </w:t>
                            </w:r>
                            <w:r>
                              <w:rPr>
                                <w:sz w:val="14"/>
                                <w:szCs w:val="14"/>
                              </w:rPr>
                              <w:t>r</w:t>
                            </w:r>
                            <w:r w:rsidRPr="00755703">
                              <w:rPr>
                                <w:sz w:val="14"/>
                                <w:szCs w:val="14"/>
                              </w:rPr>
                              <w:t>eferensvärde</w:t>
                            </w:r>
                          </w:p>
                          <w:p w14:paraId="68D2444F" w14:textId="77777777" w:rsidR="005442A9" w:rsidRPr="00755703" w:rsidRDefault="005442A9" w:rsidP="005442A9">
                            <w:pPr>
                              <w:spacing w:after="0"/>
                              <w:jc w:val="right"/>
                              <w:rPr>
                                <w:sz w:val="14"/>
                                <w:szCs w:val="14"/>
                              </w:rPr>
                            </w:pPr>
                            <w:r>
                              <w:rPr>
                                <w:sz w:val="14"/>
                                <w:szCs w:val="14"/>
                              </w:rPr>
                              <w:t>2022</w:t>
                            </w:r>
                          </w:p>
                          <w:p w14:paraId="6593868E" w14:textId="77777777" w:rsidR="005442A9" w:rsidRPr="00755703" w:rsidRDefault="005442A9" w:rsidP="005442A9">
                            <w:pPr>
                              <w:rPr>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6B841" id="Rektangel: rundade hörn 28" o:spid="_x0000_s1032" style="position:absolute;margin-left:69.6pt;margin-top:3.65pt;width:81pt;height:50.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" fillcolor="white [3201]" strokecolor="#fdd32f [3209]" strokeweight="1pt">
                <v:stroke joinstyle="miter"/>
                <v:textbox>
                  <w:txbxContent>
                    <w:p w14:paraId="2B8D5A69" w14:textId="77777777" w:rsidR="005442A9" w:rsidRDefault="005442A9" w:rsidP="005442A9">
                      <w:pPr>
                        <w:spacing w:after="0"/>
                        <w:jc w:val="right"/>
                        <w:rPr>
                          <w:sz w:val="14"/>
                          <w:szCs w:val="14"/>
                        </w:rPr>
                      </w:pPr>
                      <w:r>
                        <w:rPr>
                          <w:sz w:val="14"/>
                          <w:szCs w:val="14"/>
                        </w:rPr>
                        <w:t>I</w:t>
                      </w:r>
                      <w:r w:rsidRPr="00755703">
                        <w:rPr>
                          <w:sz w:val="14"/>
                          <w:szCs w:val="14"/>
                        </w:rPr>
                        <w:t xml:space="preserve">nget </w:t>
                      </w:r>
                      <w:r>
                        <w:rPr>
                          <w:sz w:val="14"/>
                          <w:szCs w:val="14"/>
                        </w:rPr>
                        <w:t>r</w:t>
                      </w:r>
                      <w:r w:rsidRPr="00755703">
                        <w:rPr>
                          <w:sz w:val="14"/>
                          <w:szCs w:val="14"/>
                        </w:rPr>
                        <w:t>eferensvärde</w:t>
                      </w:r>
                    </w:p>
                    <w:p w14:paraId="68D2444F" w14:textId="77777777" w:rsidR="005442A9" w:rsidRPr="00755703" w:rsidRDefault="005442A9" w:rsidP="005442A9">
                      <w:pPr>
                        <w:spacing w:after="0"/>
                        <w:jc w:val="right"/>
                        <w:rPr>
                          <w:sz w:val="14"/>
                          <w:szCs w:val="14"/>
                        </w:rPr>
                      </w:pPr>
                      <w:r>
                        <w:rPr>
                          <w:sz w:val="14"/>
                          <w:szCs w:val="14"/>
                        </w:rPr>
                        <w:t>2022</w:t>
                      </w:r>
                    </w:p>
                    <w:p w14:paraId="6593868E" w14:textId="77777777" w:rsidR="005442A9" w:rsidRPr="00755703" w:rsidRDefault="005442A9" w:rsidP="005442A9">
                      <w:pPr>
                        <w:rPr>
                          <w:sz w:val="14"/>
                          <w:szCs w:val="14"/>
                        </w:rPr>
                      </w:pPr>
                    </w:p>
                  </w:txbxContent>
                </v:textbox>
                <w10:wrap anchorx="margin"/>
              </v:roundrect>
            </w:pict>
          </mc:Fallback>
        </mc:AlternateContent>
      </w:r>
      <w:r>
        <w:rPr>
          <w:noProof/>
          <w:lang w:eastAsia="sv-SE"/>
        </w:rPr>
        <mc:AlternateContent>
          <mc:Choice Requires="wps">
            <w:drawing>
              <wp:anchor distT="0" distB="0" distL="114300" distR="114300" simplePos="0" relativeHeight="251667456" behindDoc="0" locked="0" layoutInCell="1" allowOverlap="1" wp14:anchorId="3F79BAA8" wp14:editId="3BFA94AD">
                <wp:simplePos x="0" y="0"/>
                <wp:positionH relativeFrom="margin">
                  <wp:posOffset>13970</wp:posOffset>
                </wp:positionH>
                <wp:positionV relativeFrom="paragraph">
                  <wp:posOffset>332105</wp:posOffset>
                </wp:positionV>
                <wp:extent cx="1314450" cy="1009650"/>
                <wp:effectExtent l="0" t="0" r="19050" b="19050"/>
                <wp:wrapNone/>
                <wp:docPr id="29" name="Rektangel: rundade hörn 29"/>
                <wp:cNvGraphicFramePr/>
                <a:graphic xmlns:a="http://schemas.openxmlformats.org/drawingml/2006/main">
                  <a:graphicData uri="http://schemas.microsoft.com/office/word/2010/wordprocessingShape">
                    <wps:wsp>
                      <wps:cNvSpPr/>
                      <wps:spPr>
                        <a:xfrm>
                          <a:off x="0" y="0"/>
                          <a:ext cx="1314450" cy="1009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9DD917" w14:textId="77777777" w:rsidR="005442A9" w:rsidRDefault="005442A9" w:rsidP="005442A9">
                            <w:pPr>
                              <w:jc w:val="center"/>
                              <w:rPr>
                                <w:sz w:val="22"/>
                                <w:szCs w:val="22"/>
                              </w:rPr>
                            </w:pPr>
                            <w:r>
                              <w:rPr>
                                <w:sz w:val="22"/>
                                <w:szCs w:val="22"/>
                              </w:rPr>
                              <w:t>Återhämtning</w:t>
                            </w:r>
                          </w:p>
                          <w:p w14:paraId="2D9E2997" w14:textId="77777777" w:rsidR="005442A9" w:rsidRPr="00FD32C6" w:rsidRDefault="005442A9" w:rsidP="005442A9">
                            <w:pPr>
                              <w:jc w:val="center"/>
                            </w:pPr>
                            <w:r>
                              <w:t>47,9 %</w:t>
                            </w:r>
                          </w:p>
                          <w:p w14:paraId="27AE3E5A" w14:textId="77777777" w:rsidR="005442A9" w:rsidRPr="00FD32C6" w:rsidRDefault="005442A9" w:rsidP="005442A9">
                            <w:pPr>
                              <w:jc w:val="center"/>
                              <w:rPr>
                                <w:sz w:val="12"/>
                                <w:szCs w:val="12"/>
                              </w:rPr>
                            </w:pPr>
                            <w:r>
                              <w:rPr>
                                <w:sz w:val="12"/>
                                <w:szCs w:val="12"/>
                              </w:rPr>
                              <w:t>Augusti</w:t>
                            </w:r>
                            <w:r w:rsidRPr="00FD32C6">
                              <w:rPr>
                                <w:sz w:val="12"/>
                                <w:szCs w:val="12"/>
                              </w:rPr>
                              <w:t xml:space="preserve"> 2023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9BAA8" id="Rektangel: rundade hörn 29" o:spid="_x0000_s1033" style="position:absolute;margin-left:1.1pt;margin-top:26.15pt;width:103.5pt;height:7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" fillcolor="#307c8e [3204]" strokecolor="#183d46 [1604]" strokeweight="1pt">
                <v:stroke joinstyle="miter"/>
                <v:textbox>
                  <w:txbxContent>
                    <w:p w14:paraId="679DD917" w14:textId="77777777" w:rsidR="005442A9" w:rsidRDefault="005442A9" w:rsidP="005442A9">
                      <w:pPr>
                        <w:jc w:val="center"/>
                        <w:rPr>
                          <w:sz w:val="22"/>
                          <w:szCs w:val="22"/>
                        </w:rPr>
                      </w:pPr>
                      <w:r>
                        <w:rPr>
                          <w:sz w:val="22"/>
                          <w:szCs w:val="22"/>
                        </w:rPr>
                        <w:t>Återhämtning</w:t>
                      </w:r>
                    </w:p>
                    <w:p w14:paraId="2D9E2997" w14:textId="77777777" w:rsidR="005442A9" w:rsidRPr="00FD32C6" w:rsidRDefault="005442A9" w:rsidP="005442A9">
                      <w:pPr>
                        <w:jc w:val="center"/>
                      </w:pPr>
                      <w:r>
                        <w:t>47,9 %</w:t>
                      </w:r>
                    </w:p>
                    <w:p w14:paraId="27AE3E5A" w14:textId="77777777" w:rsidR="005442A9" w:rsidRPr="00FD32C6" w:rsidRDefault="005442A9" w:rsidP="005442A9">
                      <w:pPr>
                        <w:jc w:val="center"/>
                        <w:rPr>
                          <w:sz w:val="12"/>
                          <w:szCs w:val="12"/>
                        </w:rPr>
                      </w:pPr>
                      <w:r>
                        <w:rPr>
                          <w:sz w:val="12"/>
                          <w:szCs w:val="12"/>
                        </w:rPr>
                        <w:t>Augusti</w:t>
                      </w:r>
                      <w:r w:rsidRPr="00FD32C6">
                        <w:rPr>
                          <w:sz w:val="12"/>
                          <w:szCs w:val="12"/>
                        </w:rPr>
                        <w:t xml:space="preserve"> 2023</w:t>
                      </w:r>
                    </w:p>
                  </w:txbxContent>
                </v:textbox>
                <w10:wrap anchorx="margin"/>
              </v:roundrect>
            </w:pict>
          </mc:Fallback>
        </mc:AlternateContent>
      </w:r>
      <w:r>
        <w:rPr>
          <w:noProof/>
          <w:lang w:eastAsia="sv-SE"/>
        </w:rPr>
        <mc:AlternateContent>
          <mc:Choice Requires="wps">
            <w:drawing>
              <wp:anchor distT="0" distB="0" distL="114300" distR="114300" simplePos="0" relativeHeight="251669504" behindDoc="0" locked="0" layoutInCell="1" allowOverlap="1" wp14:anchorId="17267BEE" wp14:editId="3A6D0D16">
                <wp:simplePos x="0" y="0"/>
                <wp:positionH relativeFrom="margin">
                  <wp:posOffset>4268470</wp:posOffset>
                </wp:positionH>
                <wp:positionV relativeFrom="paragraph">
                  <wp:posOffset>332105</wp:posOffset>
                </wp:positionV>
                <wp:extent cx="1314450" cy="1009650"/>
                <wp:effectExtent l="0" t="0" r="19050" b="19050"/>
                <wp:wrapNone/>
                <wp:docPr id="22" name="Rektangel: rundade hörn 22"/>
                <wp:cNvGraphicFramePr/>
                <a:graphic xmlns:a="http://schemas.openxmlformats.org/drawingml/2006/main">
                  <a:graphicData uri="http://schemas.microsoft.com/office/word/2010/wordprocessingShape">
                    <wps:wsp>
                      <wps:cNvSpPr/>
                      <wps:spPr>
                        <a:xfrm>
                          <a:off x="0" y="0"/>
                          <a:ext cx="1314450" cy="1009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9ADAE2" w14:textId="77777777" w:rsidR="005442A9" w:rsidRDefault="005442A9" w:rsidP="005442A9">
                            <w:pPr>
                              <w:jc w:val="center"/>
                              <w:rPr>
                                <w:sz w:val="22"/>
                                <w:szCs w:val="22"/>
                              </w:rPr>
                            </w:pPr>
                            <w:r>
                              <w:rPr>
                                <w:sz w:val="22"/>
                                <w:szCs w:val="22"/>
                              </w:rPr>
                              <w:t>Närvaro</w:t>
                            </w:r>
                          </w:p>
                          <w:p w14:paraId="69CC0849" w14:textId="77777777" w:rsidR="005442A9" w:rsidRPr="00FD32C6" w:rsidRDefault="005442A9" w:rsidP="005442A9">
                            <w:pPr>
                              <w:jc w:val="center"/>
                            </w:pPr>
                            <w:r>
                              <w:t>65,1 %</w:t>
                            </w:r>
                          </w:p>
                          <w:p w14:paraId="5366BFD8" w14:textId="77777777" w:rsidR="005442A9" w:rsidRPr="00FD32C6" w:rsidRDefault="005442A9" w:rsidP="005442A9">
                            <w:pPr>
                              <w:jc w:val="center"/>
                              <w:rPr>
                                <w:sz w:val="12"/>
                                <w:szCs w:val="12"/>
                              </w:rPr>
                            </w:pPr>
                            <w:r>
                              <w:rPr>
                                <w:sz w:val="12"/>
                                <w:szCs w:val="12"/>
                              </w:rPr>
                              <w:t>Januari –</w:t>
                            </w:r>
                            <w:r w:rsidRPr="00FD32C6">
                              <w:rPr>
                                <w:sz w:val="12"/>
                                <w:szCs w:val="12"/>
                              </w:rPr>
                              <w:t xml:space="preserve"> </w:t>
                            </w:r>
                            <w:r>
                              <w:rPr>
                                <w:sz w:val="12"/>
                                <w:szCs w:val="12"/>
                              </w:rPr>
                              <w:t xml:space="preserve">Juli </w:t>
                            </w:r>
                            <w:r w:rsidRPr="00FD32C6">
                              <w:rPr>
                                <w:sz w:val="12"/>
                                <w:szCs w:val="12"/>
                              </w:rPr>
                              <w:t>2023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67BEE" id="Rektangel: rundade hörn 22" o:spid="_x0000_s1034" style="position:absolute;margin-left:336.1pt;margin-top:26.15pt;width:103.5pt;height:7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" fillcolor="#307c8e [3204]" strokecolor="#183d46 [1604]" strokeweight="1pt">
                <v:stroke joinstyle="miter"/>
                <v:textbox>
                  <w:txbxContent>
                    <w:p w14:paraId="629ADAE2" w14:textId="77777777" w:rsidR="005442A9" w:rsidRDefault="005442A9" w:rsidP="005442A9">
                      <w:pPr>
                        <w:jc w:val="center"/>
                        <w:rPr>
                          <w:sz w:val="22"/>
                          <w:szCs w:val="22"/>
                        </w:rPr>
                      </w:pPr>
                      <w:r>
                        <w:rPr>
                          <w:sz w:val="22"/>
                          <w:szCs w:val="22"/>
                        </w:rPr>
                        <w:t>Närvaro</w:t>
                      </w:r>
                    </w:p>
                    <w:p w14:paraId="69CC0849" w14:textId="77777777" w:rsidR="005442A9" w:rsidRPr="00FD32C6" w:rsidRDefault="005442A9" w:rsidP="005442A9">
                      <w:pPr>
                        <w:jc w:val="center"/>
                      </w:pPr>
                      <w:r>
                        <w:t>65,1 %</w:t>
                      </w:r>
                    </w:p>
                    <w:p w14:paraId="5366BFD8" w14:textId="77777777" w:rsidR="005442A9" w:rsidRPr="00FD32C6" w:rsidRDefault="005442A9" w:rsidP="005442A9">
                      <w:pPr>
                        <w:jc w:val="center"/>
                        <w:rPr>
                          <w:sz w:val="12"/>
                          <w:szCs w:val="12"/>
                        </w:rPr>
                      </w:pPr>
                      <w:r>
                        <w:rPr>
                          <w:sz w:val="12"/>
                          <w:szCs w:val="12"/>
                        </w:rPr>
                        <w:t>Januari –</w:t>
                      </w:r>
                      <w:r w:rsidRPr="00FD32C6">
                        <w:rPr>
                          <w:sz w:val="12"/>
                          <w:szCs w:val="12"/>
                        </w:rPr>
                        <w:t xml:space="preserve"> </w:t>
                      </w:r>
                      <w:r>
                        <w:rPr>
                          <w:sz w:val="12"/>
                          <w:szCs w:val="12"/>
                        </w:rPr>
                        <w:t xml:space="preserve">Juli </w:t>
                      </w:r>
                      <w:r w:rsidRPr="00FD32C6">
                        <w:rPr>
                          <w:sz w:val="12"/>
                          <w:szCs w:val="12"/>
                        </w:rPr>
                        <w:t>2023</w:t>
                      </w:r>
                    </w:p>
                  </w:txbxContent>
                </v:textbox>
                <w10:wrap anchorx="margin"/>
              </v:roundrect>
            </w:pict>
          </mc:Fallback>
        </mc:AlternateContent>
      </w:r>
      <w:r>
        <w:rPr>
          <w:noProof/>
          <w:lang w:eastAsia="sv-SE"/>
        </w:rPr>
        <mc:AlternateContent>
          <mc:Choice Requires="wps">
            <w:drawing>
              <wp:anchor distT="0" distB="0" distL="114300" distR="114300" simplePos="0" relativeHeight="251670528" behindDoc="1" locked="0" layoutInCell="1" allowOverlap="1" wp14:anchorId="049BE49B" wp14:editId="6B9DB917">
                <wp:simplePos x="0" y="0"/>
                <wp:positionH relativeFrom="margin">
                  <wp:posOffset>5138420</wp:posOffset>
                </wp:positionH>
                <wp:positionV relativeFrom="paragraph">
                  <wp:posOffset>65405</wp:posOffset>
                </wp:positionV>
                <wp:extent cx="1028700" cy="641350"/>
                <wp:effectExtent l="0" t="0" r="19050" b="25400"/>
                <wp:wrapNone/>
                <wp:docPr id="23" name="Rektangel: rundade hörn 23"/>
                <wp:cNvGraphicFramePr/>
                <a:graphic xmlns:a="http://schemas.openxmlformats.org/drawingml/2006/main">
                  <a:graphicData uri="http://schemas.microsoft.com/office/word/2010/wordprocessingShape">
                    <wps:wsp>
                      <wps:cNvSpPr/>
                      <wps:spPr>
                        <a:xfrm>
                          <a:off x="0" y="0"/>
                          <a:ext cx="1028700" cy="641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DAADD1" w14:textId="77777777" w:rsidR="005442A9" w:rsidRDefault="005442A9" w:rsidP="005442A9">
                            <w:pPr>
                              <w:spacing w:after="0"/>
                              <w:jc w:val="right"/>
                              <w:rPr>
                                <w:sz w:val="12"/>
                                <w:szCs w:val="12"/>
                              </w:rPr>
                            </w:pPr>
                            <w:r>
                              <w:rPr>
                                <w:sz w:val="12"/>
                                <w:szCs w:val="12"/>
                              </w:rPr>
                              <w:t>J</w:t>
                            </w:r>
                            <w:r w:rsidRPr="00C81D12">
                              <w:rPr>
                                <w:sz w:val="12"/>
                                <w:szCs w:val="12"/>
                              </w:rPr>
                              <w:t>an</w:t>
                            </w:r>
                            <w:r>
                              <w:rPr>
                                <w:sz w:val="12"/>
                                <w:szCs w:val="12"/>
                              </w:rPr>
                              <w:t>uari</w:t>
                            </w:r>
                            <w:r w:rsidRPr="00C81D12">
                              <w:rPr>
                                <w:sz w:val="12"/>
                                <w:szCs w:val="12"/>
                              </w:rPr>
                              <w:t xml:space="preserve"> </w:t>
                            </w:r>
                            <w:r>
                              <w:rPr>
                                <w:sz w:val="12"/>
                                <w:szCs w:val="12"/>
                              </w:rPr>
                              <w:t>–</w:t>
                            </w:r>
                            <w:r w:rsidRPr="00C81D12">
                              <w:rPr>
                                <w:sz w:val="12"/>
                                <w:szCs w:val="12"/>
                              </w:rPr>
                              <w:t xml:space="preserve"> </w:t>
                            </w:r>
                            <w:r>
                              <w:rPr>
                                <w:sz w:val="12"/>
                                <w:szCs w:val="12"/>
                              </w:rPr>
                              <w:t xml:space="preserve">Juli </w:t>
                            </w:r>
                            <w:r w:rsidRPr="00C81D12">
                              <w:rPr>
                                <w:sz w:val="12"/>
                                <w:szCs w:val="12"/>
                              </w:rPr>
                              <w:t>2022</w:t>
                            </w:r>
                          </w:p>
                          <w:p w14:paraId="0B4AF76E" w14:textId="77777777" w:rsidR="005442A9" w:rsidRPr="00C81D12" w:rsidRDefault="005442A9" w:rsidP="005442A9">
                            <w:pPr>
                              <w:spacing w:after="0"/>
                              <w:jc w:val="right"/>
                              <w:rPr>
                                <w:sz w:val="12"/>
                                <w:szCs w:val="12"/>
                              </w:rPr>
                            </w:pPr>
                          </w:p>
                          <w:p w14:paraId="5602FBE5" w14:textId="77777777" w:rsidR="005442A9" w:rsidRPr="00C81D12" w:rsidRDefault="005442A9" w:rsidP="005442A9">
                            <w:pPr>
                              <w:spacing w:after="0"/>
                              <w:jc w:val="right"/>
                            </w:pPr>
                            <w:r>
                              <w:t>64,1 %</w:t>
                            </w:r>
                          </w:p>
                          <w:p w14:paraId="4B865E3A" w14:textId="77777777" w:rsidR="005442A9" w:rsidRDefault="005442A9" w:rsidP="005442A9"/>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BE49B" id="Rektangel: rundade hörn 23" o:spid="_x0000_s1035" style="position:absolute;margin-left:404.6pt;margin-top:5.15pt;width:81pt;height:50.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" fillcolor="white [3201]" strokecolor="#fdd32f [3209]" strokeweight="1pt">
                <v:stroke joinstyle="miter"/>
                <v:textbox>
                  <w:txbxContent>
                    <w:p w14:paraId="27DAADD1" w14:textId="77777777" w:rsidR="005442A9" w:rsidRDefault="005442A9" w:rsidP="005442A9">
                      <w:pPr>
                        <w:spacing w:after="0"/>
                        <w:jc w:val="right"/>
                        <w:rPr>
                          <w:sz w:val="12"/>
                          <w:szCs w:val="12"/>
                        </w:rPr>
                      </w:pPr>
                      <w:r>
                        <w:rPr>
                          <w:sz w:val="12"/>
                          <w:szCs w:val="12"/>
                        </w:rPr>
                        <w:t>J</w:t>
                      </w:r>
                      <w:r w:rsidRPr="00C81D12">
                        <w:rPr>
                          <w:sz w:val="12"/>
                          <w:szCs w:val="12"/>
                        </w:rPr>
                        <w:t>an</w:t>
                      </w:r>
                      <w:r>
                        <w:rPr>
                          <w:sz w:val="12"/>
                          <w:szCs w:val="12"/>
                        </w:rPr>
                        <w:t>uari</w:t>
                      </w:r>
                      <w:r w:rsidRPr="00C81D12">
                        <w:rPr>
                          <w:sz w:val="12"/>
                          <w:szCs w:val="12"/>
                        </w:rPr>
                        <w:t xml:space="preserve"> </w:t>
                      </w:r>
                      <w:r>
                        <w:rPr>
                          <w:sz w:val="12"/>
                          <w:szCs w:val="12"/>
                        </w:rPr>
                        <w:t>–</w:t>
                      </w:r>
                      <w:r w:rsidRPr="00C81D12">
                        <w:rPr>
                          <w:sz w:val="12"/>
                          <w:szCs w:val="12"/>
                        </w:rPr>
                        <w:t xml:space="preserve"> </w:t>
                      </w:r>
                      <w:r>
                        <w:rPr>
                          <w:sz w:val="12"/>
                          <w:szCs w:val="12"/>
                        </w:rPr>
                        <w:t xml:space="preserve">Juli </w:t>
                      </w:r>
                      <w:r w:rsidRPr="00C81D12">
                        <w:rPr>
                          <w:sz w:val="12"/>
                          <w:szCs w:val="12"/>
                        </w:rPr>
                        <w:t>2022</w:t>
                      </w:r>
                    </w:p>
                    <w:p w14:paraId="0B4AF76E" w14:textId="77777777" w:rsidR="005442A9" w:rsidRPr="00C81D12" w:rsidRDefault="005442A9" w:rsidP="005442A9">
                      <w:pPr>
                        <w:spacing w:after="0"/>
                        <w:jc w:val="right"/>
                        <w:rPr>
                          <w:sz w:val="12"/>
                          <w:szCs w:val="12"/>
                        </w:rPr>
                      </w:pPr>
                    </w:p>
                    <w:p w14:paraId="5602FBE5" w14:textId="77777777" w:rsidR="005442A9" w:rsidRPr="00C81D12" w:rsidRDefault="005442A9" w:rsidP="005442A9">
                      <w:pPr>
                        <w:spacing w:after="0"/>
                        <w:jc w:val="right"/>
                      </w:pPr>
                      <w:r>
                        <w:t>64,1 %</w:t>
                      </w:r>
                    </w:p>
                    <w:p w14:paraId="4B865E3A" w14:textId="77777777" w:rsidR="005442A9" w:rsidRDefault="005442A9" w:rsidP="005442A9"/>
                  </w:txbxContent>
                </v:textbox>
                <w10:wrap anchorx="margin"/>
              </v:roundrect>
            </w:pict>
          </mc:Fallback>
        </mc:AlternateContent>
      </w:r>
      <w:r>
        <w:rPr>
          <w:noProof/>
          <w:lang w:eastAsia="sv-SE"/>
        </w:rPr>
        <mc:AlternateContent>
          <mc:Choice Requires="wps">
            <w:drawing>
              <wp:anchor distT="0" distB="0" distL="114300" distR="114300" simplePos="0" relativeHeight="251671552" behindDoc="1" locked="0" layoutInCell="1" allowOverlap="1" wp14:anchorId="1CD29CB2" wp14:editId="56D21D86">
                <wp:simplePos x="0" y="0"/>
                <wp:positionH relativeFrom="margin">
                  <wp:posOffset>3042920</wp:posOffset>
                </wp:positionH>
                <wp:positionV relativeFrom="paragraph">
                  <wp:posOffset>52705</wp:posOffset>
                </wp:positionV>
                <wp:extent cx="1028700" cy="641350"/>
                <wp:effectExtent l="0" t="0" r="19050" b="25400"/>
                <wp:wrapNone/>
                <wp:docPr id="24" name="Rektangel: rundade hörn 24"/>
                <wp:cNvGraphicFramePr/>
                <a:graphic xmlns:a="http://schemas.openxmlformats.org/drawingml/2006/main">
                  <a:graphicData uri="http://schemas.microsoft.com/office/word/2010/wordprocessingShape">
                    <wps:wsp>
                      <wps:cNvSpPr/>
                      <wps:spPr>
                        <a:xfrm>
                          <a:off x="0" y="0"/>
                          <a:ext cx="1028700" cy="641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CD9AF55" w14:textId="77777777" w:rsidR="005442A9" w:rsidRDefault="005442A9" w:rsidP="005442A9">
                            <w:pPr>
                              <w:spacing w:after="0"/>
                              <w:jc w:val="right"/>
                              <w:rPr>
                                <w:sz w:val="12"/>
                                <w:szCs w:val="12"/>
                              </w:rPr>
                            </w:pPr>
                            <w:r>
                              <w:rPr>
                                <w:sz w:val="12"/>
                                <w:szCs w:val="12"/>
                              </w:rPr>
                              <w:t>J</w:t>
                            </w:r>
                            <w:r w:rsidRPr="00C81D12">
                              <w:rPr>
                                <w:sz w:val="12"/>
                                <w:szCs w:val="12"/>
                              </w:rPr>
                              <w:t>an</w:t>
                            </w:r>
                            <w:r>
                              <w:rPr>
                                <w:sz w:val="12"/>
                                <w:szCs w:val="12"/>
                              </w:rPr>
                              <w:t>uari</w:t>
                            </w:r>
                            <w:r w:rsidRPr="00C81D12">
                              <w:rPr>
                                <w:sz w:val="12"/>
                                <w:szCs w:val="12"/>
                              </w:rPr>
                              <w:t xml:space="preserve"> </w:t>
                            </w:r>
                            <w:r>
                              <w:rPr>
                                <w:sz w:val="12"/>
                                <w:szCs w:val="12"/>
                              </w:rPr>
                              <w:t>–</w:t>
                            </w:r>
                            <w:r w:rsidRPr="00C81D12">
                              <w:rPr>
                                <w:sz w:val="12"/>
                                <w:szCs w:val="12"/>
                              </w:rPr>
                              <w:t xml:space="preserve"> </w:t>
                            </w:r>
                            <w:r>
                              <w:rPr>
                                <w:sz w:val="12"/>
                                <w:szCs w:val="12"/>
                              </w:rPr>
                              <w:t xml:space="preserve">Juni </w:t>
                            </w:r>
                            <w:r w:rsidRPr="00C81D12">
                              <w:rPr>
                                <w:sz w:val="12"/>
                                <w:szCs w:val="12"/>
                              </w:rPr>
                              <w:t>2022</w:t>
                            </w:r>
                          </w:p>
                          <w:p w14:paraId="46284F08" w14:textId="77777777" w:rsidR="005442A9" w:rsidRPr="00C81D12" w:rsidRDefault="005442A9" w:rsidP="005442A9">
                            <w:pPr>
                              <w:spacing w:after="0"/>
                              <w:jc w:val="right"/>
                              <w:rPr>
                                <w:sz w:val="12"/>
                                <w:szCs w:val="12"/>
                              </w:rPr>
                            </w:pPr>
                          </w:p>
                          <w:p w14:paraId="136CC930" w14:textId="77777777" w:rsidR="005442A9" w:rsidRPr="00C81D12" w:rsidRDefault="005442A9" w:rsidP="005442A9">
                            <w:pPr>
                              <w:spacing w:after="0"/>
                              <w:jc w:val="right"/>
                            </w:pPr>
                            <w:r>
                              <w:t>5,7 %</w:t>
                            </w:r>
                          </w:p>
                          <w:p w14:paraId="4F6F03C3" w14:textId="77777777" w:rsidR="005442A9" w:rsidRDefault="005442A9" w:rsidP="005442A9"/>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29CB2" id="Rektangel: rundade hörn 24" o:spid="_x0000_s1036" style="position:absolute;margin-left:239.6pt;margin-top:4.15pt;width:81pt;height:50.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" fillcolor="white [3201]" strokecolor="#fdd32f [3209]" strokeweight="1pt">
                <v:stroke joinstyle="miter"/>
                <v:textbox>
                  <w:txbxContent>
                    <w:p w14:paraId="7CD9AF55" w14:textId="77777777" w:rsidR="005442A9" w:rsidRDefault="005442A9" w:rsidP="005442A9">
                      <w:pPr>
                        <w:spacing w:after="0"/>
                        <w:jc w:val="right"/>
                        <w:rPr>
                          <w:sz w:val="12"/>
                          <w:szCs w:val="12"/>
                        </w:rPr>
                      </w:pPr>
                      <w:r>
                        <w:rPr>
                          <w:sz w:val="12"/>
                          <w:szCs w:val="12"/>
                        </w:rPr>
                        <w:t>J</w:t>
                      </w:r>
                      <w:r w:rsidRPr="00C81D12">
                        <w:rPr>
                          <w:sz w:val="12"/>
                          <w:szCs w:val="12"/>
                        </w:rPr>
                        <w:t>an</w:t>
                      </w:r>
                      <w:r>
                        <w:rPr>
                          <w:sz w:val="12"/>
                          <w:szCs w:val="12"/>
                        </w:rPr>
                        <w:t>uari</w:t>
                      </w:r>
                      <w:r w:rsidRPr="00C81D12">
                        <w:rPr>
                          <w:sz w:val="12"/>
                          <w:szCs w:val="12"/>
                        </w:rPr>
                        <w:t xml:space="preserve"> </w:t>
                      </w:r>
                      <w:r>
                        <w:rPr>
                          <w:sz w:val="12"/>
                          <w:szCs w:val="12"/>
                        </w:rPr>
                        <w:t>–</w:t>
                      </w:r>
                      <w:r w:rsidRPr="00C81D12">
                        <w:rPr>
                          <w:sz w:val="12"/>
                          <w:szCs w:val="12"/>
                        </w:rPr>
                        <w:t xml:space="preserve"> </w:t>
                      </w:r>
                      <w:r>
                        <w:rPr>
                          <w:sz w:val="12"/>
                          <w:szCs w:val="12"/>
                        </w:rPr>
                        <w:t xml:space="preserve">Juni </w:t>
                      </w:r>
                      <w:r w:rsidRPr="00C81D12">
                        <w:rPr>
                          <w:sz w:val="12"/>
                          <w:szCs w:val="12"/>
                        </w:rPr>
                        <w:t>2022</w:t>
                      </w:r>
                    </w:p>
                    <w:p w14:paraId="46284F08" w14:textId="77777777" w:rsidR="005442A9" w:rsidRPr="00C81D12" w:rsidRDefault="005442A9" w:rsidP="005442A9">
                      <w:pPr>
                        <w:spacing w:after="0"/>
                        <w:jc w:val="right"/>
                        <w:rPr>
                          <w:sz w:val="12"/>
                          <w:szCs w:val="12"/>
                        </w:rPr>
                      </w:pPr>
                    </w:p>
                    <w:p w14:paraId="136CC930" w14:textId="77777777" w:rsidR="005442A9" w:rsidRPr="00C81D12" w:rsidRDefault="005442A9" w:rsidP="005442A9">
                      <w:pPr>
                        <w:spacing w:after="0"/>
                        <w:jc w:val="right"/>
                      </w:pPr>
                      <w:r>
                        <w:t>5,7 %</w:t>
                      </w:r>
                    </w:p>
                    <w:p w14:paraId="4F6F03C3" w14:textId="77777777" w:rsidR="005442A9" w:rsidRDefault="005442A9" w:rsidP="005442A9"/>
                  </w:txbxContent>
                </v:textbox>
                <w10:wrap anchorx="margin"/>
              </v:roundrect>
            </w:pict>
          </mc:Fallback>
        </mc:AlternateContent>
      </w:r>
    </w:p>
    <w:p w14:paraId="155190AC" w14:textId="4EBD76F6" w:rsidR="005442A9" w:rsidRDefault="005442A9" w:rsidP="008D584E">
      <w:pPr>
        <w:rPr>
          <w:lang w:eastAsia="sv-SE"/>
        </w:rPr>
      </w:pPr>
      <w:r>
        <w:rPr>
          <w:noProof/>
          <w:lang w:eastAsia="sv-SE"/>
        </w:rPr>
        <mc:AlternateContent>
          <mc:Choice Requires="wps">
            <w:drawing>
              <wp:anchor distT="0" distB="0" distL="114300" distR="114300" simplePos="0" relativeHeight="251668480" behindDoc="0" locked="0" layoutInCell="1" allowOverlap="1" wp14:anchorId="55C374BF" wp14:editId="46629FC6">
                <wp:simplePos x="0" y="0"/>
                <wp:positionH relativeFrom="margin">
                  <wp:posOffset>2192020</wp:posOffset>
                </wp:positionH>
                <wp:positionV relativeFrom="paragraph">
                  <wp:posOffset>-31115</wp:posOffset>
                </wp:positionV>
                <wp:extent cx="1314450" cy="1009650"/>
                <wp:effectExtent l="0" t="0" r="19050" b="19050"/>
                <wp:wrapNone/>
                <wp:docPr id="25" name="Rektangel: rundade hörn 25"/>
                <wp:cNvGraphicFramePr/>
                <a:graphic xmlns:a="http://schemas.openxmlformats.org/drawingml/2006/main">
                  <a:graphicData uri="http://schemas.microsoft.com/office/word/2010/wordprocessingShape">
                    <wps:wsp>
                      <wps:cNvSpPr/>
                      <wps:spPr>
                        <a:xfrm>
                          <a:off x="0" y="0"/>
                          <a:ext cx="1314450" cy="1009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F03B0F" w14:textId="77777777" w:rsidR="005442A9" w:rsidRDefault="005442A9" w:rsidP="005442A9">
                            <w:pPr>
                              <w:jc w:val="center"/>
                              <w:rPr>
                                <w:sz w:val="22"/>
                                <w:szCs w:val="22"/>
                              </w:rPr>
                            </w:pPr>
                            <w:r>
                              <w:rPr>
                                <w:sz w:val="22"/>
                                <w:szCs w:val="22"/>
                              </w:rPr>
                              <w:t>Personalrörlighet</w:t>
                            </w:r>
                          </w:p>
                          <w:p w14:paraId="4B16ABE1" w14:textId="77777777" w:rsidR="005442A9" w:rsidRPr="00FD32C6" w:rsidRDefault="005442A9" w:rsidP="005442A9">
                            <w:pPr>
                              <w:jc w:val="center"/>
                            </w:pPr>
                            <w:r>
                              <w:t>4,3 %</w:t>
                            </w:r>
                          </w:p>
                          <w:p w14:paraId="3FCCB346" w14:textId="77777777" w:rsidR="005442A9" w:rsidRPr="00FD32C6" w:rsidRDefault="005442A9" w:rsidP="005442A9">
                            <w:pPr>
                              <w:jc w:val="center"/>
                              <w:rPr>
                                <w:sz w:val="12"/>
                                <w:szCs w:val="12"/>
                              </w:rPr>
                            </w:pPr>
                            <w:r>
                              <w:rPr>
                                <w:sz w:val="12"/>
                                <w:szCs w:val="12"/>
                              </w:rPr>
                              <w:t>Januari - Juni</w:t>
                            </w:r>
                            <w:r w:rsidRPr="00FD32C6">
                              <w:rPr>
                                <w:sz w:val="12"/>
                                <w:szCs w:val="12"/>
                              </w:rPr>
                              <w:t xml:space="preserve"> 2023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374BF" id="Rektangel: rundade hörn 25" o:spid="_x0000_s1037" style="position:absolute;margin-left:172.6pt;margin-top:-2.45pt;width:103.5pt;height:7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" fillcolor="#307c8e [3204]" strokecolor="#183d46 [1604]" strokeweight="1pt">
                <v:stroke joinstyle="miter"/>
                <v:textbox>
                  <w:txbxContent>
                    <w:p w14:paraId="70F03B0F" w14:textId="77777777" w:rsidR="005442A9" w:rsidRDefault="005442A9" w:rsidP="005442A9">
                      <w:pPr>
                        <w:jc w:val="center"/>
                        <w:rPr>
                          <w:sz w:val="22"/>
                          <w:szCs w:val="22"/>
                        </w:rPr>
                      </w:pPr>
                      <w:r>
                        <w:rPr>
                          <w:sz w:val="22"/>
                          <w:szCs w:val="22"/>
                        </w:rPr>
                        <w:t>Personalrörlighet</w:t>
                      </w:r>
                    </w:p>
                    <w:p w14:paraId="4B16ABE1" w14:textId="77777777" w:rsidR="005442A9" w:rsidRPr="00FD32C6" w:rsidRDefault="005442A9" w:rsidP="005442A9">
                      <w:pPr>
                        <w:jc w:val="center"/>
                      </w:pPr>
                      <w:r>
                        <w:t>4,3 %</w:t>
                      </w:r>
                    </w:p>
                    <w:p w14:paraId="3FCCB346" w14:textId="77777777" w:rsidR="005442A9" w:rsidRPr="00FD32C6" w:rsidRDefault="005442A9" w:rsidP="005442A9">
                      <w:pPr>
                        <w:jc w:val="center"/>
                        <w:rPr>
                          <w:sz w:val="12"/>
                          <w:szCs w:val="12"/>
                        </w:rPr>
                      </w:pPr>
                      <w:r>
                        <w:rPr>
                          <w:sz w:val="12"/>
                          <w:szCs w:val="12"/>
                        </w:rPr>
                        <w:t>Januari - Juni</w:t>
                      </w:r>
                      <w:r w:rsidRPr="00FD32C6">
                        <w:rPr>
                          <w:sz w:val="12"/>
                          <w:szCs w:val="12"/>
                        </w:rPr>
                        <w:t xml:space="preserve"> 2023</w:t>
                      </w:r>
                    </w:p>
                  </w:txbxContent>
                </v:textbox>
                <w10:wrap anchorx="margin"/>
              </v:roundrect>
            </w:pict>
          </mc:Fallback>
        </mc:AlternateContent>
      </w:r>
      <w:bookmarkStart w:id="62" w:name="_Toc136589697"/>
      <w:bookmarkEnd w:id="61"/>
      <w:r w:rsidR="008D584E">
        <w:rPr>
          <w:lang w:eastAsia="sv-SE"/>
        </w:rPr>
        <w:br/>
      </w:r>
      <w:r w:rsidR="008D584E">
        <w:rPr>
          <w:lang w:eastAsia="sv-SE"/>
        </w:rPr>
        <w:br/>
      </w:r>
    </w:p>
    <w:p w14:paraId="4208E36C" w14:textId="60D638E5" w:rsidR="005442A9" w:rsidRDefault="005442A9" w:rsidP="008D584E">
      <w:pPr>
        <w:pStyle w:val="Rubrik4-numrerad"/>
      </w:pPr>
      <w:r w:rsidRPr="00FA68BA">
        <w:lastRenderedPageBreak/>
        <w:t xml:space="preserve">Kompetensutvecklingsinsatser för sjuksköterskor </w:t>
      </w:r>
      <w:bookmarkStart w:id="63" w:name="_Hlk136519443"/>
      <w:bookmarkEnd w:id="62"/>
    </w:p>
    <w:bookmarkEnd w:id="63"/>
    <w:p w14:paraId="6A099128" w14:textId="77777777" w:rsidR="005442A9" w:rsidRPr="00E337F7" w:rsidRDefault="005442A9" w:rsidP="00AB1A4E">
      <w:pPr>
        <w:spacing w:line="240" w:lineRule="auto"/>
        <w:rPr>
          <w:rFonts w:ascii="Arial" w:hAnsi="Arial" w:cs="Arial"/>
          <w:sz w:val="22"/>
          <w:szCs w:val="22"/>
        </w:rPr>
      </w:pPr>
      <w:r w:rsidRPr="00E337F7">
        <w:rPr>
          <w:rFonts w:ascii="Arial" w:hAnsi="Arial" w:cs="Arial"/>
          <w:sz w:val="22"/>
          <w:szCs w:val="22"/>
        </w:rPr>
        <w:t xml:space="preserve">Som arbetsgivare </w:t>
      </w:r>
      <w:r>
        <w:rPr>
          <w:rFonts w:ascii="Arial" w:hAnsi="Arial" w:cs="Arial"/>
          <w:sz w:val="22"/>
          <w:szCs w:val="22"/>
        </w:rPr>
        <w:t>kan man se</w:t>
      </w:r>
      <w:r w:rsidRPr="00E337F7">
        <w:rPr>
          <w:rFonts w:ascii="Arial" w:hAnsi="Arial" w:cs="Arial"/>
          <w:sz w:val="22"/>
          <w:szCs w:val="22"/>
        </w:rPr>
        <w:t xml:space="preserve"> kunnat se ett gap mellan utbildning och verksamhet. För att underlätta övergången från utbildning till arbetslivet är kliniskt basår ett steg i ökad kunskap och färdighet av sjuksköterskeyrket. Det ger också möjlighet att lära av varandra och föra dialog med andra medarbetare som även de är nya i sin roll. Ju tryggare nyexaminerade sjuksköterskor känner sig desto större möjlighet att de väljer att fortsätta arbeta och utveckla sig i </w:t>
      </w:r>
      <w:r>
        <w:rPr>
          <w:rFonts w:ascii="Arial" w:hAnsi="Arial" w:cs="Arial"/>
          <w:sz w:val="22"/>
          <w:szCs w:val="22"/>
        </w:rPr>
        <w:t>lasarettets</w:t>
      </w:r>
      <w:r w:rsidRPr="00E337F7">
        <w:rPr>
          <w:rFonts w:ascii="Arial" w:hAnsi="Arial" w:cs="Arial"/>
          <w:sz w:val="22"/>
          <w:szCs w:val="22"/>
        </w:rPr>
        <w:t xml:space="preserve"> verksamheter. </w:t>
      </w:r>
    </w:p>
    <w:p w14:paraId="0C128D17" w14:textId="77777777" w:rsidR="005442A9" w:rsidRPr="00E337F7" w:rsidRDefault="005442A9" w:rsidP="00AB1A4E">
      <w:pPr>
        <w:spacing w:line="240" w:lineRule="auto"/>
        <w:rPr>
          <w:rFonts w:ascii="Arial" w:hAnsi="Arial" w:cs="Arial"/>
          <w:sz w:val="22"/>
          <w:szCs w:val="22"/>
        </w:rPr>
      </w:pPr>
      <w:r w:rsidRPr="00E337F7">
        <w:rPr>
          <w:rFonts w:ascii="Arial" w:hAnsi="Arial" w:cs="Arial"/>
          <w:sz w:val="22"/>
          <w:szCs w:val="22"/>
        </w:rPr>
        <w:t xml:space="preserve">Det nyligen invigda kliniska träningscentret, KTC, möjliggör praktiska övningar med klinisk- och patientnära utrustning.  Befintliga medarbetare och studerande kommer i framtiden ha möjlighet att använda KTC för att utveckla praktiska färdigheter och höja sin kompetens. Att det i framtiden planeras för att, förutom kliniska lärare, medarbetare som dagligen arbetar med de olika momenten ska vara delaktiga i utbildningen är en möjlighet för fler medarbetare att dela med sig av sin kunskap. Möjlighet till träning på både vanliga och mindre vanliga moment och scenarion ger tryggare medarbetare. </w:t>
      </w:r>
    </w:p>
    <w:p w14:paraId="3EBB71DD" w14:textId="77777777" w:rsidR="005442A9" w:rsidRPr="008A43F4" w:rsidRDefault="005442A9" w:rsidP="008D584E">
      <w:pPr>
        <w:pStyle w:val="Rubrik4-numrerad"/>
      </w:pPr>
      <w:bookmarkStart w:id="64" w:name="_Toc136589698"/>
      <w:r w:rsidRPr="00B800A2">
        <w:t xml:space="preserve">Kompetensutvecklingsinsatser för undersköterskor/skötare med flera </w:t>
      </w:r>
      <w:r w:rsidRPr="008A43F4">
        <w:t>(Gäller personalnämnden, sjukvårdsnämnder/-styrelser)</w:t>
      </w:r>
      <w:bookmarkEnd w:id="64"/>
    </w:p>
    <w:p w14:paraId="380C0234" w14:textId="77777777" w:rsidR="005442A9" w:rsidRPr="008A43F4" w:rsidRDefault="005442A9" w:rsidP="00AB1A4E">
      <w:pPr>
        <w:pStyle w:val="Instruktioner"/>
      </w:pPr>
      <w:r w:rsidRPr="008A43F4">
        <w:t>Region Skåne ska arbeta med kompletterande utbildningsinsatser för att täcka kompetensluckor i verksamheten och för att främja rätt använd kompetens. Särskilda satsningar ska göras på kompetensutveckling för undersköterskor, men också för att stimulera nytänkande på arbetsplatser för vad undersköterskan kan ha för uppgifter.</w:t>
      </w:r>
    </w:p>
    <w:p w14:paraId="3FBD5357" w14:textId="77777777" w:rsidR="005442A9" w:rsidRPr="00E337F7" w:rsidRDefault="005442A9" w:rsidP="008D584E">
      <w:pPr>
        <w:pStyle w:val="Rubrik2"/>
        <w:numPr>
          <w:ilvl w:val="0"/>
          <w:numId w:val="26"/>
        </w:numPr>
        <w:spacing w:line="240" w:lineRule="auto"/>
        <w:ind w:left="714" w:hanging="357"/>
        <w:rPr>
          <w:rFonts w:ascii="Arial" w:hAnsi="Arial" w:cs="Arial"/>
          <w:color w:val="auto"/>
          <w:sz w:val="22"/>
          <w:szCs w:val="22"/>
        </w:rPr>
      </w:pPr>
      <w:bookmarkStart w:id="65" w:name="_Hlk135744845"/>
      <w:r w:rsidRPr="00E337F7">
        <w:rPr>
          <w:rFonts w:ascii="Arial" w:hAnsi="Arial" w:cs="Arial"/>
          <w:color w:val="auto"/>
          <w:sz w:val="22"/>
          <w:szCs w:val="22"/>
        </w:rPr>
        <w:t>YH-Utbildningar (Specialistundersköterska)</w:t>
      </w:r>
    </w:p>
    <w:p w14:paraId="5D331143" w14:textId="77777777" w:rsidR="005442A9" w:rsidRPr="00E337F7" w:rsidRDefault="005442A9" w:rsidP="00AB1A4E">
      <w:pPr>
        <w:spacing w:line="240" w:lineRule="auto"/>
        <w:rPr>
          <w:rFonts w:ascii="Arial" w:hAnsi="Arial" w:cs="Arial"/>
          <w:sz w:val="22"/>
          <w:szCs w:val="22"/>
        </w:rPr>
      </w:pPr>
      <w:r w:rsidRPr="00E337F7">
        <w:rPr>
          <w:rFonts w:ascii="Arial" w:hAnsi="Arial" w:cs="Arial"/>
          <w:sz w:val="22"/>
          <w:szCs w:val="22"/>
        </w:rPr>
        <w:t>Under våren har ingen undersköterska studerat till specialistundersköterska med bibehållen grundlön. Tidigare år har möjligheten nyttjats av verksamhetsområde Anestesi, operation, Intensivvård till både specialistundersköterska och steriltekniker. Våren 23 framkom ej något intresse/ behov.</w:t>
      </w:r>
    </w:p>
    <w:p w14:paraId="0B2A1D52" w14:textId="77777777" w:rsidR="005442A9" w:rsidRPr="00E337F7" w:rsidRDefault="005442A9" w:rsidP="00AB1A4E">
      <w:pPr>
        <w:spacing w:line="240" w:lineRule="auto"/>
        <w:rPr>
          <w:rFonts w:ascii="Arial" w:hAnsi="Arial" w:cs="Arial"/>
          <w:sz w:val="22"/>
          <w:szCs w:val="22"/>
        </w:rPr>
      </w:pPr>
      <w:r w:rsidRPr="00E337F7">
        <w:rPr>
          <w:rFonts w:ascii="Arial" w:hAnsi="Arial" w:cs="Arial"/>
          <w:sz w:val="22"/>
          <w:szCs w:val="22"/>
        </w:rPr>
        <w:t>Kommande hösttermin 2024 kommer verksamhetsområde Barn och ungdom att nyttja fyra platser för undersköterskor som kommer studera till barnspecialist alternativt akutspecialist.</w:t>
      </w:r>
    </w:p>
    <w:p w14:paraId="69B38E6E" w14:textId="77777777" w:rsidR="005442A9" w:rsidRPr="00E337F7" w:rsidRDefault="005442A9" w:rsidP="00AB1A4E">
      <w:pPr>
        <w:spacing w:line="240" w:lineRule="auto"/>
        <w:rPr>
          <w:rFonts w:ascii="Arial" w:hAnsi="Arial" w:cs="Arial"/>
          <w:sz w:val="22"/>
          <w:szCs w:val="22"/>
        </w:rPr>
      </w:pPr>
      <w:r w:rsidRPr="00E337F7">
        <w:rPr>
          <w:rFonts w:ascii="Arial" w:hAnsi="Arial" w:cs="Arial"/>
          <w:sz w:val="22"/>
          <w:szCs w:val="22"/>
        </w:rPr>
        <w:t xml:space="preserve">Ett problem är att efter avslutad utbildning anställs man inte som specialistundersköterska. Begreppet finns men används inte och är inte definierats som en kompetens som behövs i våra verksamheter. Vi behöver en ökad kompetens men att ha titeln specialistundersköterska är inget vedertaget. Otydlighet i kompetens och ansvar kopplat till specialist skapar problem. </w:t>
      </w:r>
    </w:p>
    <w:p w14:paraId="691E2107" w14:textId="7527C40A" w:rsidR="005442A9" w:rsidRPr="00E337F7" w:rsidRDefault="005442A9" w:rsidP="00AB1A4E">
      <w:pPr>
        <w:spacing w:line="240" w:lineRule="auto"/>
        <w:rPr>
          <w:rFonts w:ascii="Arial" w:hAnsi="Arial" w:cs="Arial"/>
          <w:sz w:val="22"/>
          <w:szCs w:val="22"/>
        </w:rPr>
      </w:pPr>
      <w:r w:rsidRPr="00E337F7">
        <w:rPr>
          <w:rFonts w:ascii="Arial" w:hAnsi="Arial" w:cs="Arial"/>
          <w:sz w:val="22"/>
          <w:szCs w:val="22"/>
        </w:rPr>
        <w:t>Eftersom man inom YH- utbildningar måste ha med ordet specialist i utbildningarna för att bli godkända möter inte regionen och lärosätena varandras behov. Frågan har lyfts vid flertalet tillfällen med Koncern-HR.</w:t>
      </w:r>
    </w:p>
    <w:p w14:paraId="43E5FB6F" w14:textId="0D4FD696" w:rsidR="005442A9" w:rsidRPr="00E337F7" w:rsidRDefault="005442A9" w:rsidP="005442A9">
      <w:pPr>
        <w:pStyle w:val="Liststycke"/>
        <w:numPr>
          <w:ilvl w:val="0"/>
          <w:numId w:val="26"/>
        </w:numPr>
        <w:rPr>
          <w:rFonts w:ascii="Arial" w:hAnsi="Arial" w:cs="Arial"/>
          <w:b/>
          <w:bCs/>
        </w:rPr>
      </w:pPr>
      <w:r w:rsidRPr="00E337F7">
        <w:rPr>
          <w:rFonts w:ascii="Arial" w:hAnsi="Arial" w:cs="Arial"/>
          <w:b/>
          <w:bCs/>
        </w:rPr>
        <w:t>Utbildningsdagar USK</w:t>
      </w:r>
      <w:r w:rsidR="00AB1A4E">
        <w:rPr>
          <w:rFonts w:ascii="Arial" w:hAnsi="Arial" w:cs="Arial"/>
          <w:b/>
          <w:bCs/>
        </w:rPr>
        <w:br/>
      </w:r>
    </w:p>
    <w:p w14:paraId="68EBAEC2" w14:textId="77777777" w:rsidR="005442A9" w:rsidRPr="00E337F7" w:rsidRDefault="005442A9" w:rsidP="00AB1A4E">
      <w:pPr>
        <w:spacing w:line="240" w:lineRule="auto"/>
        <w:rPr>
          <w:rFonts w:ascii="Arial" w:hAnsi="Arial" w:cs="Arial"/>
          <w:sz w:val="22"/>
          <w:szCs w:val="22"/>
        </w:rPr>
      </w:pPr>
      <w:r w:rsidRPr="00E337F7">
        <w:rPr>
          <w:rFonts w:ascii="Arial" w:hAnsi="Arial" w:cs="Arial"/>
          <w:sz w:val="22"/>
          <w:szCs w:val="22"/>
        </w:rPr>
        <w:t xml:space="preserve">Helsingborgs lasarett har under våren 2023 haft kompetensutvecklingsinsatser för undersköterskor. Dessa insatser har i stora delar motsvarat Kliniskt basår för sjuksköterskor. Medel för detta har funnits från kompetens- och omställningsavtalet KOM-KR. </w:t>
      </w:r>
    </w:p>
    <w:p w14:paraId="349C35B9" w14:textId="77777777" w:rsidR="005442A9" w:rsidRPr="00E337F7" w:rsidRDefault="005442A9" w:rsidP="00AB1A4E">
      <w:pPr>
        <w:spacing w:line="240" w:lineRule="auto"/>
        <w:rPr>
          <w:rFonts w:ascii="Arial" w:hAnsi="Arial" w:cs="Arial"/>
          <w:sz w:val="22"/>
          <w:szCs w:val="22"/>
        </w:rPr>
      </w:pPr>
      <w:r w:rsidRPr="00E337F7">
        <w:rPr>
          <w:rFonts w:ascii="Arial" w:hAnsi="Arial" w:cs="Arial"/>
          <w:sz w:val="22"/>
          <w:szCs w:val="22"/>
        </w:rPr>
        <w:t>Deltagarna har fördjupat sina kunskaper och förståelse i somatisk och psykiatrisk omvårdnad för att kunna hantera olika vårdsituationer, samt bidra i teamet med sin kompetens. Dessa kompetensinsatser kommer att fortsätta under hösten 2023 samt 2024.</w:t>
      </w:r>
    </w:p>
    <w:p w14:paraId="67C5CD9A" w14:textId="77777777" w:rsidR="005442A9" w:rsidRPr="00E337F7" w:rsidRDefault="005442A9" w:rsidP="00AB1A4E">
      <w:pPr>
        <w:spacing w:line="240" w:lineRule="auto"/>
        <w:rPr>
          <w:rFonts w:ascii="Arial" w:hAnsi="Arial" w:cs="Arial"/>
          <w:sz w:val="22"/>
          <w:szCs w:val="22"/>
        </w:rPr>
      </w:pPr>
      <w:r w:rsidRPr="00E337F7">
        <w:rPr>
          <w:rFonts w:ascii="Arial" w:hAnsi="Arial" w:cs="Arial"/>
          <w:sz w:val="22"/>
          <w:szCs w:val="22"/>
        </w:rPr>
        <w:lastRenderedPageBreak/>
        <w:t>Utbildningsdagarna planeras och genomförs i lokal regi. Helsingborgs lasarett arbetar tillsammans med Ängelholms sjukhus när det gäller planering och genomförande.</w:t>
      </w:r>
    </w:p>
    <w:p w14:paraId="2A6D6D28" w14:textId="77777777" w:rsidR="005442A9" w:rsidRPr="00E337F7" w:rsidRDefault="005442A9" w:rsidP="005442A9">
      <w:pPr>
        <w:pStyle w:val="Liststycke"/>
        <w:numPr>
          <w:ilvl w:val="0"/>
          <w:numId w:val="26"/>
        </w:numPr>
        <w:rPr>
          <w:rFonts w:ascii="Arial" w:hAnsi="Arial" w:cs="Arial"/>
          <w:b/>
          <w:bCs/>
        </w:rPr>
      </w:pPr>
      <w:r>
        <w:rPr>
          <w:rFonts w:ascii="Arial" w:hAnsi="Arial" w:cs="Arial"/>
          <w:b/>
          <w:bCs/>
        </w:rPr>
        <w:t>Gemensamt för sjuksköterskor och undersköterskor</w:t>
      </w:r>
    </w:p>
    <w:p w14:paraId="430153B3" w14:textId="77777777" w:rsidR="005442A9" w:rsidRPr="00450810" w:rsidRDefault="005442A9" w:rsidP="005442A9">
      <w:pPr>
        <w:pStyle w:val="Normaltext"/>
        <w:ind w:left="720"/>
        <w:rPr>
          <w:rFonts w:ascii="Arial" w:hAnsi="Arial" w:cs="Arial"/>
          <w:b/>
          <w:bCs/>
          <w:sz w:val="22"/>
          <w:szCs w:val="22"/>
        </w:rPr>
      </w:pPr>
    </w:p>
    <w:p w14:paraId="24F4CE66" w14:textId="77777777" w:rsidR="005442A9" w:rsidRPr="00B0645F" w:rsidRDefault="005442A9" w:rsidP="00AB1A4E">
      <w:pPr>
        <w:spacing w:line="240" w:lineRule="auto"/>
        <w:rPr>
          <w:rFonts w:ascii="Arial" w:hAnsi="Arial" w:cs="Arial"/>
          <w:b/>
          <w:bCs/>
          <w:sz w:val="22"/>
          <w:szCs w:val="22"/>
        </w:rPr>
      </w:pPr>
      <w:r w:rsidRPr="00B0645F">
        <w:rPr>
          <w:rFonts w:ascii="Arial" w:hAnsi="Arial" w:cs="Arial"/>
          <w:b/>
          <w:bCs/>
          <w:sz w:val="22"/>
          <w:szCs w:val="22"/>
        </w:rPr>
        <w:t>Ökad patientsäkerhet</w:t>
      </w:r>
      <w:r>
        <w:rPr>
          <w:rFonts w:ascii="Arial" w:hAnsi="Arial" w:cs="Arial"/>
          <w:b/>
          <w:bCs/>
          <w:sz w:val="22"/>
          <w:szCs w:val="22"/>
        </w:rPr>
        <w:br/>
      </w:r>
      <w:r w:rsidRPr="00E337F7">
        <w:rPr>
          <w:rFonts w:ascii="Arial" w:hAnsi="Arial" w:cs="Arial"/>
          <w:sz w:val="22"/>
          <w:szCs w:val="22"/>
        </w:rPr>
        <w:t>Ökad patientsäkerhet och att behålla stabil och kompetent personal är målet med en ny utbildning som startade i sommar. Målgruppen är nyanställda undersköterskor och sjuksköterskor på Helsingborgs lasarett. Utbildningen drar nytta av det nya kliniska träningscentret, KTC, som i framtiden ska användas för utveckling och vidareutbildning av befintlig personal och studerande.</w:t>
      </w:r>
    </w:p>
    <w:p w14:paraId="5E9EE6C2" w14:textId="77777777" w:rsidR="005442A9" w:rsidRPr="00E337F7" w:rsidRDefault="005442A9" w:rsidP="00AB1A4E">
      <w:pPr>
        <w:spacing w:line="240" w:lineRule="auto"/>
        <w:rPr>
          <w:rFonts w:ascii="Arial" w:hAnsi="Arial" w:cs="Arial"/>
          <w:sz w:val="22"/>
          <w:szCs w:val="22"/>
        </w:rPr>
      </w:pPr>
      <w:r w:rsidRPr="00E337F7">
        <w:rPr>
          <w:rFonts w:ascii="Arial" w:hAnsi="Arial" w:cs="Arial"/>
          <w:sz w:val="22"/>
          <w:szCs w:val="22"/>
        </w:rPr>
        <w:t xml:space="preserve">Under vintern har kliniska lärare och utbildningsenheten arbetat med att sätta ramarna för det nya sjukhusgemensamma utbildningsprogrammet. Utbildningen är ett komplement till den obligatoriska digitala introduktionen och den verksamhetsspecifika introduktionen som sker på avdelningen. </w:t>
      </w:r>
    </w:p>
    <w:p w14:paraId="11079A2A" w14:textId="77777777" w:rsidR="005442A9" w:rsidRPr="00450810" w:rsidRDefault="005442A9" w:rsidP="00AB1A4E">
      <w:pPr>
        <w:pStyle w:val="Normaltext"/>
        <w:rPr>
          <w:rFonts w:asciiTheme="majorHAnsi" w:hAnsiTheme="majorHAnsi" w:cstheme="majorHAnsi"/>
          <w:b/>
          <w:bCs/>
          <w:sz w:val="22"/>
          <w:szCs w:val="22"/>
        </w:rPr>
      </w:pPr>
      <w:r w:rsidRPr="00450810">
        <w:rPr>
          <w:rFonts w:asciiTheme="majorHAnsi" w:hAnsiTheme="majorHAnsi" w:cstheme="majorHAnsi"/>
          <w:b/>
          <w:bCs/>
          <w:sz w:val="22"/>
          <w:szCs w:val="22"/>
        </w:rPr>
        <w:t>Kliniskt träningscentrum, KTC</w:t>
      </w:r>
    </w:p>
    <w:p w14:paraId="6BB1F022" w14:textId="77777777" w:rsidR="005442A9" w:rsidRPr="00E337F7" w:rsidRDefault="005442A9" w:rsidP="00AB1A4E">
      <w:pPr>
        <w:spacing w:line="240" w:lineRule="auto"/>
        <w:rPr>
          <w:rFonts w:ascii="Arial" w:hAnsi="Arial" w:cs="Arial"/>
          <w:sz w:val="22"/>
          <w:szCs w:val="22"/>
        </w:rPr>
      </w:pPr>
      <w:r w:rsidRPr="00E337F7">
        <w:rPr>
          <w:rFonts w:ascii="Arial" w:hAnsi="Arial" w:cs="Arial"/>
          <w:sz w:val="22"/>
          <w:szCs w:val="22"/>
        </w:rPr>
        <w:t xml:space="preserve">Utbildningen innehåller HLR </w:t>
      </w:r>
      <w:r>
        <w:rPr>
          <w:rFonts w:ascii="Arial" w:hAnsi="Arial" w:cs="Arial"/>
          <w:sz w:val="22"/>
          <w:szCs w:val="22"/>
        </w:rPr>
        <w:t>(</w:t>
      </w:r>
      <w:proofErr w:type="gramStart"/>
      <w:r>
        <w:rPr>
          <w:rFonts w:ascii="Arial" w:hAnsi="Arial" w:cs="Arial"/>
          <w:sz w:val="22"/>
          <w:szCs w:val="22"/>
        </w:rPr>
        <w:t>Hjärt- lungräddning</w:t>
      </w:r>
      <w:proofErr w:type="gramEnd"/>
      <w:r>
        <w:rPr>
          <w:rFonts w:ascii="Arial" w:hAnsi="Arial" w:cs="Arial"/>
          <w:sz w:val="22"/>
          <w:szCs w:val="22"/>
        </w:rPr>
        <w:t xml:space="preserve">) </w:t>
      </w:r>
      <w:r w:rsidRPr="00E337F7">
        <w:rPr>
          <w:rFonts w:ascii="Arial" w:hAnsi="Arial" w:cs="Arial"/>
          <w:sz w:val="22"/>
          <w:szCs w:val="22"/>
        </w:rPr>
        <w:t>och bedömning av akut och svårt sjuka patienter. Den innehåller också utbildning i hur man arbetar ergonomiskt i patientnära arbete, hur man praktiskt arbetar för att följa hygienrutinerna samt utbildning i SEUPP-omvårdnadsrundor och riskbedömningar. Det nyligen invigda kliniska träningscentret, KTC, möjliggör praktiska övningar med klinisk- och patientnära utrustning.</w:t>
      </w:r>
    </w:p>
    <w:p w14:paraId="24562F01" w14:textId="77777777" w:rsidR="005442A9" w:rsidRPr="00E337F7" w:rsidRDefault="005442A9" w:rsidP="00AB1A4E">
      <w:pPr>
        <w:spacing w:line="240" w:lineRule="auto"/>
        <w:rPr>
          <w:rFonts w:ascii="Arial" w:hAnsi="Arial" w:cs="Arial"/>
          <w:sz w:val="22"/>
          <w:szCs w:val="22"/>
        </w:rPr>
      </w:pPr>
      <w:r w:rsidRPr="00E337F7">
        <w:rPr>
          <w:rFonts w:ascii="Arial" w:hAnsi="Arial" w:cs="Arial"/>
          <w:sz w:val="22"/>
          <w:szCs w:val="22"/>
        </w:rPr>
        <w:t>Befintliga medarbetare och studerande kommer i framtiden ha möjlighet att använda KTC för att utveckla praktiska färdigheter och höja sin kompetens.</w:t>
      </w:r>
    </w:p>
    <w:p w14:paraId="19560D83" w14:textId="77777777" w:rsidR="005442A9" w:rsidRPr="00450810" w:rsidRDefault="005442A9" w:rsidP="00AB1A4E">
      <w:pPr>
        <w:pStyle w:val="Normaltext"/>
        <w:rPr>
          <w:rFonts w:asciiTheme="majorHAnsi" w:hAnsiTheme="majorHAnsi" w:cstheme="majorHAnsi"/>
          <w:b/>
          <w:bCs/>
          <w:sz w:val="22"/>
          <w:szCs w:val="22"/>
        </w:rPr>
      </w:pPr>
      <w:r w:rsidRPr="00450810">
        <w:rPr>
          <w:rFonts w:asciiTheme="majorHAnsi" w:hAnsiTheme="majorHAnsi" w:cstheme="majorHAnsi"/>
          <w:b/>
          <w:bCs/>
          <w:sz w:val="22"/>
          <w:szCs w:val="22"/>
        </w:rPr>
        <w:t>Ett arbete för att attrahera och behålla</w:t>
      </w:r>
      <w:r>
        <w:rPr>
          <w:rFonts w:asciiTheme="majorHAnsi" w:hAnsiTheme="majorHAnsi" w:cstheme="majorHAnsi"/>
          <w:b/>
          <w:bCs/>
          <w:sz w:val="22"/>
          <w:szCs w:val="22"/>
        </w:rPr>
        <w:t xml:space="preserve"> anställda</w:t>
      </w:r>
    </w:p>
    <w:p w14:paraId="15510D65" w14:textId="77777777" w:rsidR="005442A9" w:rsidRPr="00E337F7" w:rsidRDefault="005442A9" w:rsidP="00AB1A4E">
      <w:pPr>
        <w:spacing w:line="240" w:lineRule="auto"/>
        <w:rPr>
          <w:rFonts w:ascii="Arial" w:hAnsi="Arial" w:cs="Arial"/>
          <w:sz w:val="22"/>
          <w:szCs w:val="22"/>
        </w:rPr>
      </w:pPr>
      <w:r w:rsidRPr="00E337F7">
        <w:rPr>
          <w:rFonts w:ascii="Arial" w:hAnsi="Arial" w:cs="Arial"/>
          <w:sz w:val="22"/>
          <w:szCs w:val="22"/>
        </w:rPr>
        <w:t>Förhoppningen är att introduktionsutbildningen och möjligheten till vidareutveckling genom KTC ska bidra till att fler väljer att söka jobb och stanna kvar på Helsingborgs lasarett. Ett stort steg mot att bli en mer attraktiv arbetsgivare.</w:t>
      </w:r>
    </w:p>
    <w:p w14:paraId="617B9503" w14:textId="77777777" w:rsidR="005442A9" w:rsidRPr="00E337F7" w:rsidRDefault="005442A9" w:rsidP="00AB1A4E">
      <w:pPr>
        <w:spacing w:line="240" w:lineRule="auto"/>
        <w:rPr>
          <w:rFonts w:ascii="Arial" w:hAnsi="Arial" w:cs="Arial"/>
          <w:sz w:val="22"/>
          <w:szCs w:val="22"/>
        </w:rPr>
      </w:pPr>
      <w:r w:rsidRPr="00E337F7">
        <w:rPr>
          <w:rFonts w:ascii="Arial" w:hAnsi="Arial" w:cs="Arial"/>
          <w:sz w:val="22"/>
          <w:szCs w:val="22"/>
        </w:rPr>
        <w:t>De första utbildningstillfällena hölls i somras. Därefter är tanken att utbildningarna ges regelbundet under årets gång. Till en början kommer det vara kliniska lärare som håller i utbildningen, men framöver ser man gärna att medarbetare som jobbar dagligen med momenten ska vara med och lära ut.</w:t>
      </w:r>
    </w:p>
    <w:bookmarkEnd w:id="65"/>
    <w:p w14:paraId="5D106C34" w14:textId="77777777" w:rsidR="005442A9" w:rsidRPr="00B0645F" w:rsidRDefault="005442A9" w:rsidP="005442A9">
      <w:pPr>
        <w:pStyle w:val="Rubrik2-numrerad"/>
      </w:pPr>
      <w:r>
        <w:t>Använd kompetensen rätt</w:t>
      </w:r>
    </w:p>
    <w:p w14:paraId="5A13F81B" w14:textId="77777777" w:rsidR="005442A9" w:rsidRPr="00FE318B" w:rsidRDefault="005442A9" w:rsidP="005442A9">
      <w:pPr>
        <w:pStyle w:val="Liststycke"/>
        <w:numPr>
          <w:ilvl w:val="0"/>
          <w:numId w:val="34"/>
        </w:numPr>
        <w:spacing w:before="160"/>
        <w:rPr>
          <w:rFonts w:ascii="Arial" w:eastAsiaTheme="majorEastAsia" w:hAnsi="Arial" w:cs="Arial"/>
          <w:b/>
          <w:color w:val="auto"/>
        </w:rPr>
      </w:pPr>
      <w:r w:rsidRPr="00FE318B">
        <w:rPr>
          <w:rFonts w:ascii="Arial" w:hAnsi="Arial" w:cs="Arial"/>
          <w:b/>
        </w:rPr>
        <w:t xml:space="preserve">Samlad analys av de regiongemensamma </w:t>
      </w:r>
      <w:proofErr w:type="spellStart"/>
      <w:r w:rsidRPr="00FE318B">
        <w:rPr>
          <w:rFonts w:ascii="Arial" w:hAnsi="Arial" w:cs="Arial"/>
          <w:b/>
        </w:rPr>
        <w:t>KPIer</w:t>
      </w:r>
      <w:proofErr w:type="spellEnd"/>
      <w:r w:rsidRPr="00FE318B">
        <w:rPr>
          <w:rFonts w:ascii="Arial" w:hAnsi="Arial" w:cs="Arial"/>
          <w:b/>
        </w:rPr>
        <w:t xml:space="preserve"> som är knutna till målområdet Använd kompetensen rätt</w:t>
      </w:r>
    </w:p>
    <w:p w14:paraId="4B220F41" w14:textId="77777777" w:rsidR="005442A9" w:rsidRPr="00FD32C6" w:rsidRDefault="005442A9" w:rsidP="005442A9">
      <w:pPr>
        <w:pStyle w:val="Liststycke"/>
        <w:rPr>
          <w:lang w:eastAsia="sv-SE"/>
        </w:rPr>
      </w:pPr>
      <w:r>
        <w:rPr>
          <w:noProof/>
          <w:lang w:eastAsia="sv-SE"/>
        </w:rPr>
        <mc:AlternateContent>
          <mc:Choice Requires="wps">
            <w:drawing>
              <wp:anchor distT="0" distB="0" distL="114300" distR="114300" simplePos="0" relativeHeight="251678720" behindDoc="1" locked="0" layoutInCell="1" allowOverlap="1" wp14:anchorId="50984758" wp14:editId="7CF5E1B1">
                <wp:simplePos x="0" y="0"/>
                <wp:positionH relativeFrom="margin">
                  <wp:posOffset>883920</wp:posOffset>
                </wp:positionH>
                <wp:positionV relativeFrom="paragraph">
                  <wp:posOffset>46355</wp:posOffset>
                </wp:positionV>
                <wp:extent cx="1028700" cy="641350"/>
                <wp:effectExtent l="0" t="0" r="19050" b="25400"/>
                <wp:wrapNone/>
                <wp:docPr id="30" name="Rektangel: rundade hörn 30"/>
                <wp:cNvGraphicFramePr/>
                <a:graphic xmlns:a="http://schemas.openxmlformats.org/drawingml/2006/main">
                  <a:graphicData uri="http://schemas.microsoft.com/office/word/2010/wordprocessingShape">
                    <wps:wsp>
                      <wps:cNvSpPr/>
                      <wps:spPr>
                        <a:xfrm>
                          <a:off x="0" y="0"/>
                          <a:ext cx="1028700" cy="641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066AC9" w14:textId="77777777" w:rsidR="005442A9" w:rsidRDefault="005442A9" w:rsidP="005442A9">
                            <w:pPr>
                              <w:spacing w:after="0"/>
                              <w:jc w:val="right"/>
                              <w:rPr>
                                <w:sz w:val="12"/>
                                <w:szCs w:val="12"/>
                              </w:rPr>
                            </w:pPr>
                            <w:r>
                              <w:rPr>
                                <w:sz w:val="12"/>
                                <w:szCs w:val="12"/>
                              </w:rPr>
                              <w:t>Januari – Juli</w:t>
                            </w:r>
                            <w:r w:rsidRPr="00C81D12">
                              <w:rPr>
                                <w:sz w:val="12"/>
                                <w:szCs w:val="12"/>
                              </w:rPr>
                              <w:t xml:space="preserve"> 2022</w:t>
                            </w:r>
                          </w:p>
                          <w:p w14:paraId="303B5924" w14:textId="77777777" w:rsidR="005442A9" w:rsidRPr="00C81D12" w:rsidRDefault="005442A9" w:rsidP="005442A9">
                            <w:pPr>
                              <w:spacing w:after="0"/>
                              <w:jc w:val="right"/>
                              <w:rPr>
                                <w:sz w:val="12"/>
                                <w:szCs w:val="12"/>
                              </w:rPr>
                            </w:pPr>
                          </w:p>
                          <w:p w14:paraId="6FD795CA" w14:textId="77777777" w:rsidR="005442A9" w:rsidRPr="00C81D12" w:rsidRDefault="005442A9" w:rsidP="005442A9">
                            <w:pPr>
                              <w:spacing w:after="0"/>
                              <w:jc w:val="right"/>
                            </w:pPr>
                            <w:r>
                              <w:t>64,1 %</w:t>
                            </w:r>
                          </w:p>
                          <w:p w14:paraId="3C9A4CCF" w14:textId="77777777" w:rsidR="005442A9" w:rsidRDefault="005442A9" w:rsidP="005442A9"/>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84758" id="Rektangel: rundade hörn 30" o:spid="_x0000_s1038" style="position:absolute;left:0;text-align:left;margin-left:69.6pt;margin-top:3.65pt;width:81pt;height:50.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" fillcolor="white [3201]" strokecolor="#fdd32f [3209]" strokeweight="1pt">
                <v:stroke joinstyle="miter"/>
                <v:textbox>
                  <w:txbxContent>
                    <w:p w14:paraId="2B066AC9" w14:textId="77777777" w:rsidR="005442A9" w:rsidRDefault="005442A9" w:rsidP="005442A9">
                      <w:pPr>
                        <w:spacing w:after="0"/>
                        <w:jc w:val="right"/>
                        <w:rPr>
                          <w:sz w:val="12"/>
                          <w:szCs w:val="12"/>
                        </w:rPr>
                      </w:pPr>
                      <w:r>
                        <w:rPr>
                          <w:sz w:val="12"/>
                          <w:szCs w:val="12"/>
                        </w:rPr>
                        <w:t>Januari – Juli</w:t>
                      </w:r>
                      <w:r w:rsidRPr="00C81D12">
                        <w:rPr>
                          <w:sz w:val="12"/>
                          <w:szCs w:val="12"/>
                        </w:rPr>
                        <w:t xml:space="preserve"> 2022</w:t>
                      </w:r>
                    </w:p>
                    <w:p w14:paraId="303B5924" w14:textId="77777777" w:rsidR="005442A9" w:rsidRPr="00C81D12" w:rsidRDefault="005442A9" w:rsidP="005442A9">
                      <w:pPr>
                        <w:spacing w:after="0"/>
                        <w:jc w:val="right"/>
                        <w:rPr>
                          <w:sz w:val="12"/>
                          <w:szCs w:val="12"/>
                        </w:rPr>
                      </w:pPr>
                    </w:p>
                    <w:p w14:paraId="6FD795CA" w14:textId="77777777" w:rsidR="005442A9" w:rsidRPr="00C81D12" w:rsidRDefault="005442A9" w:rsidP="005442A9">
                      <w:pPr>
                        <w:spacing w:after="0"/>
                        <w:jc w:val="right"/>
                      </w:pPr>
                      <w:r>
                        <w:t>64,1 %</w:t>
                      </w:r>
                    </w:p>
                    <w:p w14:paraId="3C9A4CCF" w14:textId="77777777" w:rsidR="005442A9" w:rsidRDefault="005442A9" w:rsidP="005442A9"/>
                  </w:txbxContent>
                </v:textbox>
                <w10:wrap anchorx="margin"/>
              </v:roundrect>
            </w:pict>
          </mc:Fallback>
        </mc:AlternateContent>
      </w:r>
      <w:r>
        <w:rPr>
          <w:noProof/>
          <w:lang w:eastAsia="sv-SE"/>
        </w:rPr>
        <mc:AlternateContent>
          <mc:Choice Requires="wps">
            <w:drawing>
              <wp:anchor distT="0" distB="0" distL="114300" distR="114300" simplePos="0" relativeHeight="251673600" behindDoc="0" locked="0" layoutInCell="1" allowOverlap="1" wp14:anchorId="7FE044A0" wp14:editId="59B59BBE">
                <wp:simplePos x="0" y="0"/>
                <wp:positionH relativeFrom="margin">
                  <wp:posOffset>13970</wp:posOffset>
                </wp:positionH>
                <wp:positionV relativeFrom="paragraph">
                  <wp:posOffset>332105</wp:posOffset>
                </wp:positionV>
                <wp:extent cx="1314450" cy="1009650"/>
                <wp:effectExtent l="0" t="0" r="19050" b="19050"/>
                <wp:wrapNone/>
                <wp:docPr id="31" name="Rektangel: rundade hörn 31"/>
                <wp:cNvGraphicFramePr/>
                <a:graphic xmlns:a="http://schemas.openxmlformats.org/drawingml/2006/main">
                  <a:graphicData uri="http://schemas.microsoft.com/office/word/2010/wordprocessingShape">
                    <wps:wsp>
                      <wps:cNvSpPr/>
                      <wps:spPr>
                        <a:xfrm>
                          <a:off x="0" y="0"/>
                          <a:ext cx="1314450" cy="1009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8186BB" w14:textId="77777777" w:rsidR="005442A9" w:rsidRDefault="005442A9" w:rsidP="005442A9">
                            <w:pPr>
                              <w:jc w:val="center"/>
                              <w:rPr>
                                <w:sz w:val="22"/>
                                <w:szCs w:val="22"/>
                              </w:rPr>
                            </w:pPr>
                            <w:r>
                              <w:rPr>
                                <w:sz w:val="22"/>
                                <w:szCs w:val="22"/>
                              </w:rPr>
                              <w:t>Närvaro</w:t>
                            </w:r>
                          </w:p>
                          <w:p w14:paraId="321A6C22" w14:textId="77777777" w:rsidR="005442A9" w:rsidRPr="00FD32C6" w:rsidRDefault="005442A9" w:rsidP="005442A9">
                            <w:pPr>
                              <w:jc w:val="center"/>
                            </w:pPr>
                            <w:r>
                              <w:t>65,1 %</w:t>
                            </w:r>
                          </w:p>
                          <w:p w14:paraId="3AB310AB" w14:textId="77777777" w:rsidR="005442A9" w:rsidRPr="00FD32C6" w:rsidRDefault="005442A9" w:rsidP="005442A9">
                            <w:pPr>
                              <w:jc w:val="center"/>
                              <w:rPr>
                                <w:sz w:val="12"/>
                                <w:szCs w:val="12"/>
                              </w:rPr>
                            </w:pPr>
                            <w:r>
                              <w:rPr>
                                <w:sz w:val="12"/>
                                <w:szCs w:val="12"/>
                              </w:rPr>
                              <w:t>Januari – Juli</w:t>
                            </w:r>
                            <w:r w:rsidRPr="00FD32C6">
                              <w:rPr>
                                <w:sz w:val="12"/>
                                <w:szCs w:val="12"/>
                              </w:rPr>
                              <w:t xml:space="preserve"> 2023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044A0" id="Rektangel: rundade hörn 31" o:spid="_x0000_s1039" style="position:absolute;left:0;text-align:left;margin-left:1.1pt;margin-top:26.15pt;width:103.5pt;height:7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" fillcolor="#307c8e [3204]" strokecolor="#183d46 [1604]" strokeweight="1pt">
                <v:stroke joinstyle="miter"/>
                <v:textbox>
                  <w:txbxContent>
                    <w:p w14:paraId="068186BB" w14:textId="77777777" w:rsidR="005442A9" w:rsidRDefault="005442A9" w:rsidP="005442A9">
                      <w:pPr>
                        <w:jc w:val="center"/>
                        <w:rPr>
                          <w:sz w:val="22"/>
                          <w:szCs w:val="22"/>
                        </w:rPr>
                      </w:pPr>
                      <w:r>
                        <w:rPr>
                          <w:sz w:val="22"/>
                          <w:szCs w:val="22"/>
                        </w:rPr>
                        <w:t>Närvaro</w:t>
                      </w:r>
                    </w:p>
                    <w:p w14:paraId="321A6C22" w14:textId="77777777" w:rsidR="005442A9" w:rsidRPr="00FD32C6" w:rsidRDefault="005442A9" w:rsidP="005442A9">
                      <w:pPr>
                        <w:jc w:val="center"/>
                      </w:pPr>
                      <w:r>
                        <w:t>65,1 %</w:t>
                      </w:r>
                    </w:p>
                    <w:p w14:paraId="3AB310AB" w14:textId="77777777" w:rsidR="005442A9" w:rsidRPr="00FD32C6" w:rsidRDefault="005442A9" w:rsidP="005442A9">
                      <w:pPr>
                        <w:jc w:val="center"/>
                        <w:rPr>
                          <w:sz w:val="12"/>
                          <w:szCs w:val="12"/>
                        </w:rPr>
                      </w:pPr>
                      <w:r>
                        <w:rPr>
                          <w:sz w:val="12"/>
                          <w:szCs w:val="12"/>
                        </w:rPr>
                        <w:t>Januari – Juli</w:t>
                      </w:r>
                      <w:r w:rsidRPr="00FD32C6">
                        <w:rPr>
                          <w:sz w:val="12"/>
                          <w:szCs w:val="12"/>
                        </w:rPr>
                        <w:t xml:space="preserve"> 2023</w:t>
                      </w:r>
                    </w:p>
                  </w:txbxContent>
                </v:textbox>
                <w10:wrap anchorx="margin"/>
              </v:roundrect>
            </w:pict>
          </mc:Fallback>
        </mc:AlternateContent>
      </w:r>
      <w:r>
        <w:rPr>
          <w:noProof/>
          <w:lang w:eastAsia="sv-SE"/>
        </w:rPr>
        <mc:AlternateContent>
          <mc:Choice Requires="wps">
            <w:drawing>
              <wp:anchor distT="0" distB="0" distL="114300" distR="114300" simplePos="0" relativeHeight="251675648" behindDoc="0" locked="0" layoutInCell="1" allowOverlap="1" wp14:anchorId="2724BE56" wp14:editId="47A6BBD0">
                <wp:simplePos x="0" y="0"/>
                <wp:positionH relativeFrom="margin">
                  <wp:posOffset>4268470</wp:posOffset>
                </wp:positionH>
                <wp:positionV relativeFrom="paragraph">
                  <wp:posOffset>332105</wp:posOffset>
                </wp:positionV>
                <wp:extent cx="1314450" cy="1009650"/>
                <wp:effectExtent l="0" t="0" r="19050" b="19050"/>
                <wp:wrapNone/>
                <wp:docPr id="32" name="Rektangel: rundade hörn 32"/>
                <wp:cNvGraphicFramePr/>
                <a:graphic xmlns:a="http://schemas.openxmlformats.org/drawingml/2006/main">
                  <a:graphicData uri="http://schemas.microsoft.com/office/word/2010/wordprocessingShape">
                    <wps:wsp>
                      <wps:cNvSpPr/>
                      <wps:spPr>
                        <a:xfrm>
                          <a:off x="0" y="0"/>
                          <a:ext cx="1314450" cy="1009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93526E" w14:textId="77777777" w:rsidR="005442A9" w:rsidRDefault="005442A9" w:rsidP="005442A9">
                            <w:pPr>
                              <w:jc w:val="center"/>
                              <w:rPr>
                                <w:sz w:val="22"/>
                                <w:szCs w:val="22"/>
                              </w:rPr>
                            </w:pPr>
                            <w:r>
                              <w:rPr>
                                <w:sz w:val="22"/>
                                <w:szCs w:val="22"/>
                              </w:rPr>
                              <w:t>Chefstäthet</w:t>
                            </w:r>
                          </w:p>
                          <w:p w14:paraId="68CE056C" w14:textId="77777777" w:rsidR="005442A9" w:rsidRPr="00FD32C6" w:rsidRDefault="005442A9" w:rsidP="005442A9">
                            <w:pPr>
                              <w:jc w:val="center"/>
                            </w:pPr>
                            <w:r>
                              <w:t>27</w:t>
                            </w:r>
                          </w:p>
                          <w:p w14:paraId="42B2FAAB" w14:textId="77777777" w:rsidR="005442A9" w:rsidRPr="00FD32C6" w:rsidRDefault="005442A9" w:rsidP="005442A9">
                            <w:pPr>
                              <w:jc w:val="center"/>
                              <w:rPr>
                                <w:sz w:val="12"/>
                                <w:szCs w:val="12"/>
                              </w:rPr>
                            </w:pPr>
                            <w:r>
                              <w:rPr>
                                <w:sz w:val="12"/>
                                <w:szCs w:val="12"/>
                              </w:rPr>
                              <w:t>Augusti</w:t>
                            </w:r>
                            <w:r w:rsidRPr="00FD32C6">
                              <w:rPr>
                                <w:sz w:val="12"/>
                                <w:szCs w:val="12"/>
                              </w:rPr>
                              <w:t xml:space="preserve"> 2023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4BE56" id="Rektangel: rundade hörn 32" o:spid="_x0000_s1040" style="position:absolute;left:0;text-align:left;margin-left:336.1pt;margin-top:26.15pt;width:103.5pt;height:7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" fillcolor="#307c8e [3204]" strokecolor="#183d46 [1604]" strokeweight="1pt">
                <v:stroke joinstyle="miter"/>
                <v:textbox>
                  <w:txbxContent>
                    <w:p w14:paraId="0293526E" w14:textId="77777777" w:rsidR="005442A9" w:rsidRDefault="005442A9" w:rsidP="005442A9">
                      <w:pPr>
                        <w:jc w:val="center"/>
                        <w:rPr>
                          <w:sz w:val="22"/>
                          <w:szCs w:val="22"/>
                        </w:rPr>
                      </w:pPr>
                      <w:r>
                        <w:rPr>
                          <w:sz w:val="22"/>
                          <w:szCs w:val="22"/>
                        </w:rPr>
                        <w:t>Chefstäthet</w:t>
                      </w:r>
                    </w:p>
                    <w:p w14:paraId="68CE056C" w14:textId="77777777" w:rsidR="005442A9" w:rsidRPr="00FD32C6" w:rsidRDefault="005442A9" w:rsidP="005442A9">
                      <w:pPr>
                        <w:jc w:val="center"/>
                      </w:pPr>
                      <w:r>
                        <w:t>27</w:t>
                      </w:r>
                    </w:p>
                    <w:p w14:paraId="42B2FAAB" w14:textId="77777777" w:rsidR="005442A9" w:rsidRPr="00FD32C6" w:rsidRDefault="005442A9" w:rsidP="005442A9">
                      <w:pPr>
                        <w:jc w:val="center"/>
                        <w:rPr>
                          <w:sz w:val="12"/>
                          <w:szCs w:val="12"/>
                        </w:rPr>
                      </w:pPr>
                      <w:r>
                        <w:rPr>
                          <w:sz w:val="12"/>
                          <w:szCs w:val="12"/>
                        </w:rPr>
                        <w:t>Augusti</w:t>
                      </w:r>
                      <w:r w:rsidRPr="00FD32C6">
                        <w:rPr>
                          <w:sz w:val="12"/>
                          <w:szCs w:val="12"/>
                        </w:rPr>
                        <w:t xml:space="preserve"> 2023</w:t>
                      </w:r>
                    </w:p>
                  </w:txbxContent>
                </v:textbox>
                <w10:wrap anchorx="margin"/>
              </v:roundrect>
            </w:pict>
          </mc:Fallback>
        </mc:AlternateContent>
      </w:r>
      <w:r>
        <w:rPr>
          <w:noProof/>
          <w:lang w:eastAsia="sv-SE"/>
        </w:rPr>
        <mc:AlternateContent>
          <mc:Choice Requires="wps">
            <w:drawing>
              <wp:anchor distT="0" distB="0" distL="114300" distR="114300" simplePos="0" relativeHeight="251676672" behindDoc="1" locked="0" layoutInCell="1" allowOverlap="1" wp14:anchorId="627FFAD8" wp14:editId="62C719F7">
                <wp:simplePos x="0" y="0"/>
                <wp:positionH relativeFrom="margin">
                  <wp:posOffset>5138420</wp:posOffset>
                </wp:positionH>
                <wp:positionV relativeFrom="paragraph">
                  <wp:posOffset>65405</wp:posOffset>
                </wp:positionV>
                <wp:extent cx="1028700" cy="641350"/>
                <wp:effectExtent l="0" t="0" r="19050" b="25400"/>
                <wp:wrapNone/>
                <wp:docPr id="33" name="Rektangel: rundade hörn 33"/>
                <wp:cNvGraphicFramePr/>
                <a:graphic xmlns:a="http://schemas.openxmlformats.org/drawingml/2006/main">
                  <a:graphicData uri="http://schemas.microsoft.com/office/word/2010/wordprocessingShape">
                    <wps:wsp>
                      <wps:cNvSpPr/>
                      <wps:spPr>
                        <a:xfrm>
                          <a:off x="0" y="0"/>
                          <a:ext cx="1028700" cy="641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7475B51" w14:textId="77777777" w:rsidR="005442A9" w:rsidRDefault="005442A9" w:rsidP="005442A9">
                            <w:pPr>
                              <w:spacing w:after="0"/>
                              <w:jc w:val="right"/>
                              <w:rPr>
                                <w:sz w:val="12"/>
                                <w:szCs w:val="12"/>
                              </w:rPr>
                            </w:pPr>
                            <w:r>
                              <w:rPr>
                                <w:sz w:val="12"/>
                                <w:szCs w:val="12"/>
                              </w:rPr>
                              <w:t>Augusti</w:t>
                            </w:r>
                            <w:r w:rsidRPr="00C81D12">
                              <w:rPr>
                                <w:sz w:val="12"/>
                                <w:szCs w:val="12"/>
                              </w:rPr>
                              <w:t xml:space="preserve"> 2022</w:t>
                            </w:r>
                          </w:p>
                          <w:p w14:paraId="37873387" w14:textId="77777777" w:rsidR="005442A9" w:rsidRPr="00C81D12" w:rsidRDefault="005442A9" w:rsidP="005442A9">
                            <w:pPr>
                              <w:spacing w:after="0"/>
                              <w:jc w:val="right"/>
                              <w:rPr>
                                <w:sz w:val="12"/>
                                <w:szCs w:val="12"/>
                              </w:rPr>
                            </w:pPr>
                          </w:p>
                          <w:p w14:paraId="58D09A9B" w14:textId="77777777" w:rsidR="005442A9" w:rsidRPr="00C81D12" w:rsidRDefault="005442A9" w:rsidP="005442A9">
                            <w:pPr>
                              <w:spacing w:after="0"/>
                              <w:jc w:val="right"/>
                            </w:pPr>
                            <w:r>
                              <w:t>23</w:t>
                            </w:r>
                          </w:p>
                          <w:p w14:paraId="55C820F9" w14:textId="77777777" w:rsidR="005442A9" w:rsidRDefault="005442A9" w:rsidP="005442A9"/>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FFAD8" id="Rektangel: rundade hörn 33" o:spid="_x0000_s1041" style="position:absolute;left:0;text-align:left;margin-left:404.6pt;margin-top:5.15pt;width:81pt;height:50.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" fillcolor="white [3201]" strokecolor="#fdd32f [3209]" strokeweight="1pt">
                <v:stroke joinstyle="miter"/>
                <v:textbox>
                  <w:txbxContent>
                    <w:p w14:paraId="67475B51" w14:textId="77777777" w:rsidR="005442A9" w:rsidRDefault="005442A9" w:rsidP="005442A9">
                      <w:pPr>
                        <w:spacing w:after="0"/>
                        <w:jc w:val="right"/>
                        <w:rPr>
                          <w:sz w:val="12"/>
                          <w:szCs w:val="12"/>
                        </w:rPr>
                      </w:pPr>
                      <w:r>
                        <w:rPr>
                          <w:sz w:val="12"/>
                          <w:szCs w:val="12"/>
                        </w:rPr>
                        <w:t>Augusti</w:t>
                      </w:r>
                      <w:r w:rsidRPr="00C81D12">
                        <w:rPr>
                          <w:sz w:val="12"/>
                          <w:szCs w:val="12"/>
                        </w:rPr>
                        <w:t xml:space="preserve"> 2022</w:t>
                      </w:r>
                    </w:p>
                    <w:p w14:paraId="37873387" w14:textId="77777777" w:rsidR="005442A9" w:rsidRPr="00C81D12" w:rsidRDefault="005442A9" w:rsidP="005442A9">
                      <w:pPr>
                        <w:spacing w:after="0"/>
                        <w:jc w:val="right"/>
                        <w:rPr>
                          <w:sz w:val="12"/>
                          <w:szCs w:val="12"/>
                        </w:rPr>
                      </w:pPr>
                    </w:p>
                    <w:p w14:paraId="58D09A9B" w14:textId="77777777" w:rsidR="005442A9" w:rsidRPr="00C81D12" w:rsidRDefault="005442A9" w:rsidP="005442A9">
                      <w:pPr>
                        <w:spacing w:after="0"/>
                        <w:jc w:val="right"/>
                      </w:pPr>
                      <w:r>
                        <w:t>23</w:t>
                      </w:r>
                    </w:p>
                    <w:p w14:paraId="55C820F9" w14:textId="77777777" w:rsidR="005442A9" w:rsidRDefault="005442A9" w:rsidP="005442A9"/>
                  </w:txbxContent>
                </v:textbox>
                <w10:wrap anchorx="margin"/>
              </v:roundrect>
            </w:pict>
          </mc:Fallback>
        </mc:AlternateContent>
      </w:r>
      <w:r>
        <w:rPr>
          <w:noProof/>
          <w:lang w:eastAsia="sv-SE"/>
        </w:rPr>
        <mc:AlternateContent>
          <mc:Choice Requires="wps">
            <w:drawing>
              <wp:anchor distT="0" distB="0" distL="114300" distR="114300" simplePos="0" relativeHeight="251677696" behindDoc="1" locked="0" layoutInCell="1" allowOverlap="1" wp14:anchorId="0B3C0F58" wp14:editId="1A256B0D">
                <wp:simplePos x="0" y="0"/>
                <wp:positionH relativeFrom="margin">
                  <wp:posOffset>3042920</wp:posOffset>
                </wp:positionH>
                <wp:positionV relativeFrom="paragraph">
                  <wp:posOffset>52705</wp:posOffset>
                </wp:positionV>
                <wp:extent cx="1028700" cy="641350"/>
                <wp:effectExtent l="0" t="0" r="19050" b="25400"/>
                <wp:wrapNone/>
                <wp:docPr id="34" name="Rektangel: rundade hörn 34"/>
                <wp:cNvGraphicFramePr/>
                <a:graphic xmlns:a="http://schemas.openxmlformats.org/drawingml/2006/main">
                  <a:graphicData uri="http://schemas.microsoft.com/office/word/2010/wordprocessingShape">
                    <wps:wsp>
                      <wps:cNvSpPr/>
                      <wps:spPr>
                        <a:xfrm>
                          <a:off x="0" y="0"/>
                          <a:ext cx="1028700" cy="641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9A5C32D" w14:textId="77777777" w:rsidR="005442A9" w:rsidRDefault="005442A9" w:rsidP="005442A9">
                            <w:pPr>
                              <w:spacing w:after="0"/>
                              <w:jc w:val="right"/>
                              <w:rPr>
                                <w:sz w:val="12"/>
                                <w:szCs w:val="12"/>
                              </w:rPr>
                            </w:pPr>
                            <w:r>
                              <w:rPr>
                                <w:sz w:val="12"/>
                                <w:szCs w:val="12"/>
                              </w:rPr>
                              <w:t>J</w:t>
                            </w:r>
                            <w:r w:rsidRPr="00C81D12">
                              <w:rPr>
                                <w:sz w:val="12"/>
                                <w:szCs w:val="12"/>
                              </w:rPr>
                              <w:t>an</w:t>
                            </w:r>
                            <w:r>
                              <w:rPr>
                                <w:sz w:val="12"/>
                                <w:szCs w:val="12"/>
                              </w:rPr>
                              <w:t>uari</w:t>
                            </w:r>
                            <w:r w:rsidRPr="00C81D12">
                              <w:rPr>
                                <w:sz w:val="12"/>
                                <w:szCs w:val="12"/>
                              </w:rPr>
                              <w:t xml:space="preserve"> </w:t>
                            </w:r>
                            <w:r>
                              <w:rPr>
                                <w:sz w:val="12"/>
                                <w:szCs w:val="12"/>
                              </w:rPr>
                              <w:t>–</w:t>
                            </w:r>
                            <w:r w:rsidRPr="00C81D12">
                              <w:rPr>
                                <w:sz w:val="12"/>
                                <w:szCs w:val="12"/>
                              </w:rPr>
                              <w:t xml:space="preserve"> </w:t>
                            </w:r>
                            <w:r>
                              <w:rPr>
                                <w:sz w:val="12"/>
                                <w:szCs w:val="12"/>
                              </w:rPr>
                              <w:t>Juli</w:t>
                            </w:r>
                            <w:r w:rsidRPr="00C81D12">
                              <w:rPr>
                                <w:sz w:val="12"/>
                                <w:szCs w:val="12"/>
                              </w:rPr>
                              <w:t xml:space="preserve"> 2022</w:t>
                            </w:r>
                          </w:p>
                          <w:p w14:paraId="673D8391" w14:textId="77777777" w:rsidR="005442A9" w:rsidRPr="00C81D12" w:rsidRDefault="005442A9" w:rsidP="005442A9">
                            <w:pPr>
                              <w:spacing w:after="0"/>
                              <w:jc w:val="right"/>
                              <w:rPr>
                                <w:sz w:val="12"/>
                                <w:szCs w:val="12"/>
                              </w:rPr>
                            </w:pPr>
                          </w:p>
                          <w:p w14:paraId="3DED3302" w14:textId="77777777" w:rsidR="005442A9" w:rsidRPr="00C81D12" w:rsidRDefault="005442A9" w:rsidP="005442A9">
                            <w:pPr>
                              <w:spacing w:after="0"/>
                              <w:jc w:val="right"/>
                            </w:pPr>
                            <w:r>
                              <w:t>5,0 %</w:t>
                            </w:r>
                          </w:p>
                          <w:p w14:paraId="4FCAABB1" w14:textId="77777777" w:rsidR="005442A9" w:rsidRDefault="005442A9" w:rsidP="005442A9"/>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C0F58" id="Rektangel: rundade hörn 34" o:spid="_x0000_s1042" style="position:absolute;left:0;text-align:left;margin-left:239.6pt;margin-top:4.15pt;width:81pt;height:50.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" fillcolor="white [3201]" strokecolor="#fdd32f [3209]" strokeweight="1pt">
                <v:stroke joinstyle="miter"/>
                <v:textbox>
                  <w:txbxContent>
                    <w:p w14:paraId="79A5C32D" w14:textId="77777777" w:rsidR="005442A9" w:rsidRDefault="005442A9" w:rsidP="005442A9">
                      <w:pPr>
                        <w:spacing w:after="0"/>
                        <w:jc w:val="right"/>
                        <w:rPr>
                          <w:sz w:val="12"/>
                          <w:szCs w:val="12"/>
                        </w:rPr>
                      </w:pPr>
                      <w:r>
                        <w:rPr>
                          <w:sz w:val="12"/>
                          <w:szCs w:val="12"/>
                        </w:rPr>
                        <w:t>J</w:t>
                      </w:r>
                      <w:r w:rsidRPr="00C81D12">
                        <w:rPr>
                          <w:sz w:val="12"/>
                          <w:szCs w:val="12"/>
                        </w:rPr>
                        <w:t>an</w:t>
                      </w:r>
                      <w:r>
                        <w:rPr>
                          <w:sz w:val="12"/>
                          <w:szCs w:val="12"/>
                        </w:rPr>
                        <w:t>uari</w:t>
                      </w:r>
                      <w:r w:rsidRPr="00C81D12">
                        <w:rPr>
                          <w:sz w:val="12"/>
                          <w:szCs w:val="12"/>
                        </w:rPr>
                        <w:t xml:space="preserve"> </w:t>
                      </w:r>
                      <w:r>
                        <w:rPr>
                          <w:sz w:val="12"/>
                          <w:szCs w:val="12"/>
                        </w:rPr>
                        <w:t>–</w:t>
                      </w:r>
                      <w:r w:rsidRPr="00C81D12">
                        <w:rPr>
                          <w:sz w:val="12"/>
                          <w:szCs w:val="12"/>
                        </w:rPr>
                        <w:t xml:space="preserve"> </w:t>
                      </w:r>
                      <w:r>
                        <w:rPr>
                          <w:sz w:val="12"/>
                          <w:szCs w:val="12"/>
                        </w:rPr>
                        <w:t>Juli</w:t>
                      </w:r>
                      <w:r w:rsidRPr="00C81D12">
                        <w:rPr>
                          <w:sz w:val="12"/>
                          <w:szCs w:val="12"/>
                        </w:rPr>
                        <w:t xml:space="preserve"> 2022</w:t>
                      </w:r>
                    </w:p>
                    <w:p w14:paraId="673D8391" w14:textId="77777777" w:rsidR="005442A9" w:rsidRPr="00C81D12" w:rsidRDefault="005442A9" w:rsidP="005442A9">
                      <w:pPr>
                        <w:spacing w:after="0"/>
                        <w:jc w:val="right"/>
                        <w:rPr>
                          <w:sz w:val="12"/>
                          <w:szCs w:val="12"/>
                        </w:rPr>
                      </w:pPr>
                    </w:p>
                    <w:p w14:paraId="3DED3302" w14:textId="77777777" w:rsidR="005442A9" w:rsidRPr="00C81D12" w:rsidRDefault="005442A9" w:rsidP="005442A9">
                      <w:pPr>
                        <w:spacing w:after="0"/>
                        <w:jc w:val="right"/>
                      </w:pPr>
                      <w:r>
                        <w:t>5,0 %</w:t>
                      </w:r>
                    </w:p>
                    <w:p w14:paraId="4FCAABB1" w14:textId="77777777" w:rsidR="005442A9" w:rsidRDefault="005442A9" w:rsidP="005442A9"/>
                  </w:txbxContent>
                </v:textbox>
                <w10:wrap anchorx="margin"/>
              </v:roundrect>
            </w:pict>
          </mc:Fallback>
        </mc:AlternateContent>
      </w:r>
    </w:p>
    <w:p w14:paraId="74B01C95" w14:textId="77777777" w:rsidR="005442A9" w:rsidRDefault="005442A9" w:rsidP="005442A9">
      <w:pPr>
        <w:pStyle w:val="Liststycke"/>
        <w:rPr>
          <w:lang w:eastAsia="sv-SE"/>
        </w:rPr>
      </w:pPr>
    </w:p>
    <w:p w14:paraId="23457685" w14:textId="77777777" w:rsidR="005442A9" w:rsidRDefault="005442A9" w:rsidP="005442A9">
      <w:pPr>
        <w:pStyle w:val="Liststycke"/>
        <w:numPr>
          <w:ilvl w:val="0"/>
          <w:numId w:val="34"/>
        </w:numPr>
        <w:rPr>
          <w:lang w:eastAsia="sv-SE"/>
        </w:rPr>
      </w:pPr>
      <w:r>
        <w:rPr>
          <w:noProof/>
          <w:lang w:eastAsia="sv-SE"/>
        </w:rPr>
        <mc:AlternateContent>
          <mc:Choice Requires="wps">
            <w:drawing>
              <wp:anchor distT="0" distB="0" distL="114300" distR="114300" simplePos="0" relativeHeight="251674624" behindDoc="0" locked="0" layoutInCell="1" allowOverlap="1" wp14:anchorId="2888A186" wp14:editId="1CA95651">
                <wp:simplePos x="0" y="0"/>
                <wp:positionH relativeFrom="margin">
                  <wp:posOffset>2184336</wp:posOffset>
                </wp:positionH>
                <wp:positionV relativeFrom="paragraph">
                  <wp:posOffset>15699</wp:posOffset>
                </wp:positionV>
                <wp:extent cx="1314450" cy="1009650"/>
                <wp:effectExtent l="0" t="0" r="19050" b="19050"/>
                <wp:wrapNone/>
                <wp:docPr id="35" name="Rektangel: rundade hörn 35"/>
                <wp:cNvGraphicFramePr/>
                <a:graphic xmlns:a="http://schemas.openxmlformats.org/drawingml/2006/main">
                  <a:graphicData uri="http://schemas.microsoft.com/office/word/2010/wordprocessingShape">
                    <wps:wsp>
                      <wps:cNvSpPr/>
                      <wps:spPr>
                        <a:xfrm>
                          <a:off x="0" y="0"/>
                          <a:ext cx="1314450" cy="1009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298895" w14:textId="77777777" w:rsidR="005442A9" w:rsidRDefault="005442A9" w:rsidP="005442A9">
                            <w:pPr>
                              <w:jc w:val="center"/>
                              <w:rPr>
                                <w:sz w:val="22"/>
                                <w:szCs w:val="22"/>
                              </w:rPr>
                            </w:pPr>
                            <w:r>
                              <w:rPr>
                                <w:sz w:val="22"/>
                                <w:szCs w:val="22"/>
                              </w:rPr>
                              <w:t>Utökad närvaro</w:t>
                            </w:r>
                          </w:p>
                          <w:p w14:paraId="2D698975" w14:textId="77777777" w:rsidR="005442A9" w:rsidRPr="00FD32C6" w:rsidRDefault="005442A9" w:rsidP="005442A9">
                            <w:pPr>
                              <w:jc w:val="center"/>
                            </w:pPr>
                            <w:r>
                              <w:t>4,7 %</w:t>
                            </w:r>
                          </w:p>
                          <w:p w14:paraId="44CB125D" w14:textId="77777777" w:rsidR="005442A9" w:rsidRPr="00FD32C6" w:rsidRDefault="005442A9" w:rsidP="005442A9">
                            <w:pPr>
                              <w:jc w:val="center"/>
                              <w:rPr>
                                <w:sz w:val="12"/>
                                <w:szCs w:val="12"/>
                              </w:rPr>
                            </w:pPr>
                            <w:r>
                              <w:rPr>
                                <w:sz w:val="12"/>
                                <w:szCs w:val="12"/>
                              </w:rPr>
                              <w:t>Januari – Juli</w:t>
                            </w:r>
                            <w:r w:rsidRPr="00FD32C6">
                              <w:rPr>
                                <w:sz w:val="12"/>
                                <w:szCs w:val="12"/>
                              </w:rPr>
                              <w:t xml:space="preserve"> 2023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8A186" id="Rektangel: rundade hörn 35" o:spid="_x0000_s1043" style="position:absolute;left:0;text-align:left;margin-left:172pt;margin-top:1.25pt;width:103.5pt;height:7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" fillcolor="#307c8e [3204]" strokecolor="#183d46 [1604]" strokeweight="1pt">
                <v:stroke joinstyle="miter"/>
                <v:textbox>
                  <w:txbxContent>
                    <w:p w14:paraId="2D298895" w14:textId="77777777" w:rsidR="005442A9" w:rsidRDefault="005442A9" w:rsidP="005442A9">
                      <w:pPr>
                        <w:jc w:val="center"/>
                        <w:rPr>
                          <w:sz w:val="22"/>
                          <w:szCs w:val="22"/>
                        </w:rPr>
                      </w:pPr>
                      <w:r>
                        <w:rPr>
                          <w:sz w:val="22"/>
                          <w:szCs w:val="22"/>
                        </w:rPr>
                        <w:t>Utökad närvaro</w:t>
                      </w:r>
                    </w:p>
                    <w:p w14:paraId="2D698975" w14:textId="77777777" w:rsidR="005442A9" w:rsidRPr="00FD32C6" w:rsidRDefault="005442A9" w:rsidP="005442A9">
                      <w:pPr>
                        <w:jc w:val="center"/>
                      </w:pPr>
                      <w:r>
                        <w:t>4,7 %</w:t>
                      </w:r>
                    </w:p>
                    <w:p w14:paraId="44CB125D" w14:textId="77777777" w:rsidR="005442A9" w:rsidRPr="00FD32C6" w:rsidRDefault="005442A9" w:rsidP="005442A9">
                      <w:pPr>
                        <w:jc w:val="center"/>
                        <w:rPr>
                          <w:sz w:val="12"/>
                          <w:szCs w:val="12"/>
                        </w:rPr>
                      </w:pPr>
                      <w:r>
                        <w:rPr>
                          <w:sz w:val="12"/>
                          <w:szCs w:val="12"/>
                        </w:rPr>
                        <w:t>Januari – Juli</w:t>
                      </w:r>
                      <w:r w:rsidRPr="00FD32C6">
                        <w:rPr>
                          <w:sz w:val="12"/>
                          <w:szCs w:val="12"/>
                        </w:rPr>
                        <w:t xml:space="preserve"> 2023</w:t>
                      </w:r>
                    </w:p>
                  </w:txbxContent>
                </v:textbox>
                <w10:wrap anchorx="margin"/>
              </v:roundrect>
            </w:pict>
          </mc:Fallback>
        </mc:AlternateContent>
      </w:r>
    </w:p>
    <w:p w14:paraId="3AE07F7E" w14:textId="77777777" w:rsidR="005442A9" w:rsidRPr="00FE318B" w:rsidRDefault="005442A9" w:rsidP="005442A9">
      <w:pPr>
        <w:spacing w:before="160"/>
        <w:rPr>
          <w:rFonts w:ascii="Arial" w:eastAsiaTheme="majorEastAsia" w:hAnsi="Arial" w:cs="Arial"/>
          <w:b/>
        </w:rPr>
      </w:pPr>
    </w:p>
    <w:p w14:paraId="5187E0EF" w14:textId="77777777" w:rsidR="005442A9" w:rsidRDefault="005442A9" w:rsidP="005442A9">
      <w:pPr>
        <w:pStyle w:val="Oformateradtext"/>
        <w:spacing w:line="276" w:lineRule="auto"/>
        <w:rPr>
          <w:rStyle w:val="ui-provider"/>
          <w:rFonts w:asciiTheme="majorHAnsi" w:hAnsiTheme="majorHAnsi" w:cstheme="majorHAnsi"/>
        </w:rPr>
      </w:pPr>
    </w:p>
    <w:p w14:paraId="64CD1AB2" w14:textId="77777777" w:rsidR="005442A9" w:rsidRDefault="005442A9" w:rsidP="005442A9">
      <w:pPr>
        <w:pStyle w:val="Oformateradtext"/>
        <w:spacing w:line="276" w:lineRule="auto"/>
        <w:rPr>
          <w:rStyle w:val="ui-provider"/>
          <w:rFonts w:asciiTheme="majorHAnsi" w:hAnsiTheme="majorHAnsi" w:cstheme="majorHAnsi"/>
        </w:rPr>
      </w:pPr>
    </w:p>
    <w:p w14:paraId="2B8611C1" w14:textId="77777777" w:rsidR="005442A9" w:rsidRDefault="005442A9" w:rsidP="005442A9">
      <w:pPr>
        <w:pStyle w:val="Oformateradtext"/>
        <w:spacing w:line="276" w:lineRule="auto"/>
        <w:rPr>
          <w:rStyle w:val="ui-provider"/>
          <w:rFonts w:asciiTheme="majorHAnsi" w:hAnsiTheme="majorHAnsi" w:cstheme="majorHAnsi"/>
        </w:rPr>
      </w:pPr>
    </w:p>
    <w:p w14:paraId="5163F2F4" w14:textId="77777777" w:rsidR="005442A9" w:rsidRPr="004D5818" w:rsidRDefault="005442A9" w:rsidP="00AB1A4E">
      <w:pPr>
        <w:pStyle w:val="Oformateradtext"/>
        <w:rPr>
          <w:rStyle w:val="ui-provider"/>
          <w:rFonts w:asciiTheme="majorHAnsi" w:hAnsiTheme="majorHAnsi" w:cstheme="majorHAnsi"/>
        </w:rPr>
      </w:pPr>
      <w:r w:rsidRPr="004D5818">
        <w:rPr>
          <w:rStyle w:val="ui-provider"/>
          <w:rFonts w:asciiTheme="majorHAnsi" w:hAnsiTheme="majorHAnsi" w:cstheme="majorHAnsi"/>
        </w:rPr>
        <w:t xml:space="preserve">Att ha fokus på att använda kompetensen rätt är både ett nödvändigt och naturligt inslag/ förhållningssätt i verksamhetsplaneringen och arbetet med kompetensförsörjningen i de olika verksamheterna. </w:t>
      </w:r>
    </w:p>
    <w:p w14:paraId="026C4C51" w14:textId="77777777" w:rsidR="005442A9" w:rsidRDefault="005442A9" w:rsidP="00AB1A4E">
      <w:pPr>
        <w:pStyle w:val="Oformateradtext"/>
        <w:rPr>
          <w:rStyle w:val="ui-provider"/>
          <w:rFonts w:asciiTheme="majorHAnsi" w:hAnsiTheme="majorHAnsi" w:cstheme="majorHAnsi"/>
        </w:rPr>
      </w:pPr>
    </w:p>
    <w:p w14:paraId="0FB87275" w14:textId="77777777" w:rsidR="005442A9" w:rsidRPr="004D5818" w:rsidRDefault="005442A9" w:rsidP="00AB1A4E">
      <w:pPr>
        <w:pStyle w:val="Oformateradtext"/>
        <w:rPr>
          <w:rStyle w:val="ui-provider"/>
          <w:rFonts w:asciiTheme="majorHAnsi" w:hAnsiTheme="majorHAnsi" w:cstheme="majorHAnsi"/>
        </w:rPr>
      </w:pPr>
      <w:r w:rsidRPr="004D5818">
        <w:rPr>
          <w:rStyle w:val="ui-provider"/>
          <w:rFonts w:asciiTheme="majorHAnsi" w:hAnsiTheme="majorHAnsi" w:cstheme="majorHAnsi"/>
        </w:rPr>
        <w:t xml:space="preserve">Under hösten kommer ett </w:t>
      </w:r>
      <w:proofErr w:type="spellStart"/>
      <w:r w:rsidRPr="004D5818">
        <w:rPr>
          <w:rStyle w:val="ui-provider"/>
          <w:rFonts w:asciiTheme="majorHAnsi" w:hAnsiTheme="majorHAnsi" w:cstheme="majorHAnsi"/>
        </w:rPr>
        <w:t>nytag</w:t>
      </w:r>
      <w:proofErr w:type="spellEnd"/>
      <w:r w:rsidRPr="004D5818">
        <w:rPr>
          <w:rStyle w:val="ui-provider"/>
          <w:rFonts w:asciiTheme="majorHAnsi" w:hAnsiTheme="majorHAnsi" w:cstheme="majorHAnsi"/>
        </w:rPr>
        <w:t xml:space="preserve"> genomföras i form av ett projekt i syfte att utforma nya arbetssätt för att effektivisera arbetsfördelningen och använda kompetensen rätt som ett led i att öka tillgängligheten och antal disponibla vårdplatser.</w:t>
      </w:r>
    </w:p>
    <w:p w14:paraId="320B9A5F" w14:textId="77777777" w:rsidR="005442A9" w:rsidRPr="004D5818" w:rsidRDefault="005442A9" w:rsidP="005442A9">
      <w:pPr>
        <w:pStyle w:val="Oformateradtext"/>
        <w:spacing w:line="276" w:lineRule="auto"/>
        <w:rPr>
          <w:rStyle w:val="ui-provider"/>
          <w:rFonts w:asciiTheme="majorHAnsi" w:hAnsiTheme="majorHAnsi" w:cstheme="majorHAnsi"/>
        </w:rPr>
      </w:pPr>
    </w:p>
    <w:p w14:paraId="022DEAE8" w14:textId="77777777" w:rsidR="005442A9" w:rsidRPr="004D5818" w:rsidRDefault="005442A9" w:rsidP="005442A9">
      <w:pPr>
        <w:pStyle w:val="Oformateradtext"/>
        <w:numPr>
          <w:ilvl w:val="0"/>
          <w:numId w:val="26"/>
        </w:numPr>
        <w:spacing w:line="276" w:lineRule="auto"/>
        <w:rPr>
          <w:rFonts w:asciiTheme="majorHAnsi" w:eastAsiaTheme="majorEastAsia" w:hAnsiTheme="majorHAnsi" w:cstheme="majorHAnsi"/>
          <w:b/>
        </w:rPr>
      </w:pPr>
      <w:r w:rsidRPr="004D5818">
        <w:rPr>
          <w:rFonts w:asciiTheme="majorHAnsi" w:eastAsiaTheme="majorEastAsia" w:hAnsiTheme="majorHAnsi" w:cstheme="majorHAnsi"/>
          <w:b/>
        </w:rPr>
        <w:t xml:space="preserve">Servicevärdar </w:t>
      </w:r>
    </w:p>
    <w:p w14:paraId="36998931" w14:textId="77777777" w:rsidR="005442A9" w:rsidRPr="00FE318B" w:rsidRDefault="005442A9" w:rsidP="00AB1A4E">
      <w:pPr>
        <w:spacing w:line="240" w:lineRule="auto"/>
        <w:rPr>
          <w:rFonts w:ascii="Arial" w:eastAsia="Times New Roman" w:hAnsi="Arial" w:cs="Arial"/>
          <w:b/>
          <w:bCs/>
          <w:sz w:val="22"/>
          <w:szCs w:val="22"/>
        </w:rPr>
      </w:pPr>
      <w:r w:rsidRPr="00FE318B">
        <w:rPr>
          <w:rStyle w:val="ui-provider"/>
          <w:rFonts w:ascii="Arial" w:hAnsi="Arial" w:cs="Arial"/>
          <w:sz w:val="22"/>
          <w:szCs w:val="22"/>
        </w:rPr>
        <w:t>Breddinförandet av servicevärdar har gett varierat utfall. I viss mån har Regionservice inte kunnat möte upp behovet av servicevärdar varpå införande inte kunnat fullföljas till fullo. Viss problematik har också uppstått när det gäller medarbetarfrågor för servicevärdarna och ersättare vid frånvaro.</w:t>
      </w:r>
    </w:p>
    <w:p w14:paraId="3B30FE83" w14:textId="77777777" w:rsidR="005442A9" w:rsidRPr="00B800A2" w:rsidRDefault="005442A9" w:rsidP="008D584E">
      <w:pPr>
        <w:pStyle w:val="Rubrik4-numrerad"/>
      </w:pPr>
      <w:bookmarkStart w:id="66" w:name="_Toc136589703"/>
      <w:r w:rsidRPr="00B800A2">
        <w:t xml:space="preserve">Oberoende av inhyrning från bemanningsföretag </w:t>
      </w:r>
      <w:bookmarkEnd w:id="66"/>
    </w:p>
    <w:p w14:paraId="61A0ACAC" w14:textId="77777777" w:rsidR="005442A9" w:rsidRPr="00FE318B" w:rsidRDefault="005442A9" w:rsidP="00AB1A4E">
      <w:pPr>
        <w:spacing w:line="240" w:lineRule="auto"/>
        <w:rPr>
          <w:rFonts w:ascii="Arial" w:eastAsia="Arial" w:hAnsi="Arial" w:cs="Arial"/>
          <w:sz w:val="22"/>
          <w:szCs w:val="22"/>
        </w:rPr>
      </w:pPr>
      <w:r w:rsidRPr="00FE318B">
        <w:rPr>
          <w:rFonts w:ascii="Arial" w:eastAsia="Arial" w:hAnsi="Arial" w:cs="Arial"/>
          <w:sz w:val="22"/>
          <w:szCs w:val="22"/>
        </w:rPr>
        <w:t xml:space="preserve">Den ackumulerade kostnaden för inhyrning av personal i förhållande till total personalkostnad ligger på strax under tre procent för perioden januari-juni 2023. Nyttjandet av bemanningspersonal varier mellan verksamheter men förekommer framför allt i nom slutenvården. Användning av bemanningsföretag har kraftigt ökat vad gäller läkare (+121 procent) och sjuksköterskor minskat (-8 procent) jämfört med samma period föregående år. Framför allt är det specialistläkare inom verksamhetsområde Specialiserad medicin och verksamhetsområde Anestesi, operation och intensivvård som ökar. </w:t>
      </w:r>
    </w:p>
    <w:p w14:paraId="6C0D2E74" w14:textId="77777777" w:rsidR="005442A9" w:rsidRPr="00450810" w:rsidRDefault="005442A9" w:rsidP="00AB1A4E">
      <w:pPr>
        <w:pStyle w:val="Normaltext"/>
        <w:rPr>
          <w:rFonts w:eastAsia="Arial"/>
        </w:rPr>
      </w:pPr>
    </w:p>
    <w:p w14:paraId="50BC0E87" w14:textId="77777777" w:rsidR="005442A9" w:rsidRPr="004D5818" w:rsidRDefault="005442A9" w:rsidP="00AB1A4E">
      <w:pPr>
        <w:spacing w:line="240" w:lineRule="auto"/>
        <w:rPr>
          <w:rFonts w:ascii="Arial" w:eastAsia="Arial" w:hAnsi="Arial" w:cs="Arial"/>
          <w:sz w:val="22"/>
          <w:szCs w:val="22"/>
        </w:rPr>
      </w:pPr>
      <w:r w:rsidRPr="004D5818">
        <w:rPr>
          <w:rFonts w:ascii="Arial" w:eastAsia="Arial" w:hAnsi="Arial" w:cs="Arial"/>
          <w:sz w:val="22"/>
          <w:szCs w:val="22"/>
        </w:rPr>
        <w:t xml:space="preserve">Det kommande stoppet av inhyrning av sjuksköterskor kommer påverka verksamheterna olika. Några enheter har idag inget behov av inhyrning eller är det brist även på specialistutbildade sjuksköterskor vilket gör att verksamheten inte kunnat ta hjälp av inhyrda sjuksköterskor. </w:t>
      </w:r>
    </w:p>
    <w:p w14:paraId="59862A95" w14:textId="77777777" w:rsidR="005442A9" w:rsidRPr="004D5818" w:rsidRDefault="005442A9" w:rsidP="00AB1A4E">
      <w:pPr>
        <w:spacing w:line="240" w:lineRule="auto"/>
        <w:rPr>
          <w:rFonts w:ascii="Arial" w:eastAsia="Arial" w:hAnsi="Arial" w:cs="Arial"/>
          <w:sz w:val="22"/>
          <w:szCs w:val="22"/>
        </w:rPr>
      </w:pPr>
      <w:r w:rsidRPr="004D5818">
        <w:rPr>
          <w:rFonts w:ascii="Arial" w:eastAsia="Arial" w:hAnsi="Arial" w:cs="Arial"/>
          <w:sz w:val="22"/>
          <w:szCs w:val="22"/>
        </w:rPr>
        <w:t xml:space="preserve">På kort sikt kommer det vara tufft för några verksamhetsområden. Det kan komma att krävas andra arbetssätt, fortsatt ändrad arbetsfördelning mellan yrkeskategorier och nya samarbeten mellan verksamheter. Ytterligare scenario är att behovet av fyllnads- och övertid ökar vilket leder till minskad återhämtning för medarbetarna. </w:t>
      </w:r>
    </w:p>
    <w:p w14:paraId="0B1C724B" w14:textId="77777777" w:rsidR="005442A9" w:rsidRPr="00450810" w:rsidRDefault="005442A9" w:rsidP="00AB1A4E">
      <w:pPr>
        <w:spacing w:line="240" w:lineRule="auto"/>
        <w:rPr>
          <w:rFonts w:ascii="Arial" w:eastAsia="Arial" w:hAnsi="Arial" w:cs="Arial"/>
          <w:sz w:val="22"/>
          <w:szCs w:val="22"/>
        </w:rPr>
      </w:pPr>
      <w:r w:rsidRPr="004D5818">
        <w:rPr>
          <w:rFonts w:ascii="Arial" w:eastAsia="Arial" w:hAnsi="Arial" w:cs="Arial"/>
          <w:sz w:val="22"/>
          <w:szCs w:val="22"/>
        </w:rPr>
        <w:t xml:space="preserve">En problematik är de kvotavtal för arbetstid som vissa av Region Skåne utvalda verksamheter har. Dessa har lett till att det på vissa enheter blivit lätt att bemanna kväll och natt men svårare dagtid. Det finns i dessa verksamheter idag inget behov av bemanningssjuksköterskor dessa tidpunkter medan behovet kan vara stor dagtid, det vill säga motsatt förhållande till första etappen i Region Skånes hyrstopp. </w:t>
      </w:r>
    </w:p>
    <w:p w14:paraId="5D596AC1" w14:textId="77777777" w:rsidR="005442A9" w:rsidRPr="00201729" w:rsidRDefault="005442A9" w:rsidP="008D584E">
      <w:pPr>
        <w:pStyle w:val="Rubrik4-numrerad"/>
        <w:rPr>
          <w:rStyle w:val="ui-provider"/>
        </w:rPr>
      </w:pPr>
      <w:bookmarkStart w:id="67" w:name="_Toc136589704"/>
      <w:r>
        <w:t>A</w:t>
      </w:r>
      <w:r w:rsidRPr="00DC642F">
        <w:t>nalys av målområdet</w:t>
      </w:r>
      <w:r>
        <w:t xml:space="preserve"> Använd kompetensen rätt </w:t>
      </w:r>
      <w:bookmarkEnd w:id="67"/>
    </w:p>
    <w:p w14:paraId="4A616134" w14:textId="77777777" w:rsidR="005442A9" w:rsidRPr="00081CF6" w:rsidRDefault="005442A9" w:rsidP="00AB1A4E">
      <w:pPr>
        <w:pStyle w:val="Oformateradtext"/>
        <w:rPr>
          <w:rStyle w:val="ui-provider"/>
          <w:rFonts w:asciiTheme="majorHAnsi" w:hAnsiTheme="majorHAnsi" w:cstheme="majorHAnsi"/>
        </w:rPr>
      </w:pPr>
      <w:r w:rsidRPr="00081CF6">
        <w:rPr>
          <w:rStyle w:val="ui-provider"/>
          <w:rFonts w:asciiTheme="majorHAnsi" w:hAnsiTheme="majorHAnsi" w:cstheme="majorHAnsi"/>
        </w:rPr>
        <w:t xml:space="preserve">Allt färre ska i framtiden vårda allt fler. Att ha fokus på att använda kompetensen rätt är både ett nödvändigt och naturligt inslag/ förhållningssätt i verksamhetsplaneringen och arbetet med kompetensförsörjningen i de olika verksamheterna. Sedan ett antal år tillbaka har det arbetats med förflyttning av arbetsuppgifter från specialistsjuksköterskor till allmänsjuksköterskor, allmänsjuksköterskor till undersköterskor, undersköterskor till servicevärdar och i viss mån även läkare till specialistsjuksköterskor. Den senare kommer det troligen behöva arbetas mer med men traditionen i läkarkåren är stark och arbetet kan därför ibland vara tungrott. </w:t>
      </w:r>
    </w:p>
    <w:p w14:paraId="14DAE1BC" w14:textId="77777777" w:rsidR="005442A9" w:rsidRPr="00F32C1F" w:rsidRDefault="005442A9" w:rsidP="00AB1A4E">
      <w:pPr>
        <w:pStyle w:val="Oformateradtext"/>
        <w:rPr>
          <w:rStyle w:val="ui-provider"/>
          <w:rFonts w:asciiTheme="majorHAnsi" w:hAnsiTheme="majorHAnsi" w:cstheme="majorHAnsi"/>
          <w:color w:val="00B0F0"/>
        </w:rPr>
      </w:pPr>
    </w:p>
    <w:p w14:paraId="2C12949B" w14:textId="77777777" w:rsidR="005442A9" w:rsidRPr="00081CF6" w:rsidRDefault="005442A9" w:rsidP="00AB1A4E">
      <w:pPr>
        <w:pStyle w:val="Oformateradtext"/>
        <w:rPr>
          <w:rStyle w:val="ui-provider"/>
          <w:rFonts w:asciiTheme="majorHAnsi" w:hAnsiTheme="majorHAnsi" w:cstheme="majorHAnsi"/>
        </w:rPr>
      </w:pPr>
      <w:r w:rsidRPr="00081CF6">
        <w:rPr>
          <w:rStyle w:val="ui-provider"/>
          <w:rFonts w:asciiTheme="majorHAnsi" w:hAnsiTheme="majorHAnsi" w:cstheme="majorHAnsi"/>
        </w:rPr>
        <w:t>Vad gäller inhyrningsstopp kommer detta leda till svårigheter för några av verksamheterna, både vad gäller sjuksköterskor i första etappen och även läkare vilket införs senare. Vad gäller läkare är det framför allt brist inom vissa verksamheter på läkare med specialistkompetens.</w:t>
      </w:r>
    </w:p>
    <w:p w14:paraId="5FDBD7B2" w14:textId="77777777" w:rsidR="005442A9" w:rsidRPr="00081CF6" w:rsidRDefault="005442A9" w:rsidP="00AB1A4E">
      <w:pPr>
        <w:pStyle w:val="Oformateradtext"/>
        <w:rPr>
          <w:rStyle w:val="ui-provider"/>
          <w:rFonts w:asciiTheme="majorHAnsi" w:hAnsiTheme="majorHAnsi" w:cstheme="majorHAnsi"/>
        </w:rPr>
      </w:pPr>
    </w:p>
    <w:p w14:paraId="0FEEBC41" w14:textId="77777777" w:rsidR="005442A9" w:rsidRPr="00B0645F" w:rsidRDefault="005442A9" w:rsidP="00AB1A4E">
      <w:pPr>
        <w:pStyle w:val="Oformateradtext"/>
        <w:rPr>
          <w:rFonts w:asciiTheme="majorHAnsi" w:hAnsiTheme="majorHAnsi" w:cstheme="majorHAnsi"/>
        </w:rPr>
      </w:pPr>
      <w:r w:rsidRPr="00081CF6">
        <w:rPr>
          <w:rStyle w:val="ui-provider"/>
          <w:rFonts w:asciiTheme="majorHAnsi" w:hAnsiTheme="majorHAnsi" w:cstheme="majorHAnsi"/>
        </w:rPr>
        <w:lastRenderedPageBreak/>
        <w:t xml:space="preserve">I första hand är det dock stort fokus på inhyrningsstopp av sjuksköterskor. Oro finns att det ska innebära att verksamheter behöver dra ner produktionen, vårdplatser behöver stängas och att sjuksköterskorna kommer behöva arbeta mer övertid. I längden ska det förhoppningsvis leda till stabilare bemanning och en bättre arbetsmiljö med större möjlighet till kompetens- och verksamhetsutveckling. Genom </w:t>
      </w:r>
      <w:proofErr w:type="gramStart"/>
      <w:r w:rsidRPr="00081CF6">
        <w:rPr>
          <w:rStyle w:val="ui-provider"/>
          <w:rFonts w:asciiTheme="majorHAnsi" w:hAnsiTheme="majorHAnsi" w:cstheme="majorHAnsi"/>
        </w:rPr>
        <w:t>de kvotavtal</w:t>
      </w:r>
      <w:proofErr w:type="gramEnd"/>
      <w:r w:rsidRPr="00081CF6">
        <w:rPr>
          <w:rStyle w:val="ui-provider"/>
          <w:rFonts w:asciiTheme="majorHAnsi" w:hAnsiTheme="majorHAnsi" w:cstheme="majorHAnsi"/>
        </w:rPr>
        <w:t xml:space="preserve"> om arbetstid vissa verksamheter har får </w:t>
      </w:r>
      <w:r>
        <w:rPr>
          <w:rStyle w:val="ui-provider"/>
          <w:rFonts w:asciiTheme="majorHAnsi" w:hAnsiTheme="majorHAnsi" w:cstheme="majorHAnsi"/>
        </w:rPr>
        <w:t>man</w:t>
      </w:r>
      <w:r w:rsidRPr="00081CF6">
        <w:rPr>
          <w:rStyle w:val="ui-provider"/>
          <w:rFonts w:asciiTheme="majorHAnsi" w:hAnsiTheme="majorHAnsi" w:cstheme="majorHAnsi"/>
        </w:rPr>
        <w:t xml:space="preserve"> dessutom ut minde timmar från våra medarbetare. Ett fortsatt jobb för ett hållbart arbetsliv och en bra arbetsmiljö är nödvändig för att fler ska vilja och orka arbeta heltid, utan kvotavtal.  Verksamheterna behöver därför se över arbetssätt, arbetsfördelning mellan yrkeskategorier och nya vägar för samarbeten mellan verksamheter. </w:t>
      </w:r>
    </w:p>
    <w:p w14:paraId="1D39BA01" w14:textId="0DEB04ED" w:rsidR="00556921" w:rsidRDefault="00556921" w:rsidP="0042473F">
      <w:pPr>
        <w:pStyle w:val="Rubrik1-numrerad"/>
        <w:numPr>
          <w:ilvl w:val="0"/>
          <w:numId w:val="15"/>
        </w:numPr>
      </w:pPr>
      <w:bookmarkStart w:id="68" w:name="_Toc145926856"/>
      <w:r>
        <w:t>Övergripande mål: Långsiktigt stark ekonomi</w:t>
      </w:r>
      <w:bookmarkStart w:id="69" w:name="_Hlk137122371"/>
      <w:bookmarkEnd w:id="51"/>
      <w:bookmarkEnd w:id="68"/>
    </w:p>
    <w:p w14:paraId="6238DEC2" w14:textId="11F3CB55" w:rsidR="00BB07B9" w:rsidRPr="00BB07B9" w:rsidRDefault="00BB07B9" w:rsidP="00BB07B9">
      <w:pPr>
        <w:pStyle w:val="Rubrik2-numrerad"/>
      </w:pPr>
      <w:bookmarkStart w:id="70" w:name="_Toc119328274"/>
      <w:bookmarkStart w:id="71" w:name="_Hlk121304791"/>
      <w:r>
        <w:t>Samtliga nämnder/styrelser</w:t>
      </w:r>
      <w:bookmarkEnd w:id="70"/>
    </w:p>
    <w:p w14:paraId="5EF7C1BE" w14:textId="17ADEFC1" w:rsidR="001976C9" w:rsidRPr="00EA3DFA" w:rsidRDefault="001976C9" w:rsidP="00AB1A4E">
      <w:pPr>
        <w:pStyle w:val="Rubrik3-numrerad"/>
        <w:spacing w:line="240" w:lineRule="auto"/>
      </w:pPr>
      <w:bookmarkStart w:id="72" w:name="_Toc119328275"/>
      <w:r w:rsidRPr="00EA3DFA">
        <w:t>Resultatmål</w:t>
      </w:r>
      <w:bookmarkEnd w:id="72"/>
      <w:r w:rsidR="00E23047">
        <w:t xml:space="preserve"> och prognos</w:t>
      </w:r>
    </w:p>
    <w:p w14:paraId="2CC2F7E0" w14:textId="6F2D1424" w:rsidR="00471EB5" w:rsidRPr="00471EB5" w:rsidRDefault="00471EB5" w:rsidP="00AB1A4E">
      <w:pPr>
        <w:spacing w:after="200" w:line="240" w:lineRule="auto"/>
        <w:rPr>
          <w:rFonts w:ascii="Arial" w:eastAsia="Calibri" w:hAnsi="Arial" w:cs="Arial"/>
          <w:sz w:val="22"/>
          <w:szCs w:val="22"/>
        </w:rPr>
      </w:pPr>
      <w:r w:rsidRPr="00471EB5">
        <w:rPr>
          <w:rFonts w:ascii="Arial" w:eastAsia="Calibri" w:hAnsi="Arial" w:cs="Arial"/>
          <w:sz w:val="22"/>
          <w:szCs w:val="22"/>
        </w:rPr>
        <w:t>Resultatet för Helsingborgs sjukhusstyrelse för perioden januari-augusti blev – 320,8 Mkr och avvikelsen mot budget – 344,4 Mkr. Kostnadsutvecklingen jämfört med samma period 2022 blev 7,1</w:t>
      </w:r>
      <w:r w:rsidR="00D629B6">
        <w:rPr>
          <w:rFonts w:ascii="Arial" w:eastAsia="Calibri" w:hAnsi="Arial" w:cs="Arial"/>
          <w:sz w:val="22"/>
          <w:szCs w:val="22"/>
        </w:rPr>
        <w:t xml:space="preserve"> procent</w:t>
      </w:r>
      <w:r w:rsidR="002121F8">
        <w:rPr>
          <w:rFonts w:ascii="Arial" w:eastAsia="Calibri" w:hAnsi="Arial" w:cs="Arial"/>
          <w:sz w:val="22"/>
          <w:szCs w:val="22"/>
        </w:rPr>
        <w:t xml:space="preserve"> vilket är näst lägst av alla sjukhusförvaltnin</w:t>
      </w:r>
      <w:r w:rsidR="005C080E">
        <w:rPr>
          <w:rFonts w:ascii="Arial" w:eastAsia="Calibri" w:hAnsi="Arial" w:cs="Arial"/>
          <w:sz w:val="22"/>
          <w:szCs w:val="22"/>
        </w:rPr>
        <w:t>g</w:t>
      </w:r>
      <w:r w:rsidR="002121F8">
        <w:rPr>
          <w:rFonts w:ascii="Arial" w:eastAsia="Calibri" w:hAnsi="Arial" w:cs="Arial"/>
          <w:sz w:val="22"/>
          <w:szCs w:val="22"/>
        </w:rPr>
        <w:t>ar i regionen</w:t>
      </w:r>
      <w:r w:rsidRPr="00471EB5">
        <w:rPr>
          <w:rFonts w:ascii="Arial" w:eastAsia="Calibri" w:hAnsi="Arial" w:cs="Arial"/>
          <w:sz w:val="22"/>
          <w:szCs w:val="22"/>
        </w:rPr>
        <w:t>.</w:t>
      </w:r>
    </w:p>
    <w:p w14:paraId="4EAC16C7" w14:textId="77777777" w:rsidR="00471EB5" w:rsidRPr="00471EB5" w:rsidRDefault="00471EB5" w:rsidP="00AB1A4E">
      <w:pPr>
        <w:spacing w:after="200" w:line="240" w:lineRule="auto"/>
        <w:rPr>
          <w:rFonts w:ascii="Arial" w:eastAsia="Calibri" w:hAnsi="Arial" w:cs="Arial"/>
          <w:sz w:val="22"/>
          <w:szCs w:val="22"/>
        </w:rPr>
      </w:pPr>
      <w:r w:rsidRPr="00471EB5">
        <w:rPr>
          <w:rFonts w:ascii="Arial" w:eastAsia="Calibri" w:hAnsi="Arial" w:cs="Arial"/>
          <w:sz w:val="22"/>
          <w:szCs w:val="22"/>
        </w:rPr>
        <w:t xml:space="preserve">Resultatet för året prognosticeras till – 500 Mkr. </w:t>
      </w:r>
    </w:p>
    <w:p w14:paraId="3AF2B84B" w14:textId="77777777" w:rsidR="00471EB5" w:rsidRPr="00471EB5" w:rsidRDefault="00471EB5" w:rsidP="00AB1A4E">
      <w:pPr>
        <w:spacing w:after="200" w:line="240" w:lineRule="auto"/>
        <w:rPr>
          <w:rFonts w:ascii="Arial" w:eastAsia="Calibri" w:hAnsi="Arial" w:cs="Arial"/>
          <w:sz w:val="22"/>
          <w:szCs w:val="22"/>
        </w:rPr>
      </w:pPr>
      <w:r w:rsidRPr="00471EB5">
        <w:rPr>
          <w:rFonts w:ascii="Arial" w:eastAsia="Calibri" w:hAnsi="Arial" w:cs="Arial"/>
          <w:sz w:val="22"/>
          <w:szCs w:val="22"/>
        </w:rPr>
        <w:t>Prognosen för året försämras med 28 Mkr och de största anledningarna är ökade personalkostnader i samband med löneöversynen och läkarinhyrningen men även ökade läkemedelskostnader inom hematologiverksamheten.</w:t>
      </w:r>
    </w:p>
    <w:p w14:paraId="0C94F396" w14:textId="77777777" w:rsidR="00471EB5" w:rsidRPr="00471EB5" w:rsidRDefault="00471EB5" w:rsidP="00AB1A4E">
      <w:pPr>
        <w:spacing w:after="200" w:line="240" w:lineRule="auto"/>
        <w:rPr>
          <w:rFonts w:ascii="Arial" w:eastAsia="Calibri" w:hAnsi="Arial" w:cs="Arial"/>
          <w:sz w:val="22"/>
          <w:szCs w:val="22"/>
        </w:rPr>
      </w:pPr>
      <w:bookmarkStart w:id="73" w:name="_Hlk137551297"/>
      <w:r w:rsidRPr="00471EB5">
        <w:rPr>
          <w:rFonts w:ascii="Arial" w:eastAsia="Calibri" w:hAnsi="Arial" w:cs="Arial"/>
          <w:sz w:val="22"/>
          <w:szCs w:val="22"/>
        </w:rPr>
        <w:t>Osäkert kring effekterna av hyrstoppet (sjuksköterskor), EU-direktivet om dygnsvila samt läkarinhyrningen resten av året försvårar analysen och prognosarbetet.</w:t>
      </w:r>
    </w:p>
    <w:bookmarkEnd w:id="73"/>
    <w:p w14:paraId="495168E7" w14:textId="77777777" w:rsidR="00471EB5" w:rsidRPr="00471EB5" w:rsidRDefault="00471EB5" w:rsidP="00AB1A4E">
      <w:pPr>
        <w:spacing w:after="200" w:line="240" w:lineRule="auto"/>
        <w:rPr>
          <w:rFonts w:ascii="Arial" w:eastAsia="Calibri" w:hAnsi="Arial" w:cs="Arial"/>
          <w:sz w:val="22"/>
          <w:szCs w:val="22"/>
        </w:rPr>
      </w:pPr>
      <w:r w:rsidRPr="00471EB5">
        <w:rPr>
          <w:rFonts w:ascii="Arial" w:eastAsia="Calibri" w:hAnsi="Arial" w:cs="Arial"/>
          <w:sz w:val="22"/>
          <w:szCs w:val="22"/>
        </w:rPr>
        <w:t>Belastningen och inflödet till akuten är fortsatt hög med många väntande på vårdplats på vårdavdelningar som är också fortsatt belastade med överbeläggningar och svårigheter med att bemanna befintliga vårdplatser. Bemanningen löses ofta med dyra lösningar som övertid, extra stimulansersättningar och inhyrning.</w:t>
      </w:r>
    </w:p>
    <w:p w14:paraId="53325496" w14:textId="5EC91890" w:rsidR="00471EB5" w:rsidRPr="00471EB5" w:rsidRDefault="00471EB5" w:rsidP="00AB1A4E">
      <w:pPr>
        <w:spacing w:after="200" w:line="240" w:lineRule="auto"/>
        <w:rPr>
          <w:rFonts w:ascii="Arial" w:eastAsia="Calibri" w:hAnsi="Arial" w:cs="Arial"/>
          <w:sz w:val="22"/>
          <w:szCs w:val="22"/>
        </w:rPr>
      </w:pPr>
      <w:r w:rsidRPr="00471EB5">
        <w:rPr>
          <w:rFonts w:ascii="Arial" w:eastAsia="Calibri" w:hAnsi="Arial" w:cs="Arial"/>
          <w:sz w:val="22"/>
          <w:szCs w:val="22"/>
        </w:rPr>
        <w:t xml:space="preserve">Operationsverksamheten mätt i antal operationer och operationstid har ökat jämfört med tidigare år och </w:t>
      </w:r>
      <w:r w:rsidR="005C080E">
        <w:rPr>
          <w:rFonts w:ascii="Arial" w:eastAsia="Calibri" w:hAnsi="Arial" w:cs="Arial"/>
          <w:sz w:val="22"/>
          <w:szCs w:val="22"/>
        </w:rPr>
        <w:t>ger en</w:t>
      </w:r>
      <w:r w:rsidRPr="00471EB5">
        <w:rPr>
          <w:rFonts w:ascii="Arial" w:eastAsia="Calibri" w:hAnsi="Arial" w:cs="Arial"/>
          <w:sz w:val="22"/>
          <w:szCs w:val="22"/>
        </w:rPr>
        <w:t xml:space="preserve"> ökad intäkt men även högre kostnader. </w:t>
      </w:r>
    </w:p>
    <w:p w14:paraId="4CE3E332" w14:textId="63C039A2" w:rsidR="00471EB5" w:rsidRPr="00471EB5" w:rsidRDefault="00471EB5" w:rsidP="00AB1A4E">
      <w:pPr>
        <w:spacing w:after="200" w:line="240" w:lineRule="auto"/>
        <w:rPr>
          <w:rFonts w:ascii="Arial" w:eastAsia="Calibri" w:hAnsi="Arial" w:cs="Arial"/>
          <w:sz w:val="22"/>
          <w:szCs w:val="22"/>
        </w:rPr>
      </w:pPr>
      <w:r w:rsidRPr="00471EB5">
        <w:rPr>
          <w:rFonts w:ascii="Arial" w:eastAsia="Calibri" w:hAnsi="Arial" w:cs="Arial"/>
          <w:b/>
          <w:bCs/>
          <w:sz w:val="22"/>
          <w:szCs w:val="22"/>
        </w:rPr>
        <w:t>Intäkterna</w:t>
      </w:r>
      <w:r w:rsidRPr="00471EB5">
        <w:rPr>
          <w:rFonts w:ascii="Arial" w:eastAsia="Calibri" w:hAnsi="Arial" w:cs="Arial"/>
          <w:sz w:val="22"/>
          <w:szCs w:val="22"/>
        </w:rPr>
        <w:t xml:space="preserve"> visar på minusavvikelse på -2,8 Mkr på grund av vårdvalen Ögon och Hud uppvisar negativa budgetavvikelser, Diagnostik ökar sina intäkter med 20</w:t>
      </w:r>
      <w:r w:rsidR="005C080E">
        <w:rPr>
          <w:rFonts w:ascii="Arial" w:eastAsia="Calibri" w:hAnsi="Arial" w:cs="Arial"/>
          <w:sz w:val="22"/>
          <w:szCs w:val="22"/>
        </w:rPr>
        <w:t xml:space="preserve"> </w:t>
      </w:r>
      <w:r w:rsidR="00BA1F5C">
        <w:rPr>
          <w:rFonts w:ascii="Arial" w:eastAsia="Calibri" w:hAnsi="Arial" w:cs="Arial"/>
          <w:sz w:val="22"/>
          <w:szCs w:val="22"/>
        </w:rPr>
        <w:t>procent</w:t>
      </w:r>
      <w:r w:rsidRPr="00471EB5">
        <w:rPr>
          <w:rFonts w:ascii="Arial" w:eastAsia="Calibri" w:hAnsi="Arial" w:cs="Arial"/>
          <w:sz w:val="22"/>
          <w:szCs w:val="22"/>
        </w:rPr>
        <w:t xml:space="preserve"> och 13 Mkr mot budgeterat.</w:t>
      </w:r>
    </w:p>
    <w:p w14:paraId="0490D06A" w14:textId="4CB74F94" w:rsidR="00471EB5" w:rsidRPr="00471EB5" w:rsidRDefault="00471EB5" w:rsidP="00AB1A4E">
      <w:pPr>
        <w:spacing w:after="200" w:line="240" w:lineRule="auto"/>
        <w:rPr>
          <w:rFonts w:ascii="Arial" w:eastAsia="Calibri" w:hAnsi="Arial" w:cs="Arial"/>
          <w:sz w:val="22"/>
          <w:szCs w:val="22"/>
        </w:rPr>
      </w:pPr>
      <w:r w:rsidRPr="00471EB5">
        <w:rPr>
          <w:rFonts w:ascii="Arial" w:eastAsia="Calibri" w:hAnsi="Arial" w:cs="Arial"/>
          <w:sz w:val="22"/>
          <w:szCs w:val="22"/>
        </w:rPr>
        <w:t xml:space="preserve">För incitamentsmodellen avviker utfallet tom augusti med - 2,8 Mkr, värt att nämna att en del operationer inte blev DRG-satta för aktuell period beroende på eftersläpningar i registreringar. Antalet operationer jämfört med basåret blev 7 </w:t>
      </w:r>
      <w:r w:rsidR="00001E73">
        <w:rPr>
          <w:rFonts w:ascii="Arial" w:eastAsia="Calibri" w:hAnsi="Arial" w:cs="Arial"/>
          <w:sz w:val="22"/>
          <w:szCs w:val="22"/>
        </w:rPr>
        <w:t>procent</w:t>
      </w:r>
      <w:r w:rsidRPr="00471EB5">
        <w:rPr>
          <w:rFonts w:ascii="Arial" w:eastAsia="Calibri" w:hAnsi="Arial" w:cs="Arial"/>
          <w:sz w:val="22"/>
          <w:szCs w:val="22"/>
        </w:rPr>
        <w:t xml:space="preserve"> eller 111 operationer fler.</w:t>
      </w:r>
    </w:p>
    <w:p w14:paraId="325C1BD2" w14:textId="4914AC18" w:rsidR="001976C9" w:rsidRDefault="001976C9" w:rsidP="008D584E">
      <w:pPr>
        <w:pStyle w:val="Rubrik4-numrerad"/>
      </w:pPr>
      <w:r w:rsidRPr="00911F18">
        <w:rPr>
          <w:rFonts w:eastAsiaTheme="minorHAnsi"/>
        </w:rPr>
        <w:t>R</w:t>
      </w:r>
      <w:r w:rsidRPr="00911F18">
        <w:t>esultat</w:t>
      </w:r>
      <w:r w:rsidRPr="00911F18">
        <w:rPr>
          <w:rFonts w:eastAsiaTheme="minorHAnsi"/>
        </w:rPr>
        <w:t xml:space="preserve"> </w:t>
      </w:r>
    </w:p>
    <w:p w14:paraId="0E821DDA" w14:textId="005068B8" w:rsidR="00471EB5" w:rsidRPr="00001E73" w:rsidRDefault="00471EB5" w:rsidP="00AB1A4E">
      <w:pPr>
        <w:spacing w:after="200" w:line="240" w:lineRule="auto"/>
        <w:rPr>
          <w:rFonts w:ascii="Arial" w:eastAsia="Calibri" w:hAnsi="Arial" w:cs="Arial"/>
          <w:sz w:val="22"/>
          <w:szCs w:val="22"/>
        </w:rPr>
      </w:pPr>
      <w:bookmarkStart w:id="74" w:name="_Toc498519335"/>
      <w:bookmarkStart w:id="75" w:name="_Toc514058813"/>
      <w:r w:rsidRPr="00001E73">
        <w:rPr>
          <w:rFonts w:ascii="Arial" w:eastAsia="Calibri" w:hAnsi="Arial" w:cs="Arial"/>
          <w:b/>
          <w:bCs/>
          <w:sz w:val="22"/>
          <w:szCs w:val="22"/>
        </w:rPr>
        <w:t>Kostnadsavvikelsen</w:t>
      </w:r>
      <w:r w:rsidRPr="00001E73">
        <w:rPr>
          <w:rFonts w:ascii="Arial" w:eastAsia="Calibri" w:hAnsi="Arial" w:cs="Arial"/>
          <w:sz w:val="22"/>
          <w:szCs w:val="22"/>
        </w:rPr>
        <w:t xml:space="preserve"> mot budget blev – 341,6 Mkr och kostnadsutvecklingen 7,1</w:t>
      </w:r>
      <w:r w:rsidR="00001E73">
        <w:rPr>
          <w:rFonts w:ascii="Arial" w:eastAsia="Calibri" w:hAnsi="Arial" w:cs="Arial"/>
          <w:sz w:val="22"/>
          <w:szCs w:val="22"/>
        </w:rPr>
        <w:t xml:space="preserve"> procent</w:t>
      </w:r>
      <w:r w:rsidRPr="00001E73">
        <w:rPr>
          <w:rFonts w:ascii="Arial" w:eastAsia="Calibri" w:hAnsi="Arial" w:cs="Arial"/>
          <w:sz w:val="22"/>
          <w:szCs w:val="22"/>
        </w:rPr>
        <w:t>.</w:t>
      </w:r>
    </w:p>
    <w:p w14:paraId="30BFEAAB" w14:textId="03A87353" w:rsidR="00471EB5" w:rsidRPr="00471EB5" w:rsidRDefault="00471EB5" w:rsidP="00AB1A4E">
      <w:pPr>
        <w:spacing w:after="200" w:line="240" w:lineRule="auto"/>
        <w:rPr>
          <w:rFonts w:ascii="Arial" w:eastAsia="Calibri" w:hAnsi="Arial" w:cs="Arial"/>
          <w:sz w:val="22"/>
          <w:szCs w:val="22"/>
        </w:rPr>
      </w:pPr>
      <w:bookmarkStart w:id="76" w:name="_Hlk137550968"/>
      <w:r w:rsidRPr="00471EB5">
        <w:rPr>
          <w:rFonts w:ascii="Arial" w:eastAsia="Calibri" w:hAnsi="Arial" w:cs="Arial"/>
          <w:sz w:val="22"/>
          <w:szCs w:val="22"/>
        </w:rPr>
        <w:lastRenderedPageBreak/>
        <w:t xml:space="preserve">Personalkostnadernas avvikelse mot budget (inklusive inhyrd personal) blev – 176,7 Mkr och personalkostnadsutvecklingen 5,7 </w:t>
      </w:r>
      <w:r w:rsidR="00001E73">
        <w:rPr>
          <w:rFonts w:ascii="Arial" w:eastAsia="Calibri" w:hAnsi="Arial" w:cs="Arial"/>
          <w:sz w:val="22"/>
          <w:szCs w:val="22"/>
        </w:rPr>
        <w:t>procent</w:t>
      </w:r>
      <w:r w:rsidR="005C080E">
        <w:rPr>
          <w:rFonts w:ascii="Arial" w:eastAsia="Calibri" w:hAnsi="Arial" w:cs="Arial"/>
          <w:sz w:val="22"/>
          <w:szCs w:val="22"/>
        </w:rPr>
        <w:t xml:space="preserve"> inklusive </w:t>
      </w:r>
      <w:r w:rsidRPr="00471EB5">
        <w:rPr>
          <w:rFonts w:ascii="Arial" w:eastAsia="Calibri" w:hAnsi="Arial" w:cs="Arial"/>
          <w:sz w:val="22"/>
          <w:szCs w:val="22"/>
        </w:rPr>
        <w:t>inhyrning</w:t>
      </w:r>
      <w:r w:rsidR="005C080E">
        <w:rPr>
          <w:rFonts w:ascii="Arial" w:eastAsia="Calibri" w:hAnsi="Arial" w:cs="Arial"/>
          <w:sz w:val="22"/>
          <w:szCs w:val="22"/>
        </w:rPr>
        <w:t>en</w:t>
      </w:r>
      <w:r w:rsidR="00001E73">
        <w:rPr>
          <w:rFonts w:ascii="Arial" w:eastAsia="Calibri" w:hAnsi="Arial" w:cs="Arial"/>
          <w:sz w:val="22"/>
          <w:szCs w:val="22"/>
        </w:rPr>
        <w:t>.</w:t>
      </w:r>
    </w:p>
    <w:p w14:paraId="4D9A7DFC" w14:textId="37637B0D" w:rsidR="00471EB5" w:rsidRPr="00471EB5" w:rsidRDefault="00471EB5" w:rsidP="00AB1A4E">
      <w:pPr>
        <w:spacing w:after="200" w:line="240" w:lineRule="auto"/>
        <w:rPr>
          <w:rFonts w:ascii="Arial" w:eastAsia="Calibri" w:hAnsi="Arial" w:cs="Arial"/>
          <w:sz w:val="22"/>
          <w:szCs w:val="22"/>
        </w:rPr>
      </w:pPr>
      <w:r w:rsidRPr="00471EB5">
        <w:rPr>
          <w:rFonts w:ascii="Arial" w:eastAsia="Calibri" w:hAnsi="Arial" w:cs="Arial"/>
          <w:sz w:val="22"/>
          <w:szCs w:val="22"/>
        </w:rPr>
        <w:t>Dyra lösningar som övertid är på samma nivå som 2022, sjuklönekostnaderna minskar</w:t>
      </w:r>
      <w:r w:rsidR="005C080E">
        <w:rPr>
          <w:rFonts w:ascii="Arial" w:eastAsia="Calibri" w:hAnsi="Arial" w:cs="Arial"/>
          <w:sz w:val="22"/>
          <w:szCs w:val="22"/>
        </w:rPr>
        <w:t>,</w:t>
      </w:r>
      <w:r w:rsidRPr="00471EB5">
        <w:rPr>
          <w:rFonts w:ascii="Arial" w:eastAsia="Calibri" w:hAnsi="Arial" w:cs="Arial"/>
          <w:sz w:val="22"/>
          <w:szCs w:val="22"/>
        </w:rPr>
        <w:t xml:space="preserve"> däremot </w:t>
      </w:r>
      <w:r w:rsidR="005C080E">
        <w:rPr>
          <w:rFonts w:ascii="Arial" w:eastAsia="Calibri" w:hAnsi="Arial" w:cs="Arial"/>
          <w:sz w:val="22"/>
          <w:szCs w:val="22"/>
        </w:rPr>
        <w:t xml:space="preserve">har </w:t>
      </w:r>
      <w:r w:rsidRPr="00471EB5">
        <w:rPr>
          <w:rFonts w:ascii="Arial" w:eastAsia="Calibri" w:hAnsi="Arial" w:cs="Arial"/>
          <w:sz w:val="22"/>
          <w:szCs w:val="22"/>
        </w:rPr>
        <w:t>extra ersättningar och inhyrning (</w:t>
      </w:r>
      <w:proofErr w:type="spellStart"/>
      <w:r w:rsidRPr="00471EB5">
        <w:rPr>
          <w:rFonts w:ascii="Arial" w:eastAsia="Calibri" w:hAnsi="Arial" w:cs="Arial"/>
          <w:sz w:val="22"/>
          <w:szCs w:val="22"/>
        </w:rPr>
        <w:t>ffa</w:t>
      </w:r>
      <w:proofErr w:type="spellEnd"/>
      <w:r w:rsidRPr="00471EB5">
        <w:rPr>
          <w:rFonts w:ascii="Arial" w:eastAsia="Calibri" w:hAnsi="Arial" w:cs="Arial"/>
          <w:sz w:val="22"/>
          <w:szCs w:val="22"/>
        </w:rPr>
        <w:t xml:space="preserve"> läkarinhyrningen) ökat. </w:t>
      </w:r>
    </w:p>
    <w:p w14:paraId="3ADFFA8C" w14:textId="77777777" w:rsidR="00471EB5" w:rsidRPr="00471EB5" w:rsidRDefault="00471EB5" w:rsidP="00AB1A4E">
      <w:pPr>
        <w:spacing w:after="200" w:line="240" w:lineRule="auto"/>
        <w:rPr>
          <w:rFonts w:ascii="Arial" w:eastAsia="Calibri" w:hAnsi="Arial" w:cs="Arial"/>
          <w:sz w:val="22"/>
          <w:szCs w:val="22"/>
        </w:rPr>
      </w:pPr>
      <w:r w:rsidRPr="00471EB5">
        <w:rPr>
          <w:rFonts w:ascii="Arial" w:eastAsia="Calibri" w:hAnsi="Arial" w:cs="Arial"/>
          <w:sz w:val="22"/>
          <w:szCs w:val="22"/>
        </w:rPr>
        <w:t>Lönerevisionen blir högre än budgeterat och betydligt högre än förra årets översyn och därmed ökade kostnader. Det råder osäkerhet kring effekterna av EU-direktivet kring dygnsvila och ekonomiska konsekvenser av den förändringen.</w:t>
      </w:r>
    </w:p>
    <w:p w14:paraId="3D9BAA12" w14:textId="7E746049" w:rsidR="00471EB5" w:rsidRPr="00471EB5" w:rsidRDefault="00471EB5" w:rsidP="00AB1A4E">
      <w:pPr>
        <w:spacing w:after="200" w:line="240" w:lineRule="auto"/>
        <w:rPr>
          <w:rFonts w:ascii="Arial" w:eastAsia="Calibri" w:hAnsi="Arial" w:cs="Arial"/>
          <w:sz w:val="22"/>
          <w:szCs w:val="22"/>
        </w:rPr>
      </w:pPr>
      <w:r w:rsidRPr="00471EB5">
        <w:rPr>
          <w:rFonts w:ascii="Arial" w:eastAsia="Calibri" w:hAnsi="Arial" w:cs="Arial"/>
          <w:sz w:val="22"/>
          <w:szCs w:val="22"/>
        </w:rPr>
        <w:t>Planen är att extraersättningar kraftigt reduceras och minimeras samt att övertidskostnaderna återgår på 2019 års nivå. Detta i samband med stabilare bemanning på vårdavdelningar med ordinarie</w:t>
      </w:r>
      <w:r w:rsidR="005C080E">
        <w:rPr>
          <w:rFonts w:ascii="Arial" w:eastAsia="Calibri" w:hAnsi="Arial" w:cs="Arial"/>
          <w:sz w:val="22"/>
          <w:szCs w:val="22"/>
        </w:rPr>
        <w:t xml:space="preserve"> </w:t>
      </w:r>
      <w:r w:rsidRPr="00471EB5">
        <w:rPr>
          <w:rFonts w:ascii="Arial" w:eastAsia="Calibri" w:hAnsi="Arial" w:cs="Arial"/>
          <w:sz w:val="22"/>
          <w:szCs w:val="22"/>
        </w:rPr>
        <w:t>personal.</w:t>
      </w:r>
    </w:p>
    <w:p w14:paraId="17D84CE2" w14:textId="4B0DCB53" w:rsidR="00471EB5" w:rsidRPr="00471EB5" w:rsidRDefault="00471EB5" w:rsidP="00AB1A4E">
      <w:pPr>
        <w:spacing w:after="200" w:line="240" w:lineRule="auto"/>
        <w:rPr>
          <w:rFonts w:ascii="Arial" w:eastAsia="Calibri" w:hAnsi="Arial" w:cs="Arial"/>
          <w:sz w:val="22"/>
          <w:szCs w:val="22"/>
        </w:rPr>
      </w:pPr>
      <w:r w:rsidRPr="00471EB5">
        <w:rPr>
          <w:rFonts w:ascii="Arial" w:eastAsia="Calibri" w:hAnsi="Arial" w:cs="Arial"/>
          <w:sz w:val="22"/>
          <w:szCs w:val="22"/>
        </w:rPr>
        <w:t xml:space="preserve">Inhyrningen ökade totalt med 39 </w:t>
      </w:r>
      <w:r w:rsidR="00BA1F5C">
        <w:rPr>
          <w:rFonts w:ascii="Arial" w:eastAsia="Calibri" w:hAnsi="Arial" w:cs="Arial"/>
          <w:sz w:val="22"/>
          <w:szCs w:val="22"/>
        </w:rPr>
        <w:t>procent</w:t>
      </w:r>
      <w:r w:rsidRPr="00471EB5">
        <w:rPr>
          <w:rFonts w:ascii="Arial" w:eastAsia="Calibri" w:hAnsi="Arial" w:cs="Arial"/>
          <w:sz w:val="22"/>
          <w:szCs w:val="22"/>
        </w:rPr>
        <w:t xml:space="preserve"> (sjuksköterskor 5,4 </w:t>
      </w:r>
      <w:r w:rsidR="00001E73">
        <w:rPr>
          <w:rFonts w:ascii="Arial" w:eastAsia="Calibri" w:hAnsi="Arial" w:cs="Arial"/>
          <w:sz w:val="22"/>
          <w:szCs w:val="22"/>
        </w:rPr>
        <w:t>procent</w:t>
      </w:r>
      <w:r w:rsidRPr="00471EB5">
        <w:rPr>
          <w:rFonts w:ascii="Arial" w:eastAsia="Calibri" w:hAnsi="Arial" w:cs="Arial"/>
          <w:sz w:val="22"/>
          <w:szCs w:val="22"/>
        </w:rPr>
        <w:t xml:space="preserve">, läkarnas inhyrning 90,5 </w:t>
      </w:r>
      <w:r w:rsidR="00001E73">
        <w:rPr>
          <w:rFonts w:ascii="Arial" w:eastAsia="Calibri" w:hAnsi="Arial" w:cs="Arial"/>
          <w:sz w:val="22"/>
          <w:szCs w:val="22"/>
        </w:rPr>
        <w:t>procent</w:t>
      </w:r>
      <w:r w:rsidRPr="00471EB5">
        <w:rPr>
          <w:rFonts w:ascii="Arial" w:eastAsia="Calibri" w:hAnsi="Arial" w:cs="Arial"/>
          <w:sz w:val="22"/>
          <w:szCs w:val="22"/>
        </w:rPr>
        <w:t xml:space="preserve">), i relation till personalkostnader blev inhyrningen 2,8 </w:t>
      </w:r>
      <w:r w:rsidR="00001E73">
        <w:rPr>
          <w:rFonts w:ascii="Arial" w:eastAsia="Calibri" w:hAnsi="Arial" w:cs="Arial"/>
          <w:sz w:val="22"/>
          <w:szCs w:val="22"/>
        </w:rPr>
        <w:t>procent</w:t>
      </w:r>
      <w:r w:rsidRPr="00471EB5">
        <w:rPr>
          <w:rFonts w:ascii="Arial" w:eastAsia="Calibri" w:hAnsi="Arial" w:cs="Arial"/>
          <w:sz w:val="22"/>
          <w:szCs w:val="22"/>
        </w:rPr>
        <w:t xml:space="preserve"> och övertiden 4,2 </w:t>
      </w:r>
      <w:r w:rsidR="00001E73">
        <w:rPr>
          <w:rFonts w:ascii="Arial" w:eastAsia="Calibri" w:hAnsi="Arial" w:cs="Arial"/>
          <w:sz w:val="22"/>
          <w:szCs w:val="22"/>
        </w:rPr>
        <w:t>procent</w:t>
      </w:r>
      <w:r w:rsidRPr="00471EB5">
        <w:rPr>
          <w:rFonts w:ascii="Arial" w:eastAsia="Calibri" w:hAnsi="Arial" w:cs="Arial"/>
          <w:sz w:val="22"/>
          <w:szCs w:val="22"/>
        </w:rPr>
        <w:t>. Effekterna av hyrstoppet analyseras och hur stor del av sjuksköterskeinhyrningen avser dagtid samt natt och helg. Läkarinhyrningen prognosticeras minska under hösten med hänsyn till planerade rekryteringar.</w:t>
      </w:r>
      <w:bookmarkEnd w:id="76"/>
    </w:p>
    <w:p w14:paraId="02666E3A" w14:textId="7DA92686" w:rsidR="00471EB5" w:rsidRPr="00A00671" w:rsidRDefault="00471EB5" w:rsidP="00471EB5">
      <w:pPr>
        <w:spacing w:after="200" w:line="240" w:lineRule="auto"/>
        <w:rPr>
          <w:rFonts w:ascii="Arial" w:eastAsia="Calibri" w:hAnsi="Arial" w:cs="Arial"/>
          <w:i/>
          <w:iCs/>
          <w:sz w:val="22"/>
          <w:szCs w:val="22"/>
        </w:rPr>
      </w:pPr>
      <w:r w:rsidRPr="00471EB5">
        <w:rPr>
          <w:rFonts w:ascii="Arial" w:eastAsia="Calibri" w:hAnsi="Arial" w:cs="Arial"/>
          <w:sz w:val="20"/>
          <w:szCs w:val="20"/>
        </w:rPr>
        <w:t xml:space="preserve">Bild 6. Utveckling Inhyrning, övertid, extra ersättningar och sjuklön jan-aug </w:t>
      </w:r>
      <w:proofErr w:type="gramStart"/>
      <w:r w:rsidRPr="00471EB5">
        <w:rPr>
          <w:rFonts w:ascii="Arial" w:eastAsia="Calibri" w:hAnsi="Arial" w:cs="Arial"/>
          <w:sz w:val="20"/>
          <w:szCs w:val="20"/>
        </w:rPr>
        <w:t>2019-2023</w:t>
      </w:r>
      <w:proofErr w:type="gramEnd"/>
      <w:r>
        <w:rPr>
          <w:noProof/>
        </w:rPr>
        <w:drawing>
          <wp:inline distT="0" distB="0" distL="0" distR="0" wp14:anchorId="3373011A" wp14:editId="0A35FB35">
            <wp:extent cx="5759450" cy="2280285"/>
            <wp:effectExtent l="0" t="0" r="0" b="571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280285"/>
                    </a:xfrm>
                    <a:prstGeom prst="rect">
                      <a:avLst/>
                    </a:prstGeom>
                  </pic:spPr>
                </pic:pic>
              </a:graphicData>
            </a:graphic>
          </wp:inline>
        </w:drawing>
      </w:r>
    </w:p>
    <w:p w14:paraId="2E9F4771" w14:textId="519EC40F" w:rsidR="00471EB5" w:rsidRPr="00A00671" w:rsidRDefault="00471EB5" w:rsidP="00AB1A4E">
      <w:pPr>
        <w:spacing w:after="200" w:line="240" w:lineRule="auto"/>
        <w:rPr>
          <w:rFonts w:ascii="Arial" w:eastAsia="Calibri" w:hAnsi="Arial" w:cs="Arial"/>
          <w:i/>
          <w:iCs/>
          <w:sz w:val="22"/>
          <w:szCs w:val="22"/>
        </w:rPr>
      </w:pPr>
      <w:r w:rsidRPr="00A00671">
        <w:rPr>
          <w:rFonts w:ascii="Arial" w:eastAsia="Calibri" w:hAnsi="Arial" w:cs="Arial"/>
          <w:sz w:val="22"/>
          <w:szCs w:val="22"/>
        </w:rPr>
        <w:t xml:space="preserve">Omkostnaderna ökade med 9 </w:t>
      </w:r>
      <w:r w:rsidR="00001E73">
        <w:rPr>
          <w:rFonts w:ascii="Arial" w:eastAsia="Calibri" w:hAnsi="Arial" w:cs="Arial"/>
          <w:sz w:val="22"/>
          <w:szCs w:val="22"/>
        </w:rPr>
        <w:t>procent</w:t>
      </w:r>
      <w:r w:rsidRPr="00A00671">
        <w:rPr>
          <w:rFonts w:ascii="Arial" w:eastAsia="Calibri" w:hAnsi="Arial" w:cs="Arial"/>
          <w:sz w:val="22"/>
          <w:szCs w:val="22"/>
        </w:rPr>
        <w:t xml:space="preserve"> och det beror främst på kostnadsökningar för läkemedel, tekniska hjälpmedel</w:t>
      </w:r>
      <w:r w:rsidR="005C080E">
        <w:rPr>
          <w:rFonts w:ascii="Arial" w:eastAsia="Calibri" w:hAnsi="Arial" w:cs="Arial"/>
          <w:sz w:val="22"/>
          <w:szCs w:val="22"/>
        </w:rPr>
        <w:t>,</w:t>
      </w:r>
      <w:r w:rsidRPr="00A00671">
        <w:rPr>
          <w:rFonts w:ascii="Arial" w:eastAsia="Calibri" w:hAnsi="Arial" w:cs="Arial"/>
          <w:sz w:val="22"/>
          <w:szCs w:val="22"/>
        </w:rPr>
        <w:t xml:space="preserve"> sjukvårdsartiklar och medicinskt material som har ökat med 19 </w:t>
      </w:r>
      <w:r w:rsidR="00001E73">
        <w:rPr>
          <w:rFonts w:ascii="Arial" w:eastAsia="Calibri" w:hAnsi="Arial" w:cs="Arial"/>
          <w:sz w:val="22"/>
          <w:szCs w:val="22"/>
        </w:rPr>
        <w:t>procent</w:t>
      </w:r>
      <w:r w:rsidRPr="00A00671">
        <w:rPr>
          <w:rFonts w:ascii="Arial" w:eastAsia="Calibri" w:hAnsi="Arial" w:cs="Arial"/>
          <w:sz w:val="22"/>
          <w:szCs w:val="22"/>
        </w:rPr>
        <w:t xml:space="preserve"> och beror på ökad produktion inom öppenvården och operationsverksamhet samt ökade priser. Kostnaderna för resor, kost och logi har också ökat i samband med konferenser och utbildningar men är i nivå med budget och tidigare år före pandemin.</w:t>
      </w:r>
    </w:p>
    <w:p w14:paraId="2F847F83" w14:textId="0C833AB4" w:rsidR="00471EB5" w:rsidRPr="00A00671" w:rsidRDefault="00471EB5" w:rsidP="00AB1A4E">
      <w:pPr>
        <w:spacing w:after="200" w:line="240" w:lineRule="auto"/>
        <w:rPr>
          <w:rFonts w:ascii="Arial" w:eastAsia="Calibri" w:hAnsi="Arial" w:cs="Arial"/>
          <w:sz w:val="22"/>
          <w:szCs w:val="22"/>
        </w:rPr>
      </w:pPr>
      <w:r w:rsidRPr="00A00671">
        <w:rPr>
          <w:rFonts w:ascii="Arial" w:eastAsia="Calibri" w:hAnsi="Arial" w:cs="Arial"/>
          <w:sz w:val="22"/>
          <w:szCs w:val="22"/>
        </w:rPr>
        <w:t>Omkostnaderna är svåra att påverka, det mesta av kostnaderna är direkt kopplade till produktionen, besök, vårddag eller operation. Hyresökningen på 11</w:t>
      </w:r>
      <w:r w:rsidR="00001E73">
        <w:rPr>
          <w:rFonts w:ascii="Arial" w:eastAsia="Calibri" w:hAnsi="Arial" w:cs="Arial"/>
          <w:sz w:val="22"/>
          <w:szCs w:val="22"/>
        </w:rPr>
        <w:t xml:space="preserve"> procent</w:t>
      </w:r>
      <w:r w:rsidRPr="00A00671">
        <w:rPr>
          <w:rFonts w:ascii="Arial" w:eastAsia="Calibri" w:hAnsi="Arial" w:cs="Arial"/>
          <w:sz w:val="22"/>
          <w:szCs w:val="22"/>
        </w:rPr>
        <w:t xml:space="preserve"> räknas till nybyggnationen och nya dyrare lokaler. </w:t>
      </w:r>
    </w:p>
    <w:p w14:paraId="091C9DAF" w14:textId="1B92A4B9" w:rsidR="00471EB5" w:rsidRPr="00A00671" w:rsidRDefault="00471EB5" w:rsidP="00AB1A4E">
      <w:pPr>
        <w:spacing w:after="200" w:line="240" w:lineRule="auto"/>
        <w:rPr>
          <w:rFonts w:ascii="Arial" w:eastAsia="Calibri" w:hAnsi="Arial" w:cs="Arial"/>
          <w:sz w:val="22"/>
          <w:szCs w:val="22"/>
        </w:rPr>
      </w:pPr>
      <w:r w:rsidRPr="00A00671">
        <w:rPr>
          <w:rFonts w:ascii="Arial" w:eastAsia="Calibri" w:hAnsi="Arial" w:cs="Arial"/>
          <w:sz w:val="22"/>
          <w:szCs w:val="22"/>
        </w:rPr>
        <w:t>Fokus under kommande period är att fokusera på att alla beställningar för produkter som finns avtalade styrs till Marknadsplatsen och därmed få lägre kostnader och bättre uppföljnings- och styrningsmöjligheter.</w:t>
      </w:r>
    </w:p>
    <w:p w14:paraId="29D9F4ED" w14:textId="11989E42" w:rsidR="00471EB5" w:rsidRDefault="00471EB5" w:rsidP="00AB1A4E">
      <w:pPr>
        <w:spacing w:after="200" w:line="240" w:lineRule="auto"/>
        <w:rPr>
          <w:rFonts w:ascii="Arial" w:eastAsia="Calibri" w:hAnsi="Arial" w:cs="Arial"/>
          <w:sz w:val="22"/>
          <w:szCs w:val="22"/>
        </w:rPr>
      </w:pPr>
      <w:r w:rsidRPr="00A00671">
        <w:rPr>
          <w:rFonts w:ascii="Arial" w:eastAsia="Calibri" w:hAnsi="Arial" w:cs="Arial"/>
          <w:sz w:val="22"/>
          <w:szCs w:val="22"/>
        </w:rPr>
        <w:t>Samordningen blev 48 Mkr för perioden jan-aug något lägre än samma period förra året. Planen är att samordningen minskar betydligt främst för samordnade öppenvårdsbesök inom ortopediverksameten. </w:t>
      </w:r>
    </w:p>
    <w:p w14:paraId="26FC0FBD" w14:textId="2EF47D42" w:rsidR="005442A9" w:rsidRDefault="005442A9" w:rsidP="00471EB5">
      <w:pPr>
        <w:spacing w:after="200" w:line="240" w:lineRule="auto"/>
        <w:rPr>
          <w:rFonts w:ascii="Arial" w:eastAsia="Calibri" w:hAnsi="Arial" w:cs="Arial"/>
          <w:sz w:val="22"/>
          <w:szCs w:val="22"/>
        </w:rPr>
      </w:pPr>
    </w:p>
    <w:p w14:paraId="2F4E72CF" w14:textId="77777777" w:rsidR="008D584E" w:rsidRDefault="008D584E" w:rsidP="00471EB5">
      <w:pPr>
        <w:spacing w:after="200" w:line="240" w:lineRule="auto"/>
        <w:rPr>
          <w:rFonts w:ascii="Arial" w:eastAsia="Calibri" w:hAnsi="Arial" w:cs="Arial"/>
          <w:sz w:val="22"/>
          <w:szCs w:val="22"/>
        </w:rPr>
      </w:pPr>
    </w:p>
    <w:p w14:paraId="29960456" w14:textId="6C2DACE3" w:rsidR="00471EB5" w:rsidRPr="00471EB5" w:rsidRDefault="00471EB5" w:rsidP="00471EB5">
      <w:pPr>
        <w:spacing w:after="200" w:line="240" w:lineRule="auto"/>
        <w:rPr>
          <w:rFonts w:ascii="Arial" w:eastAsia="Calibri" w:hAnsi="Arial" w:cs="Arial"/>
          <w:sz w:val="20"/>
          <w:szCs w:val="20"/>
        </w:rPr>
      </w:pPr>
      <w:r w:rsidRPr="00471EB5">
        <w:rPr>
          <w:rFonts w:ascii="Arial" w:eastAsia="Calibri" w:hAnsi="Arial" w:cs="Arial"/>
          <w:sz w:val="20"/>
          <w:szCs w:val="20"/>
        </w:rPr>
        <w:lastRenderedPageBreak/>
        <w:t>Bild 7.  Kostnadsökningar i Mkr och % per kostnadsgrupp</w:t>
      </w:r>
    </w:p>
    <w:p w14:paraId="0FBD7029" w14:textId="5D37E487" w:rsidR="00471EB5" w:rsidRPr="00A00671" w:rsidRDefault="00471EB5" w:rsidP="00A00671">
      <w:pPr>
        <w:spacing w:after="200" w:line="240" w:lineRule="auto"/>
        <w:rPr>
          <w:rFonts w:ascii="Arial" w:eastAsia="Calibri" w:hAnsi="Arial" w:cs="Arial"/>
          <w:sz w:val="18"/>
          <w:szCs w:val="18"/>
        </w:rPr>
      </w:pPr>
      <w:r w:rsidRPr="00BF583B">
        <w:rPr>
          <w:noProof/>
        </w:rPr>
        <w:drawing>
          <wp:inline distT="0" distB="0" distL="0" distR="0" wp14:anchorId="7EE03455" wp14:editId="7A448FEB">
            <wp:extent cx="3744595" cy="1921329"/>
            <wp:effectExtent l="0" t="0" r="8255" b="317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5941" cy="1927150"/>
                    </a:xfrm>
                    <a:prstGeom prst="rect">
                      <a:avLst/>
                    </a:prstGeom>
                    <a:noFill/>
                    <a:ln>
                      <a:noFill/>
                    </a:ln>
                  </pic:spPr>
                </pic:pic>
              </a:graphicData>
            </a:graphic>
          </wp:inline>
        </w:drawing>
      </w:r>
      <w:r w:rsidRPr="004B34A8">
        <w:rPr>
          <w:rFonts w:ascii="Arial" w:eastAsia="Calibri" w:hAnsi="Arial" w:cs="Arial"/>
          <w:sz w:val="18"/>
          <w:szCs w:val="18"/>
        </w:rPr>
        <w:tab/>
      </w:r>
      <w:bookmarkStart w:id="77" w:name="_Hlk145503542"/>
      <w:bookmarkStart w:id="78" w:name="_Hlk145504036"/>
    </w:p>
    <w:p w14:paraId="3C8FAD7C" w14:textId="407A0EBA" w:rsidR="006D34A7" w:rsidRDefault="00471EB5" w:rsidP="00471EB5">
      <w:pPr>
        <w:rPr>
          <w:rFonts w:ascii="Arial" w:eastAsia="Calibri" w:hAnsi="Arial" w:cs="Arial"/>
          <w:sz w:val="18"/>
          <w:szCs w:val="18"/>
        </w:rPr>
      </w:pPr>
      <w:r w:rsidRPr="00471EB5">
        <w:rPr>
          <w:rFonts w:ascii="Arial" w:eastAsia="Calibri" w:hAnsi="Arial" w:cs="Arial"/>
          <w:sz w:val="18"/>
          <w:szCs w:val="18"/>
        </w:rPr>
        <w:t>Bild 8. Resultaträkning jan-aug 2023</w:t>
      </w:r>
      <w:r>
        <w:rPr>
          <w:noProof/>
        </w:rPr>
        <w:drawing>
          <wp:inline distT="0" distB="0" distL="0" distR="0" wp14:anchorId="2D61A7D6" wp14:editId="0C9B2174">
            <wp:extent cx="5759450" cy="262890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628900"/>
                    </a:xfrm>
                    <a:prstGeom prst="rect">
                      <a:avLst/>
                    </a:prstGeom>
                  </pic:spPr>
                </pic:pic>
              </a:graphicData>
            </a:graphic>
          </wp:inline>
        </w:drawing>
      </w:r>
      <w:bookmarkEnd w:id="77"/>
      <w:bookmarkEnd w:id="78"/>
    </w:p>
    <w:p w14:paraId="2500AC1A" w14:textId="6B31E762" w:rsidR="00471EB5" w:rsidRPr="00A00671" w:rsidRDefault="00A00671" w:rsidP="00A00671">
      <w:pPr>
        <w:pStyle w:val="Normaltext"/>
        <w:rPr>
          <w:rFonts w:ascii="Arial" w:hAnsi="Arial" w:cs="Arial"/>
          <w:sz w:val="20"/>
          <w:szCs w:val="20"/>
        </w:rPr>
      </w:pPr>
      <w:r w:rsidRPr="00A00671">
        <w:rPr>
          <w:rFonts w:ascii="Arial" w:hAnsi="Arial" w:cs="Arial"/>
          <w:sz w:val="20"/>
          <w:szCs w:val="20"/>
        </w:rPr>
        <w:t>Bild 9. Vårdval jan-aug</w:t>
      </w:r>
    </w:p>
    <w:tbl>
      <w:tblPr>
        <w:tblpPr w:leftFromText="141" w:rightFromText="141" w:vertAnchor="text" w:horzAnchor="margin" w:tblpY="199"/>
        <w:tblW w:w="9164" w:type="dxa"/>
        <w:tblCellMar>
          <w:left w:w="70" w:type="dxa"/>
          <w:right w:w="70" w:type="dxa"/>
        </w:tblCellMar>
        <w:tblLook w:val="04A0" w:firstRow="1" w:lastRow="0" w:firstColumn="1" w:lastColumn="0" w:noHBand="0" w:noVBand="1"/>
      </w:tblPr>
      <w:tblGrid>
        <w:gridCol w:w="2133"/>
        <w:gridCol w:w="3403"/>
        <w:gridCol w:w="1217"/>
        <w:gridCol w:w="1057"/>
        <w:gridCol w:w="1354"/>
      </w:tblGrid>
      <w:tr w:rsidR="00471EB5" w:rsidRPr="001B3878" w14:paraId="7D023EC0" w14:textId="77777777" w:rsidTr="00471EB5">
        <w:trPr>
          <w:trHeight w:val="453"/>
        </w:trPr>
        <w:tc>
          <w:tcPr>
            <w:tcW w:w="2133" w:type="dxa"/>
            <w:tcBorders>
              <w:top w:val="single" w:sz="8" w:space="0" w:color="000000"/>
              <w:left w:val="nil"/>
              <w:bottom w:val="single" w:sz="4" w:space="0" w:color="000000"/>
              <w:right w:val="nil"/>
            </w:tcBorders>
            <w:shd w:val="clear" w:color="000000" w:fill="F2F2F2"/>
            <w:vAlign w:val="bottom"/>
            <w:hideMark/>
          </w:tcPr>
          <w:p w14:paraId="5ECF00B6" w14:textId="77777777" w:rsidR="00471EB5" w:rsidRPr="001B3878" w:rsidRDefault="00471EB5" w:rsidP="00471EB5">
            <w:pPr>
              <w:spacing w:after="0" w:line="240" w:lineRule="auto"/>
              <w:rPr>
                <w:rFonts w:ascii="Tahoma" w:eastAsia="Times New Roman" w:hAnsi="Tahoma" w:cs="Tahoma"/>
                <w:b/>
                <w:bCs/>
                <w:color w:val="000000"/>
                <w:sz w:val="14"/>
                <w:szCs w:val="14"/>
                <w:lang w:eastAsia="sv-SE"/>
              </w:rPr>
            </w:pPr>
            <w:r w:rsidRPr="001B3878">
              <w:rPr>
                <w:rFonts w:ascii="Tahoma" w:eastAsia="Times New Roman" w:hAnsi="Tahoma" w:cs="Tahoma"/>
                <w:b/>
                <w:bCs/>
                <w:color w:val="000000"/>
                <w:sz w:val="14"/>
                <w:szCs w:val="14"/>
                <w:lang w:eastAsia="sv-SE"/>
              </w:rPr>
              <w:t>Resultaträkning</w:t>
            </w:r>
          </w:p>
        </w:tc>
        <w:tc>
          <w:tcPr>
            <w:tcW w:w="3403" w:type="dxa"/>
            <w:tcBorders>
              <w:top w:val="single" w:sz="8" w:space="0" w:color="000000"/>
              <w:left w:val="nil"/>
              <w:bottom w:val="single" w:sz="4" w:space="0" w:color="000000"/>
              <w:right w:val="nil"/>
            </w:tcBorders>
            <w:shd w:val="clear" w:color="000000" w:fill="F2F2F2"/>
            <w:vAlign w:val="center"/>
            <w:hideMark/>
          </w:tcPr>
          <w:p w14:paraId="465B323D" w14:textId="77777777" w:rsidR="00471EB5" w:rsidRPr="001B3878" w:rsidRDefault="00471EB5" w:rsidP="00471EB5">
            <w:pPr>
              <w:spacing w:after="0" w:line="240" w:lineRule="auto"/>
              <w:rPr>
                <w:rFonts w:ascii="Tahoma" w:eastAsia="Times New Roman" w:hAnsi="Tahoma" w:cs="Tahoma"/>
                <w:b/>
                <w:bCs/>
                <w:color w:val="000000"/>
                <w:sz w:val="14"/>
                <w:szCs w:val="14"/>
                <w:lang w:eastAsia="sv-SE"/>
              </w:rPr>
            </w:pPr>
            <w:r w:rsidRPr="001B3878">
              <w:rPr>
                <w:rFonts w:ascii="Tahoma" w:eastAsia="Times New Roman" w:hAnsi="Tahoma" w:cs="Tahoma"/>
                <w:b/>
                <w:bCs/>
                <w:color w:val="000000"/>
                <w:sz w:val="14"/>
                <w:szCs w:val="14"/>
                <w:lang w:eastAsia="sv-SE"/>
              </w:rP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33A32C1F" w14:textId="77777777" w:rsidR="00471EB5" w:rsidRPr="001B3878" w:rsidRDefault="00471EB5" w:rsidP="00471EB5">
            <w:pPr>
              <w:spacing w:after="0" w:line="240" w:lineRule="auto"/>
              <w:rPr>
                <w:rFonts w:ascii="Tahoma" w:eastAsia="Times New Roman" w:hAnsi="Tahoma" w:cs="Tahoma"/>
                <w:b/>
                <w:bCs/>
                <w:color w:val="000000"/>
                <w:sz w:val="14"/>
                <w:szCs w:val="14"/>
                <w:lang w:eastAsia="sv-SE"/>
              </w:rPr>
            </w:pPr>
            <w:r w:rsidRPr="001B3878">
              <w:rPr>
                <w:rFonts w:ascii="Tahoma" w:eastAsia="Times New Roman" w:hAnsi="Tahoma" w:cs="Tahoma"/>
                <w:b/>
                <w:bCs/>
                <w:color w:val="000000"/>
                <w:sz w:val="14"/>
                <w:szCs w:val="14"/>
                <w:lang w:eastAsia="sv-SE"/>
              </w:rPr>
              <w:t>Utfall Hud Mkr</w:t>
            </w:r>
          </w:p>
        </w:tc>
        <w:tc>
          <w:tcPr>
            <w:tcW w:w="1057" w:type="dxa"/>
            <w:tcBorders>
              <w:top w:val="single" w:sz="4" w:space="0" w:color="000000"/>
              <w:left w:val="nil"/>
              <w:bottom w:val="single" w:sz="4" w:space="0" w:color="000000"/>
              <w:right w:val="single" w:sz="4" w:space="0" w:color="000000"/>
            </w:tcBorders>
            <w:shd w:val="clear" w:color="000000" w:fill="F2F2F2"/>
            <w:vAlign w:val="center"/>
            <w:hideMark/>
          </w:tcPr>
          <w:p w14:paraId="15E07290" w14:textId="77777777" w:rsidR="00471EB5" w:rsidRPr="001B3878" w:rsidRDefault="00471EB5" w:rsidP="00471EB5">
            <w:pPr>
              <w:spacing w:after="0" w:line="240" w:lineRule="auto"/>
              <w:rPr>
                <w:rFonts w:ascii="Tahoma" w:eastAsia="Times New Roman" w:hAnsi="Tahoma" w:cs="Tahoma"/>
                <w:b/>
                <w:bCs/>
                <w:color w:val="000000"/>
                <w:sz w:val="14"/>
                <w:szCs w:val="14"/>
                <w:lang w:eastAsia="sv-SE"/>
              </w:rPr>
            </w:pPr>
            <w:r w:rsidRPr="001B3878">
              <w:rPr>
                <w:rFonts w:ascii="Tahoma" w:eastAsia="Times New Roman" w:hAnsi="Tahoma" w:cs="Tahoma"/>
                <w:b/>
                <w:bCs/>
                <w:color w:val="000000"/>
                <w:sz w:val="14"/>
                <w:szCs w:val="14"/>
                <w:lang w:eastAsia="sv-SE"/>
              </w:rPr>
              <w:t>Utfall Ögon Mkr</w:t>
            </w:r>
          </w:p>
        </w:tc>
        <w:tc>
          <w:tcPr>
            <w:tcW w:w="1354" w:type="dxa"/>
            <w:tcBorders>
              <w:top w:val="single" w:sz="4" w:space="0" w:color="000000"/>
              <w:left w:val="nil"/>
              <w:bottom w:val="single" w:sz="4" w:space="0" w:color="000000"/>
              <w:right w:val="single" w:sz="4" w:space="0" w:color="000000"/>
            </w:tcBorders>
            <w:shd w:val="clear" w:color="000000" w:fill="F2F2F2"/>
            <w:vAlign w:val="center"/>
            <w:hideMark/>
          </w:tcPr>
          <w:p w14:paraId="5E97B4DC" w14:textId="77777777" w:rsidR="00471EB5" w:rsidRPr="001B3878" w:rsidRDefault="00471EB5" w:rsidP="00471EB5">
            <w:pPr>
              <w:spacing w:after="0" w:line="240" w:lineRule="auto"/>
              <w:rPr>
                <w:rFonts w:ascii="Tahoma" w:eastAsia="Times New Roman" w:hAnsi="Tahoma" w:cs="Tahoma"/>
                <w:b/>
                <w:bCs/>
                <w:color w:val="000000"/>
                <w:sz w:val="14"/>
                <w:szCs w:val="14"/>
                <w:lang w:eastAsia="sv-SE"/>
              </w:rPr>
            </w:pPr>
            <w:r w:rsidRPr="001B3878">
              <w:rPr>
                <w:rFonts w:ascii="Tahoma" w:eastAsia="Times New Roman" w:hAnsi="Tahoma" w:cs="Tahoma"/>
                <w:b/>
                <w:bCs/>
                <w:color w:val="000000"/>
                <w:sz w:val="14"/>
                <w:szCs w:val="14"/>
                <w:lang w:eastAsia="sv-SE"/>
              </w:rPr>
              <w:t>Totalt Vårdval Mkr</w:t>
            </w:r>
          </w:p>
        </w:tc>
      </w:tr>
      <w:tr w:rsidR="00471EB5" w:rsidRPr="001B3878" w14:paraId="3E03851A" w14:textId="77777777" w:rsidTr="00471EB5">
        <w:trPr>
          <w:trHeight w:val="226"/>
        </w:trPr>
        <w:tc>
          <w:tcPr>
            <w:tcW w:w="2133" w:type="dxa"/>
            <w:tcBorders>
              <w:top w:val="nil"/>
              <w:left w:val="nil"/>
              <w:bottom w:val="single" w:sz="4" w:space="0" w:color="000000"/>
              <w:right w:val="nil"/>
            </w:tcBorders>
            <w:shd w:val="clear" w:color="000000" w:fill="FFFFFF"/>
            <w:noWrap/>
            <w:vAlign w:val="bottom"/>
            <w:hideMark/>
          </w:tcPr>
          <w:p w14:paraId="5A2E3BFE"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 </w:t>
            </w:r>
          </w:p>
        </w:tc>
        <w:tc>
          <w:tcPr>
            <w:tcW w:w="3403" w:type="dxa"/>
            <w:tcBorders>
              <w:top w:val="nil"/>
              <w:left w:val="nil"/>
              <w:bottom w:val="single" w:sz="4" w:space="0" w:color="000000"/>
              <w:right w:val="nil"/>
            </w:tcBorders>
            <w:shd w:val="clear" w:color="000000" w:fill="FFFFFF"/>
            <w:noWrap/>
            <w:vAlign w:val="center"/>
            <w:hideMark/>
          </w:tcPr>
          <w:p w14:paraId="3AC05D02"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Regionbidrag</w:t>
            </w:r>
          </w:p>
        </w:tc>
        <w:tc>
          <w:tcPr>
            <w:tcW w:w="1217" w:type="dxa"/>
            <w:tcBorders>
              <w:top w:val="nil"/>
              <w:left w:val="single" w:sz="4" w:space="0" w:color="000000"/>
              <w:bottom w:val="single" w:sz="4" w:space="0" w:color="000000"/>
              <w:right w:val="single" w:sz="4" w:space="0" w:color="000000"/>
            </w:tcBorders>
            <w:shd w:val="clear" w:color="000000" w:fill="FFFFFF"/>
            <w:noWrap/>
            <w:vAlign w:val="center"/>
            <w:hideMark/>
          </w:tcPr>
          <w:p w14:paraId="00BCF87C"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0,7</w:t>
            </w:r>
          </w:p>
        </w:tc>
        <w:tc>
          <w:tcPr>
            <w:tcW w:w="1057" w:type="dxa"/>
            <w:tcBorders>
              <w:top w:val="nil"/>
              <w:left w:val="nil"/>
              <w:bottom w:val="single" w:sz="4" w:space="0" w:color="000000"/>
              <w:right w:val="single" w:sz="4" w:space="0" w:color="000000"/>
            </w:tcBorders>
            <w:shd w:val="clear" w:color="000000" w:fill="FFFFFF"/>
            <w:noWrap/>
            <w:vAlign w:val="center"/>
            <w:hideMark/>
          </w:tcPr>
          <w:p w14:paraId="6C956FF5"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0,0</w:t>
            </w:r>
          </w:p>
        </w:tc>
        <w:tc>
          <w:tcPr>
            <w:tcW w:w="1354" w:type="dxa"/>
            <w:tcBorders>
              <w:top w:val="nil"/>
              <w:left w:val="nil"/>
              <w:bottom w:val="single" w:sz="4" w:space="0" w:color="000000"/>
              <w:right w:val="single" w:sz="4" w:space="0" w:color="000000"/>
            </w:tcBorders>
            <w:shd w:val="clear" w:color="000000" w:fill="FFFFFF"/>
            <w:noWrap/>
            <w:vAlign w:val="center"/>
            <w:hideMark/>
          </w:tcPr>
          <w:p w14:paraId="3BF4EBB6"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0,7</w:t>
            </w:r>
          </w:p>
        </w:tc>
      </w:tr>
      <w:tr w:rsidR="00471EB5" w:rsidRPr="001B3878" w14:paraId="0BCFBE7E" w14:textId="77777777" w:rsidTr="00471EB5">
        <w:trPr>
          <w:trHeight w:val="226"/>
        </w:trPr>
        <w:tc>
          <w:tcPr>
            <w:tcW w:w="2133" w:type="dxa"/>
            <w:tcBorders>
              <w:top w:val="nil"/>
              <w:left w:val="nil"/>
              <w:bottom w:val="single" w:sz="4" w:space="0" w:color="000000"/>
              <w:right w:val="nil"/>
            </w:tcBorders>
            <w:shd w:val="clear" w:color="000000" w:fill="FFFFFF"/>
            <w:noWrap/>
            <w:vAlign w:val="bottom"/>
            <w:hideMark/>
          </w:tcPr>
          <w:p w14:paraId="28160413"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 </w:t>
            </w:r>
          </w:p>
        </w:tc>
        <w:tc>
          <w:tcPr>
            <w:tcW w:w="3403" w:type="dxa"/>
            <w:tcBorders>
              <w:top w:val="nil"/>
              <w:left w:val="nil"/>
              <w:bottom w:val="single" w:sz="4" w:space="0" w:color="000000"/>
              <w:right w:val="nil"/>
            </w:tcBorders>
            <w:shd w:val="clear" w:color="000000" w:fill="FFFFFF"/>
            <w:noWrap/>
            <w:vAlign w:val="center"/>
            <w:hideMark/>
          </w:tcPr>
          <w:p w14:paraId="6FA70745"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Patientavgifter</w:t>
            </w:r>
          </w:p>
        </w:tc>
        <w:tc>
          <w:tcPr>
            <w:tcW w:w="1217" w:type="dxa"/>
            <w:tcBorders>
              <w:top w:val="nil"/>
              <w:left w:val="single" w:sz="4" w:space="0" w:color="000000"/>
              <w:bottom w:val="single" w:sz="4" w:space="0" w:color="000000"/>
              <w:right w:val="single" w:sz="4" w:space="0" w:color="000000"/>
            </w:tcBorders>
            <w:shd w:val="clear" w:color="000000" w:fill="FFFFFF"/>
            <w:noWrap/>
            <w:vAlign w:val="center"/>
            <w:hideMark/>
          </w:tcPr>
          <w:p w14:paraId="75CECF02"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1,1</w:t>
            </w:r>
          </w:p>
        </w:tc>
        <w:tc>
          <w:tcPr>
            <w:tcW w:w="1057" w:type="dxa"/>
            <w:tcBorders>
              <w:top w:val="nil"/>
              <w:left w:val="nil"/>
              <w:bottom w:val="single" w:sz="4" w:space="0" w:color="000000"/>
              <w:right w:val="single" w:sz="4" w:space="0" w:color="000000"/>
            </w:tcBorders>
            <w:shd w:val="clear" w:color="000000" w:fill="FFFFFF"/>
            <w:noWrap/>
            <w:vAlign w:val="center"/>
            <w:hideMark/>
          </w:tcPr>
          <w:p w14:paraId="19E88421"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2,6</w:t>
            </w:r>
          </w:p>
        </w:tc>
        <w:tc>
          <w:tcPr>
            <w:tcW w:w="1354" w:type="dxa"/>
            <w:tcBorders>
              <w:top w:val="nil"/>
              <w:left w:val="nil"/>
              <w:bottom w:val="single" w:sz="4" w:space="0" w:color="000000"/>
              <w:right w:val="single" w:sz="4" w:space="0" w:color="000000"/>
            </w:tcBorders>
            <w:shd w:val="clear" w:color="000000" w:fill="FFFFFF"/>
            <w:noWrap/>
            <w:vAlign w:val="center"/>
            <w:hideMark/>
          </w:tcPr>
          <w:p w14:paraId="082197F8"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3,8</w:t>
            </w:r>
          </w:p>
        </w:tc>
      </w:tr>
      <w:tr w:rsidR="00471EB5" w:rsidRPr="001B3878" w14:paraId="5053FAC8" w14:textId="77777777" w:rsidTr="00471EB5">
        <w:trPr>
          <w:trHeight w:val="226"/>
        </w:trPr>
        <w:tc>
          <w:tcPr>
            <w:tcW w:w="2133" w:type="dxa"/>
            <w:tcBorders>
              <w:top w:val="nil"/>
              <w:left w:val="nil"/>
              <w:bottom w:val="single" w:sz="4" w:space="0" w:color="000000"/>
              <w:right w:val="nil"/>
            </w:tcBorders>
            <w:shd w:val="clear" w:color="000000" w:fill="FFFFFF"/>
            <w:noWrap/>
            <w:vAlign w:val="bottom"/>
            <w:hideMark/>
          </w:tcPr>
          <w:p w14:paraId="3BCBA07F"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 </w:t>
            </w:r>
          </w:p>
        </w:tc>
        <w:tc>
          <w:tcPr>
            <w:tcW w:w="3403" w:type="dxa"/>
            <w:tcBorders>
              <w:top w:val="nil"/>
              <w:left w:val="nil"/>
              <w:bottom w:val="single" w:sz="4" w:space="0" w:color="000000"/>
              <w:right w:val="nil"/>
            </w:tcBorders>
            <w:shd w:val="clear" w:color="000000" w:fill="FFFFFF"/>
            <w:noWrap/>
            <w:vAlign w:val="center"/>
            <w:hideMark/>
          </w:tcPr>
          <w:p w14:paraId="0DD8EEDF"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Försäljning av verksamhet, varor och tjänster</w:t>
            </w:r>
          </w:p>
        </w:tc>
        <w:tc>
          <w:tcPr>
            <w:tcW w:w="1217" w:type="dxa"/>
            <w:tcBorders>
              <w:top w:val="nil"/>
              <w:left w:val="single" w:sz="4" w:space="0" w:color="000000"/>
              <w:bottom w:val="single" w:sz="4" w:space="0" w:color="000000"/>
              <w:right w:val="single" w:sz="4" w:space="0" w:color="000000"/>
            </w:tcBorders>
            <w:shd w:val="clear" w:color="000000" w:fill="FFFFFF"/>
            <w:noWrap/>
            <w:vAlign w:val="center"/>
            <w:hideMark/>
          </w:tcPr>
          <w:p w14:paraId="5650A678"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17,0</w:t>
            </w:r>
          </w:p>
        </w:tc>
        <w:tc>
          <w:tcPr>
            <w:tcW w:w="1057" w:type="dxa"/>
            <w:tcBorders>
              <w:top w:val="nil"/>
              <w:left w:val="nil"/>
              <w:bottom w:val="single" w:sz="4" w:space="0" w:color="000000"/>
              <w:right w:val="single" w:sz="4" w:space="0" w:color="000000"/>
            </w:tcBorders>
            <w:shd w:val="clear" w:color="000000" w:fill="FFFFFF"/>
            <w:noWrap/>
            <w:vAlign w:val="center"/>
            <w:hideMark/>
          </w:tcPr>
          <w:p w14:paraId="6F0F320B"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19,1</w:t>
            </w:r>
          </w:p>
        </w:tc>
        <w:tc>
          <w:tcPr>
            <w:tcW w:w="1354" w:type="dxa"/>
            <w:tcBorders>
              <w:top w:val="nil"/>
              <w:left w:val="nil"/>
              <w:bottom w:val="single" w:sz="4" w:space="0" w:color="000000"/>
              <w:right w:val="single" w:sz="4" w:space="0" w:color="000000"/>
            </w:tcBorders>
            <w:shd w:val="clear" w:color="000000" w:fill="FFFFFF"/>
            <w:noWrap/>
            <w:vAlign w:val="center"/>
            <w:hideMark/>
          </w:tcPr>
          <w:p w14:paraId="34FFB1C7"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36,1</w:t>
            </w:r>
          </w:p>
        </w:tc>
      </w:tr>
      <w:tr w:rsidR="00471EB5" w:rsidRPr="001B3878" w14:paraId="357153E5" w14:textId="77777777" w:rsidTr="00471EB5">
        <w:trPr>
          <w:trHeight w:val="226"/>
        </w:trPr>
        <w:tc>
          <w:tcPr>
            <w:tcW w:w="2133" w:type="dxa"/>
            <w:tcBorders>
              <w:top w:val="nil"/>
              <w:left w:val="nil"/>
              <w:bottom w:val="nil"/>
              <w:right w:val="nil"/>
            </w:tcBorders>
            <w:shd w:val="clear" w:color="000000" w:fill="FFFFFF"/>
            <w:noWrap/>
            <w:vAlign w:val="bottom"/>
            <w:hideMark/>
          </w:tcPr>
          <w:p w14:paraId="40C89C2E"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 </w:t>
            </w:r>
          </w:p>
        </w:tc>
        <w:tc>
          <w:tcPr>
            <w:tcW w:w="3403" w:type="dxa"/>
            <w:tcBorders>
              <w:top w:val="nil"/>
              <w:left w:val="nil"/>
              <w:bottom w:val="single" w:sz="4" w:space="0" w:color="000000"/>
              <w:right w:val="nil"/>
            </w:tcBorders>
            <w:shd w:val="clear" w:color="000000" w:fill="FFFFFF"/>
            <w:noWrap/>
            <w:vAlign w:val="center"/>
            <w:hideMark/>
          </w:tcPr>
          <w:p w14:paraId="6B1C5C29"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 xml:space="preserve">Övriga intäkter och bidrag </w:t>
            </w:r>
            <w:proofErr w:type="spellStart"/>
            <w:r w:rsidRPr="001B3878">
              <w:rPr>
                <w:rFonts w:ascii="Tahoma" w:eastAsia="Times New Roman" w:hAnsi="Tahoma" w:cs="Tahoma"/>
                <w:color w:val="000000"/>
                <w:sz w:val="14"/>
                <w:szCs w:val="14"/>
                <w:lang w:eastAsia="sv-SE"/>
              </w:rPr>
              <w:t>inkl</w:t>
            </w:r>
            <w:proofErr w:type="spellEnd"/>
            <w:r w:rsidRPr="001B3878">
              <w:rPr>
                <w:rFonts w:ascii="Tahoma" w:eastAsia="Times New Roman" w:hAnsi="Tahoma" w:cs="Tahoma"/>
                <w:color w:val="000000"/>
                <w:sz w:val="14"/>
                <w:szCs w:val="14"/>
                <w:lang w:eastAsia="sv-SE"/>
              </w:rPr>
              <w:t xml:space="preserve"> statsbidrag</w:t>
            </w:r>
          </w:p>
        </w:tc>
        <w:tc>
          <w:tcPr>
            <w:tcW w:w="1217" w:type="dxa"/>
            <w:tcBorders>
              <w:top w:val="nil"/>
              <w:left w:val="single" w:sz="4" w:space="0" w:color="000000"/>
              <w:bottom w:val="single" w:sz="4" w:space="0" w:color="000000"/>
              <w:right w:val="single" w:sz="4" w:space="0" w:color="000000"/>
            </w:tcBorders>
            <w:shd w:val="clear" w:color="000000" w:fill="FFFFFF"/>
            <w:noWrap/>
            <w:vAlign w:val="center"/>
            <w:hideMark/>
          </w:tcPr>
          <w:p w14:paraId="3A088DBA"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0,9</w:t>
            </w:r>
          </w:p>
        </w:tc>
        <w:tc>
          <w:tcPr>
            <w:tcW w:w="1057" w:type="dxa"/>
            <w:tcBorders>
              <w:top w:val="nil"/>
              <w:left w:val="nil"/>
              <w:bottom w:val="single" w:sz="4" w:space="0" w:color="000000"/>
              <w:right w:val="single" w:sz="4" w:space="0" w:color="000000"/>
            </w:tcBorders>
            <w:shd w:val="clear" w:color="000000" w:fill="FFFFFF"/>
            <w:noWrap/>
            <w:vAlign w:val="center"/>
            <w:hideMark/>
          </w:tcPr>
          <w:p w14:paraId="7531E3B8"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0,2</w:t>
            </w:r>
          </w:p>
        </w:tc>
        <w:tc>
          <w:tcPr>
            <w:tcW w:w="1354" w:type="dxa"/>
            <w:tcBorders>
              <w:top w:val="nil"/>
              <w:left w:val="nil"/>
              <w:bottom w:val="single" w:sz="4" w:space="0" w:color="000000"/>
              <w:right w:val="single" w:sz="4" w:space="0" w:color="000000"/>
            </w:tcBorders>
            <w:shd w:val="clear" w:color="000000" w:fill="FFFFFF"/>
            <w:noWrap/>
            <w:vAlign w:val="center"/>
            <w:hideMark/>
          </w:tcPr>
          <w:p w14:paraId="15FA112B"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1,1</w:t>
            </w:r>
          </w:p>
        </w:tc>
      </w:tr>
      <w:tr w:rsidR="00471EB5" w:rsidRPr="001B3878" w14:paraId="13876066" w14:textId="77777777" w:rsidTr="00471EB5">
        <w:trPr>
          <w:trHeight w:val="226"/>
        </w:trPr>
        <w:tc>
          <w:tcPr>
            <w:tcW w:w="2133" w:type="dxa"/>
            <w:tcBorders>
              <w:top w:val="nil"/>
              <w:left w:val="nil"/>
              <w:bottom w:val="single" w:sz="4" w:space="0" w:color="000000"/>
              <w:right w:val="nil"/>
            </w:tcBorders>
            <w:shd w:val="clear" w:color="000000" w:fill="FFFFFF"/>
            <w:noWrap/>
            <w:vAlign w:val="bottom"/>
            <w:hideMark/>
          </w:tcPr>
          <w:p w14:paraId="57AC57A6"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Verksamhetens intäkter</w:t>
            </w:r>
          </w:p>
        </w:tc>
        <w:tc>
          <w:tcPr>
            <w:tcW w:w="3403" w:type="dxa"/>
            <w:tcBorders>
              <w:top w:val="nil"/>
              <w:left w:val="nil"/>
              <w:bottom w:val="single" w:sz="8" w:space="0" w:color="000000"/>
              <w:right w:val="nil"/>
            </w:tcBorders>
            <w:shd w:val="clear" w:color="000000" w:fill="F5F5F5"/>
            <w:noWrap/>
            <w:vAlign w:val="center"/>
            <w:hideMark/>
          </w:tcPr>
          <w:p w14:paraId="09AB64E2"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 </w:t>
            </w:r>
          </w:p>
        </w:tc>
        <w:tc>
          <w:tcPr>
            <w:tcW w:w="1217" w:type="dxa"/>
            <w:tcBorders>
              <w:top w:val="single" w:sz="8" w:space="0" w:color="000000"/>
              <w:left w:val="single" w:sz="4" w:space="0" w:color="000000"/>
              <w:bottom w:val="single" w:sz="8" w:space="0" w:color="000000"/>
              <w:right w:val="single" w:sz="4" w:space="0" w:color="000000"/>
            </w:tcBorders>
            <w:shd w:val="clear" w:color="000000" w:fill="F5F5F5"/>
            <w:noWrap/>
            <w:vAlign w:val="center"/>
            <w:hideMark/>
          </w:tcPr>
          <w:p w14:paraId="0F49E2F5"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19,7</w:t>
            </w:r>
          </w:p>
        </w:tc>
        <w:tc>
          <w:tcPr>
            <w:tcW w:w="1057" w:type="dxa"/>
            <w:tcBorders>
              <w:top w:val="single" w:sz="8" w:space="0" w:color="000000"/>
              <w:left w:val="nil"/>
              <w:bottom w:val="single" w:sz="8" w:space="0" w:color="000000"/>
              <w:right w:val="single" w:sz="4" w:space="0" w:color="000000"/>
            </w:tcBorders>
            <w:shd w:val="clear" w:color="000000" w:fill="F5F5F5"/>
            <w:noWrap/>
            <w:vAlign w:val="center"/>
            <w:hideMark/>
          </w:tcPr>
          <w:p w14:paraId="209494F7"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22,0</w:t>
            </w:r>
          </w:p>
        </w:tc>
        <w:tc>
          <w:tcPr>
            <w:tcW w:w="1354" w:type="dxa"/>
            <w:tcBorders>
              <w:top w:val="single" w:sz="8" w:space="0" w:color="000000"/>
              <w:left w:val="nil"/>
              <w:bottom w:val="single" w:sz="8" w:space="0" w:color="000000"/>
              <w:right w:val="single" w:sz="4" w:space="0" w:color="000000"/>
            </w:tcBorders>
            <w:shd w:val="clear" w:color="000000" w:fill="F5F5F5"/>
            <w:noWrap/>
            <w:vAlign w:val="center"/>
            <w:hideMark/>
          </w:tcPr>
          <w:p w14:paraId="7F2397E6"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41,6</w:t>
            </w:r>
          </w:p>
        </w:tc>
      </w:tr>
      <w:tr w:rsidR="00471EB5" w:rsidRPr="001B3878" w14:paraId="6AAAB887" w14:textId="77777777" w:rsidTr="00471EB5">
        <w:trPr>
          <w:trHeight w:val="226"/>
        </w:trPr>
        <w:tc>
          <w:tcPr>
            <w:tcW w:w="2133" w:type="dxa"/>
            <w:tcBorders>
              <w:top w:val="nil"/>
              <w:left w:val="nil"/>
              <w:bottom w:val="single" w:sz="4" w:space="0" w:color="000000"/>
              <w:right w:val="nil"/>
            </w:tcBorders>
            <w:shd w:val="clear" w:color="000000" w:fill="FFFFFF"/>
            <w:noWrap/>
            <w:vAlign w:val="bottom"/>
            <w:hideMark/>
          </w:tcPr>
          <w:p w14:paraId="4B89D6B0"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 </w:t>
            </w:r>
          </w:p>
        </w:tc>
        <w:tc>
          <w:tcPr>
            <w:tcW w:w="3403" w:type="dxa"/>
            <w:tcBorders>
              <w:top w:val="single" w:sz="4" w:space="0" w:color="000000"/>
              <w:left w:val="nil"/>
              <w:bottom w:val="single" w:sz="4" w:space="0" w:color="000000"/>
              <w:right w:val="nil"/>
            </w:tcBorders>
            <w:shd w:val="clear" w:color="000000" w:fill="FFFFFF"/>
            <w:noWrap/>
            <w:vAlign w:val="center"/>
            <w:hideMark/>
          </w:tcPr>
          <w:p w14:paraId="01FDE92B"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Personalkostnader</w:t>
            </w:r>
          </w:p>
        </w:tc>
        <w:tc>
          <w:tcPr>
            <w:tcW w:w="12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4E6D830"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-15,4</w:t>
            </w:r>
          </w:p>
        </w:tc>
        <w:tc>
          <w:tcPr>
            <w:tcW w:w="1057" w:type="dxa"/>
            <w:tcBorders>
              <w:top w:val="single" w:sz="4" w:space="0" w:color="000000"/>
              <w:left w:val="nil"/>
              <w:bottom w:val="single" w:sz="4" w:space="0" w:color="000000"/>
              <w:right w:val="single" w:sz="4" w:space="0" w:color="000000"/>
            </w:tcBorders>
            <w:shd w:val="clear" w:color="000000" w:fill="FFFFFF"/>
            <w:noWrap/>
            <w:vAlign w:val="center"/>
            <w:hideMark/>
          </w:tcPr>
          <w:p w14:paraId="27005A72"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-24,2</w:t>
            </w:r>
          </w:p>
        </w:tc>
        <w:tc>
          <w:tcPr>
            <w:tcW w:w="1354" w:type="dxa"/>
            <w:tcBorders>
              <w:top w:val="single" w:sz="4" w:space="0" w:color="000000"/>
              <w:left w:val="nil"/>
              <w:bottom w:val="single" w:sz="4" w:space="0" w:color="000000"/>
              <w:right w:val="single" w:sz="4" w:space="0" w:color="000000"/>
            </w:tcBorders>
            <w:shd w:val="clear" w:color="000000" w:fill="FFFFFF"/>
            <w:noWrap/>
            <w:vAlign w:val="center"/>
            <w:hideMark/>
          </w:tcPr>
          <w:p w14:paraId="539A89F1"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-39,6</w:t>
            </w:r>
          </w:p>
        </w:tc>
      </w:tr>
      <w:tr w:rsidR="00471EB5" w:rsidRPr="001B3878" w14:paraId="5531B889" w14:textId="77777777" w:rsidTr="00471EB5">
        <w:trPr>
          <w:trHeight w:val="174"/>
        </w:trPr>
        <w:tc>
          <w:tcPr>
            <w:tcW w:w="2133" w:type="dxa"/>
            <w:tcBorders>
              <w:top w:val="nil"/>
              <w:left w:val="nil"/>
              <w:bottom w:val="single" w:sz="4" w:space="0" w:color="000000"/>
              <w:right w:val="nil"/>
            </w:tcBorders>
            <w:shd w:val="clear" w:color="000000" w:fill="FFFFFF"/>
            <w:noWrap/>
            <w:vAlign w:val="bottom"/>
            <w:hideMark/>
          </w:tcPr>
          <w:p w14:paraId="327610A0"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 </w:t>
            </w:r>
          </w:p>
        </w:tc>
        <w:tc>
          <w:tcPr>
            <w:tcW w:w="3403" w:type="dxa"/>
            <w:tcBorders>
              <w:top w:val="nil"/>
              <w:left w:val="nil"/>
              <w:bottom w:val="single" w:sz="4" w:space="0" w:color="000000"/>
              <w:right w:val="nil"/>
            </w:tcBorders>
            <w:shd w:val="clear" w:color="000000" w:fill="FFFFFF"/>
            <w:noWrap/>
            <w:vAlign w:val="center"/>
            <w:hideMark/>
          </w:tcPr>
          <w:p w14:paraId="76688E15"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Kostnader för inhyrd personal</w:t>
            </w:r>
          </w:p>
        </w:tc>
        <w:tc>
          <w:tcPr>
            <w:tcW w:w="1217" w:type="dxa"/>
            <w:tcBorders>
              <w:top w:val="nil"/>
              <w:left w:val="single" w:sz="4" w:space="0" w:color="000000"/>
              <w:bottom w:val="single" w:sz="4" w:space="0" w:color="000000"/>
              <w:right w:val="single" w:sz="4" w:space="0" w:color="000000"/>
            </w:tcBorders>
            <w:shd w:val="clear" w:color="000000" w:fill="FFFFFF"/>
            <w:noWrap/>
            <w:vAlign w:val="center"/>
            <w:hideMark/>
          </w:tcPr>
          <w:p w14:paraId="241FB22B"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0,0</w:t>
            </w:r>
          </w:p>
        </w:tc>
        <w:tc>
          <w:tcPr>
            <w:tcW w:w="1057" w:type="dxa"/>
            <w:tcBorders>
              <w:top w:val="nil"/>
              <w:left w:val="nil"/>
              <w:bottom w:val="single" w:sz="4" w:space="0" w:color="000000"/>
              <w:right w:val="single" w:sz="4" w:space="0" w:color="000000"/>
            </w:tcBorders>
            <w:shd w:val="clear" w:color="000000" w:fill="FFFFFF"/>
            <w:noWrap/>
            <w:vAlign w:val="center"/>
            <w:hideMark/>
          </w:tcPr>
          <w:p w14:paraId="6F02DCE2"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-1,3</w:t>
            </w:r>
          </w:p>
        </w:tc>
        <w:tc>
          <w:tcPr>
            <w:tcW w:w="1354" w:type="dxa"/>
            <w:tcBorders>
              <w:top w:val="nil"/>
              <w:left w:val="nil"/>
              <w:bottom w:val="single" w:sz="4" w:space="0" w:color="000000"/>
              <w:right w:val="single" w:sz="4" w:space="0" w:color="000000"/>
            </w:tcBorders>
            <w:shd w:val="clear" w:color="000000" w:fill="FFFFFF"/>
            <w:noWrap/>
            <w:vAlign w:val="center"/>
            <w:hideMark/>
          </w:tcPr>
          <w:p w14:paraId="5BE0ABF5"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-1,3</w:t>
            </w:r>
          </w:p>
        </w:tc>
      </w:tr>
      <w:tr w:rsidR="00471EB5" w:rsidRPr="001B3878" w14:paraId="20781676" w14:textId="77777777" w:rsidTr="00471EB5">
        <w:trPr>
          <w:trHeight w:val="226"/>
        </w:trPr>
        <w:tc>
          <w:tcPr>
            <w:tcW w:w="2133" w:type="dxa"/>
            <w:tcBorders>
              <w:top w:val="nil"/>
              <w:left w:val="nil"/>
              <w:bottom w:val="single" w:sz="4" w:space="0" w:color="000000"/>
              <w:right w:val="nil"/>
            </w:tcBorders>
            <w:shd w:val="clear" w:color="000000" w:fill="FFFFFF"/>
            <w:noWrap/>
            <w:vAlign w:val="bottom"/>
            <w:hideMark/>
          </w:tcPr>
          <w:p w14:paraId="6F813423"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 </w:t>
            </w:r>
          </w:p>
        </w:tc>
        <w:tc>
          <w:tcPr>
            <w:tcW w:w="3403" w:type="dxa"/>
            <w:tcBorders>
              <w:top w:val="nil"/>
              <w:left w:val="nil"/>
              <w:bottom w:val="single" w:sz="4" w:space="0" w:color="000000"/>
              <w:right w:val="nil"/>
            </w:tcBorders>
            <w:shd w:val="clear" w:color="000000" w:fill="FFFFFF"/>
            <w:noWrap/>
            <w:vAlign w:val="center"/>
            <w:hideMark/>
          </w:tcPr>
          <w:p w14:paraId="4ABA10C9"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Köp av verksamhet, material och tjänster</w:t>
            </w:r>
          </w:p>
        </w:tc>
        <w:tc>
          <w:tcPr>
            <w:tcW w:w="1217" w:type="dxa"/>
            <w:tcBorders>
              <w:top w:val="nil"/>
              <w:left w:val="single" w:sz="4" w:space="0" w:color="000000"/>
              <w:bottom w:val="single" w:sz="4" w:space="0" w:color="000000"/>
              <w:right w:val="single" w:sz="4" w:space="0" w:color="000000"/>
            </w:tcBorders>
            <w:shd w:val="clear" w:color="000000" w:fill="FFFFFF"/>
            <w:noWrap/>
            <w:vAlign w:val="center"/>
            <w:hideMark/>
          </w:tcPr>
          <w:p w14:paraId="5F22C26A"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-4,9</w:t>
            </w:r>
          </w:p>
        </w:tc>
        <w:tc>
          <w:tcPr>
            <w:tcW w:w="1057" w:type="dxa"/>
            <w:tcBorders>
              <w:top w:val="nil"/>
              <w:left w:val="nil"/>
              <w:bottom w:val="single" w:sz="4" w:space="0" w:color="000000"/>
              <w:right w:val="single" w:sz="4" w:space="0" w:color="000000"/>
            </w:tcBorders>
            <w:shd w:val="clear" w:color="000000" w:fill="FFFFFF"/>
            <w:noWrap/>
            <w:vAlign w:val="center"/>
            <w:hideMark/>
          </w:tcPr>
          <w:p w14:paraId="53893CB7"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-3,4</w:t>
            </w:r>
          </w:p>
        </w:tc>
        <w:tc>
          <w:tcPr>
            <w:tcW w:w="1354" w:type="dxa"/>
            <w:tcBorders>
              <w:top w:val="nil"/>
              <w:left w:val="nil"/>
              <w:bottom w:val="single" w:sz="4" w:space="0" w:color="000000"/>
              <w:right w:val="single" w:sz="4" w:space="0" w:color="000000"/>
            </w:tcBorders>
            <w:shd w:val="clear" w:color="000000" w:fill="FFFFFF"/>
            <w:noWrap/>
            <w:vAlign w:val="center"/>
            <w:hideMark/>
          </w:tcPr>
          <w:p w14:paraId="52EB1B03"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-8,3</w:t>
            </w:r>
          </w:p>
        </w:tc>
      </w:tr>
      <w:tr w:rsidR="00471EB5" w:rsidRPr="001B3878" w14:paraId="7FFA5735" w14:textId="77777777" w:rsidTr="00471EB5">
        <w:trPr>
          <w:trHeight w:val="226"/>
        </w:trPr>
        <w:tc>
          <w:tcPr>
            <w:tcW w:w="2133" w:type="dxa"/>
            <w:tcBorders>
              <w:top w:val="nil"/>
              <w:left w:val="nil"/>
              <w:bottom w:val="single" w:sz="4" w:space="0" w:color="000000"/>
              <w:right w:val="nil"/>
            </w:tcBorders>
            <w:shd w:val="clear" w:color="000000" w:fill="FFFFFF"/>
            <w:noWrap/>
            <w:vAlign w:val="bottom"/>
            <w:hideMark/>
          </w:tcPr>
          <w:p w14:paraId="3A027493"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 </w:t>
            </w:r>
          </w:p>
        </w:tc>
        <w:tc>
          <w:tcPr>
            <w:tcW w:w="3403" w:type="dxa"/>
            <w:tcBorders>
              <w:top w:val="nil"/>
              <w:left w:val="nil"/>
              <w:bottom w:val="single" w:sz="4" w:space="0" w:color="000000"/>
              <w:right w:val="nil"/>
            </w:tcBorders>
            <w:shd w:val="clear" w:color="000000" w:fill="FFFFFF"/>
            <w:noWrap/>
            <w:vAlign w:val="center"/>
            <w:hideMark/>
          </w:tcPr>
          <w:p w14:paraId="0B3EFEBA"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Läkemedel</w:t>
            </w:r>
          </w:p>
        </w:tc>
        <w:tc>
          <w:tcPr>
            <w:tcW w:w="1217" w:type="dxa"/>
            <w:tcBorders>
              <w:top w:val="nil"/>
              <w:left w:val="single" w:sz="4" w:space="0" w:color="000000"/>
              <w:bottom w:val="single" w:sz="4" w:space="0" w:color="000000"/>
              <w:right w:val="single" w:sz="4" w:space="0" w:color="000000"/>
            </w:tcBorders>
            <w:shd w:val="clear" w:color="000000" w:fill="FFFFFF"/>
            <w:noWrap/>
            <w:vAlign w:val="center"/>
            <w:hideMark/>
          </w:tcPr>
          <w:p w14:paraId="0ABED873"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-0,1</w:t>
            </w:r>
          </w:p>
        </w:tc>
        <w:tc>
          <w:tcPr>
            <w:tcW w:w="1057" w:type="dxa"/>
            <w:tcBorders>
              <w:top w:val="nil"/>
              <w:left w:val="nil"/>
              <w:bottom w:val="single" w:sz="4" w:space="0" w:color="000000"/>
              <w:right w:val="single" w:sz="4" w:space="0" w:color="000000"/>
            </w:tcBorders>
            <w:shd w:val="clear" w:color="000000" w:fill="FFFFFF"/>
            <w:noWrap/>
            <w:vAlign w:val="center"/>
            <w:hideMark/>
          </w:tcPr>
          <w:p w14:paraId="56827411"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-0,7</w:t>
            </w:r>
          </w:p>
        </w:tc>
        <w:tc>
          <w:tcPr>
            <w:tcW w:w="1354" w:type="dxa"/>
            <w:tcBorders>
              <w:top w:val="nil"/>
              <w:left w:val="nil"/>
              <w:bottom w:val="single" w:sz="4" w:space="0" w:color="000000"/>
              <w:right w:val="single" w:sz="4" w:space="0" w:color="000000"/>
            </w:tcBorders>
            <w:shd w:val="clear" w:color="000000" w:fill="FFFFFF"/>
            <w:noWrap/>
            <w:vAlign w:val="center"/>
            <w:hideMark/>
          </w:tcPr>
          <w:p w14:paraId="65AB842B"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-0,8</w:t>
            </w:r>
          </w:p>
        </w:tc>
      </w:tr>
      <w:tr w:rsidR="00471EB5" w:rsidRPr="001B3878" w14:paraId="6E73E319" w14:textId="77777777" w:rsidTr="00471EB5">
        <w:trPr>
          <w:trHeight w:val="226"/>
        </w:trPr>
        <w:tc>
          <w:tcPr>
            <w:tcW w:w="2133" w:type="dxa"/>
            <w:tcBorders>
              <w:top w:val="nil"/>
              <w:left w:val="nil"/>
              <w:bottom w:val="nil"/>
              <w:right w:val="nil"/>
            </w:tcBorders>
            <w:shd w:val="clear" w:color="000000" w:fill="FFFFFF"/>
            <w:noWrap/>
            <w:vAlign w:val="bottom"/>
            <w:hideMark/>
          </w:tcPr>
          <w:p w14:paraId="41F09A8B"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 </w:t>
            </w:r>
          </w:p>
        </w:tc>
        <w:tc>
          <w:tcPr>
            <w:tcW w:w="3403" w:type="dxa"/>
            <w:tcBorders>
              <w:top w:val="nil"/>
              <w:left w:val="nil"/>
              <w:bottom w:val="single" w:sz="4" w:space="0" w:color="000000"/>
              <w:right w:val="nil"/>
            </w:tcBorders>
            <w:shd w:val="clear" w:color="000000" w:fill="FFFFFF"/>
            <w:noWrap/>
            <w:vAlign w:val="center"/>
            <w:hideMark/>
          </w:tcPr>
          <w:p w14:paraId="46659DF0"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Övriga kostnader och bidrag</w:t>
            </w:r>
          </w:p>
        </w:tc>
        <w:tc>
          <w:tcPr>
            <w:tcW w:w="1217" w:type="dxa"/>
            <w:tcBorders>
              <w:top w:val="nil"/>
              <w:left w:val="single" w:sz="4" w:space="0" w:color="000000"/>
              <w:bottom w:val="single" w:sz="4" w:space="0" w:color="000000"/>
              <w:right w:val="single" w:sz="4" w:space="0" w:color="000000"/>
            </w:tcBorders>
            <w:shd w:val="clear" w:color="000000" w:fill="FFFFFF"/>
            <w:noWrap/>
            <w:vAlign w:val="center"/>
            <w:hideMark/>
          </w:tcPr>
          <w:p w14:paraId="4368D90D"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-5,3</w:t>
            </w:r>
          </w:p>
        </w:tc>
        <w:tc>
          <w:tcPr>
            <w:tcW w:w="1057" w:type="dxa"/>
            <w:tcBorders>
              <w:top w:val="nil"/>
              <w:left w:val="nil"/>
              <w:bottom w:val="single" w:sz="4" w:space="0" w:color="000000"/>
              <w:right w:val="single" w:sz="4" w:space="0" w:color="000000"/>
            </w:tcBorders>
            <w:shd w:val="clear" w:color="000000" w:fill="FFFFFF"/>
            <w:noWrap/>
            <w:vAlign w:val="center"/>
            <w:hideMark/>
          </w:tcPr>
          <w:p w14:paraId="285BB1E6"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-8,8</w:t>
            </w:r>
          </w:p>
        </w:tc>
        <w:tc>
          <w:tcPr>
            <w:tcW w:w="1354" w:type="dxa"/>
            <w:tcBorders>
              <w:top w:val="nil"/>
              <w:left w:val="nil"/>
              <w:bottom w:val="single" w:sz="4" w:space="0" w:color="000000"/>
              <w:right w:val="single" w:sz="4" w:space="0" w:color="000000"/>
            </w:tcBorders>
            <w:shd w:val="clear" w:color="000000" w:fill="FFFFFF"/>
            <w:noWrap/>
            <w:vAlign w:val="center"/>
            <w:hideMark/>
          </w:tcPr>
          <w:p w14:paraId="60C486CA"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-14,1</w:t>
            </w:r>
          </w:p>
        </w:tc>
      </w:tr>
      <w:tr w:rsidR="00471EB5" w:rsidRPr="001B3878" w14:paraId="0AB68EEF" w14:textId="77777777" w:rsidTr="00471EB5">
        <w:trPr>
          <w:trHeight w:val="226"/>
        </w:trPr>
        <w:tc>
          <w:tcPr>
            <w:tcW w:w="2133" w:type="dxa"/>
            <w:tcBorders>
              <w:top w:val="nil"/>
              <w:left w:val="nil"/>
              <w:bottom w:val="single" w:sz="4" w:space="0" w:color="000000"/>
              <w:right w:val="nil"/>
            </w:tcBorders>
            <w:shd w:val="clear" w:color="000000" w:fill="FFFFFF"/>
            <w:noWrap/>
            <w:vAlign w:val="bottom"/>
            <w:hideMark/>
          </w:tcPr>
          <w:p w14:paraId="6EDC2F9D"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Verksamhetens kostnader</w:t>
            </w:r>
          </w:p>
        </w:tc>
        <w:tc>
          <w:tcPr>
            <w:tcW w:w="3403" w:type="dxa"/>
            <w:tcBorders>
              <w:top w:val="nil"/>
              <w:left w:val="nil"/>
              <w:bottom w:val="single" w:sz="8" w:space="0" w:color="000000"/>
              <w:right w:val="nil"/>
            </w:tcBorders>
            <w:shd w:val="clear" w:color="000000" w:fill="F5F5F5"/>
            <w:noWrap/>
            <w:vAlign w:val="center"/>
            <w:hideMark/>
          </w:tcPr>
          <w:p w14:paraId="101B8BDB"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 </w:t>
            </w:r>
          </w:p>
        </w:tc>
        <w:tc>
          <w:tcPr>
            <w:tcW w:w="1217" w:type="dxa"/>
            <w:tcBorders>
              <w:top w:val="single" w:sz="8" w:space="0" w:color="000000"/>
              <w:left w:val="single" w:sz="4" w:space="0" w:color="000000"/>
              <w:bottom w:val="single" w:sz="8" w:space="0" w:color="000000"/>
              <w:right w:val="single" w:sz="4" w:space="0" w:color="000000"/>
            </w:tcBorders>
            <w:shd w:val="clear" w:color="000000" w:fill="F5F5F5"/>
            <w:noWrap/>
            <w:vAlign w:val="center"/>
            <w:hideMark/>
          </w:tcPr>
          <w:p w14:paraId="0BD100BE"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-25,7</w:t>
            </w:r>
          </w:p>
        </w:tc>
        <w:tc>
          <w:tcPr>
            <w:tcW w:w="1057" w:type="dxa"/>
            <w:tcBorders>
              <w:top w:val="single" w:sz="8" w:space="0" w:color="000000"/>
              <w:left w:val="nil"/>
              <w:bottom w:val="single" w:sz="8" w:space="0" w:color="000000"/>
              <w:right w:val="single" w:sz="4" w:space="0" w:color="000000"/>
            </w:tcBorders>
            <w:shd w:val="clear" w:color="000000" w:fill="F5F5F5"/>
            <w:noWrap/>
            <w:vAlign w:val="center"/>
            <w:hideMark/>
          </w:tcPr>
          <w:p w14:paraId="6C1624A1"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-38,4</w:t>
            </w:r>
          </w:p>
        </w:tc>
        <w:tc>
          <w:tcPr>
            <w:tcW w:w="1354" w:type="dxa"/>
            <w:tcBorders>
              <w:top w:val="single" w:sz="8" w:space="0" w:color="000000"/>
              <w:left w:val="nil"/>
              <w:bottom w:val="single" w:sz="8" w:space="0" w:color="000000"/>
              <w:right w:val="single" w:sz="4" w:space="0" w:color="000000"/>
            </w:tcBorders>
            <w:shd w:val="clear" w:color="000000" w:fill="F5F5F5"/>
            <w:noWrap/>
            <w:vAlign w:val="center"/>
            <w:hideMark/>
          </w:tcPr>
          <w:p w14:paraId="288829C1"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-64,1</w:t>
            </w:r>
          </w:p>
        </w:tc>
      </w:tr>
      <w:tr w:rsidR="00471EB5" w:rsidRPr="001B3878" w14:paraId="1303404F" w14:textId="77777777" w:rsidTr="00471EB5">
        <w:trPr>
          <w:trHeight w:val="226"/>
        </w:trPr>
        <w:tc>
          <w:tcPr>
            <w:tcW w:w="2133" w:type="dxa"/>
            <w:tcBorders>
              <w:top w:val="nil"/>
              <w:left w:val="nil"/>
              <w:bottom w:val="nil"/>
              <w:right w:val="nil"/>
            </w:tcBorders>
            <w:shd w:val="clear" w:color="000000" w:fill="FFFFFF"/>
            <w:noWrap/>
            <w:vAlign w:val="bottom"/>
            <w:hideMark/>
          </w:tcPr>
          <w:p w14:paraId="189614AF"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 </w:t>
            </w:r>
          </w:p>
        </w:tc>
        <w:tc>
          <w:tcPr>
            <w:tcW w:w="3403" w:type="dxa"/>
            <w:tcBorders>
              <w:top w:val="single" w:sz="4" w:space="0" w:color="000000"/>
              <w:left w:val="nil"/>
              <w:bottom w:val="single" w:sz="4" w:space="0" w:color="000000"/>
              <w:right w:val="nil"/>
            </w:tcBorders>
            <w:shd w:val="clear" w:color="000000" w:fill="FFFFFF"/>
            <w:noWrap/>
            <w:vAlign w:val="center"/>
            <w:hideMark/>
          </w:tcPr>
          <w:p w14:paraId="50A43758"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Kapitalkostnad</w:t>
            </w:r>
          </w:p>
        </w:tc>
        <w:tc>
          <w:tcPr>
            <w:tcW w:w="12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EC0688"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-1,3</w:t>
            </w:r>
          </w:p>
        </w:tc>
        <w:tc>
          <w:tcPr>
            <w:tcW w:w="1057" w:type="dxa"/>
            <w:tcBorders>
              <w:top w:val="single" w:sz="4" w:space="0" w:color="000000"/>
              <w:left w:val="nil"/>
              <w:bottom w:val="single" w:sz="4" w:space="0" w:color="000000"/>
              <w:right w:val="single" w:sz="4" w:space="0" w:color="000000"/>
            </w:tcBorders>
            <w:shd w:val="clear" w:color="000000" w:fill="FFFFFF"/>
            <w:noWrap/>
            <w:vAlign w:val="center"/>
            <w:hideMark/>
          </w:tcPr>
          <w:p w14:paraId="67C367E5"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-1,5</w:t>
            </w:r>
          </w:p>
        </w:tc>
        <w:tc>
          <w:tcPr>
            <w:tcW w:w="1354" w:type="dxa"/>
            <w:tcBorders>
              <w:top w:val="single" w:sz="4" w:space="0" w:color="000000"/>
              <w:left w:val="nil"/>
              <w:bottom w:val="single" w:sz="4" w:space="0" w:color="000000"/>
              <w:right w:val="single" w:sz="4" w:space="0" w:color="000000"/>
            </w:tcBorders>
            <w:shd w:val="clear" w:color="000000" w:fill="FFFFFF"/>
            <w:noWrap/>
            <w:vAlign w:val="center"/>
            <w:hideMark/>
          </w:tcPr>
          <w:p w14:paraId="4E75A9E3"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-2,8</w:t>
            </w:r>
          </w:p>
        </w:tc>
      </w:tr>
      <w:tr w:rsidR="00471EB5" w:rsidRPr="001B3878" w14:paraId="156844E4" w14:textId="77777777" w:rsidTr="00471EB5">
        <w:trPr>
          <w:trHeight w:val="226"/>
        </w:trPr>
        <w:tc>
          <w:tcPr>
            <w:tcW w:w="2133" w:type="dxa"/>
            <w:tcBorders>
              <w:top w:val="nil"/>
              <w:left w:val="nil"/>
              <w:bottom w:val="single" w:sz="4" w:space="0" w:color="000000"/>
              <w:right w:val="nil"/>
            </w:tcBorders>
            <w:shd w:val="clear" w:color="000000" w:fill="FFFFFF"/>
            <w:noWrap/>
            <w:vAlign w:val="bottom"/>
            <w:hideMark/>
          </w:tcPr>
          <w:p w14:paraId="7EC6DE2D"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Kapitalkostnad</w:t>
            </w:r>
          </w:p>
        </w:tc>
        <w:tc>
          <w:tcPr>
            <w:tcW w:w="3403" w:type="dxa"/>
            <w:tcBorders>
              <w:top w:val="nil"/>
              <w:left w:val="nil"/>
              <w:bottom w:val="single" w:sz="8" w:space="0" w:color="000000"/>
              <w:right w:val="nil"/>
            </w:tcBorders>
            <w:shd w:val="clear" w:color="000000" w:fill="F5F5F5"/>
            <w:noWrap/>
            <w:vAlign w:val="center"/>
            <w:hideMark/>
          </w:tcPr>
          <w:p w14:paraId="2E466F7E" w14:textId="77777777" w:rsidR="00471EB5" w:rsidRPr="001B3878" w:rsidRDefault="00471EB5" w:rsidP="00471EB5">
            <w:pPr>
              <w:spacing w:after="0" w:line="240" w:lineRule="auto"/>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 </w:t>
            </w:r>
          </w:p>
        </w:tc>
        <w:tc>
          <w:tcPr>
            <w:tcW w:w="1217" w:type="dxa"/>
            <w:tcBorders>
              <w:top w:val="single" w:sz="8" w:space="0" w:color="000000"/>
              <w:left w:val="single" w:sz="4" w:space="0" w:color="000000"/>
              <w:bottom w:val="single" w:sz="8" w:space="0" w:color="000000"/>
              <w:right w:val="single" w:sz="4" w:space="0" w:color="000000"/>
            </w:tcBorders>
            <w:shd w:val="clear" w:color="000000" w:fill="F5F5F5"/>
            <w:noWrap/>
            <w:vAlign w:val="center"/>
            <w:hideMark/>
          </w:tcPr>
          <w:p w14:paraId="5F2FF416"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-1,3</w:t>
            </w:r>
          </w:p>
        </w:tc>
        <w:tc>
          <w:tcPr>
            <w:tcW w:w="1057" w:type="dxa"/>
            <w:tcBorders>
              <w:top w:val="single" w:sz="8" w:space="0" w:color="000000"/>
              <w:left w:val="nil"/>
              <w:bottom w:val="single" w:sz="8" w:space="0" w:color="000000"/>
              <w:right w:val="single" w:sz="4" w:space="0" w:color="000000"/>
            </w:tcBorders>
            <w:shd w:val="clear" w:color="000000" w:fill="F5F5F5"/>
            <w:noWrap/>
            <w:vAlign w:val="center"/>
            <w:hideMark/>
          </w:tcPr>
          <w:p w14:paraId="4DB3DC7D"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-1,5</w:t>
            </w:r>
          </w:p>
        </w:tc>
        <w:tc>
          <w:tcPr>
            <w:tcW w:w="1354" w:type="dxa"/>
            <w:tcBorders>
              <w:top w:val="single" w:sz="8" w:space="0" w:color="000000"/>
              <w:left w:val="nil"/>
              <w:bottom w:val="single" w:sz="8" w:space="0" w:color="000000"/>
              <w:right w:val="single" w:sz="4" w:space="0" w:color="000000"/>
            </w:tcBorders>
            <w:shd w:val="clear" w:color="000000" w:fill="F5F5F5"/>
            <w:noWrap/>
            <w:vAlign w:val="center"/>
            <w:hideMark/>
          </w:tcPr>
          <w:p w14:paraId="081E81DA" w14:textId="77777777" w:rsidR="00471EB5" w:rsidRPr="001B3878" w:rsidRDefault="00471EB5" w:rsidP="00471EB5">
            <w:pPr>
              <w:spacing w:after="0" w:line="240" w:lineRule="auto"/>
              <w:jc w:val="right"/>
              <w:rPr>
                <w:rFonts w:ascii="Tahoma" w:eastAsia="Times New Roman" w:hAnsi="Tahoma" w:cs="Tahoma"/>
                <w:color w:val="000000"/>
                <w:sz w:val="14"/>
                <w:szCs w:val="14"/>
                <w:lang w:eastAsia="sv-SE"/>
              </w:rPr>
            </w:pPr>
            <w:r w:rsidRPr="001B3878">
              <w:rPr>
                <w:rFonts w:ascii="Tahoma" w:eastAsia="Times New Roman" w:hAnsi="Tahoma" w:cs="Tahoma"/>
                <w:color w:val="000000"/>
                <w:sz w:val="14"/>
                <w:szCs w:val="14"/>
                <w:lang w:eastAsia="sv-SE"/>
              </w:rPr>
              <w:t>-2,8</w:t>
            </w:r>
          </w:p>
        </w:tc>
      </w:tr>
      <w:tr w:rsidR="00471EB5" w:rsidRPr="001B3878" w14:paraId="151758EF" w14:textId="77777777" w:rsidTr="00471EB5">
        <w:trPr>
          <w:trHeight w:val="226"/>
        </w:trPr>
        <w:tc>
          <w:tcPr>
            <w:tcW w:w="2133" w:type="dxa"/>
            <w:tcBorders>
              <w:top w:val="nil"/>
              <w:left w:val="nil"/>
              <w:bottom w:val="single" w:sz="8" w:space="0" w:color="000000"/>
              <w:right w:val="nil"/>
            </w:tcBorders>
            <w:shd w:val="clear" w:color="000000" w:fill="F5F5F5"/>
            <w:noWrap/>
            <w:vAlign w:val="bottom"/>
            <w:hideMark/>
          </w:tcPr>
          <w:p w14:paraId="5C27973F" w14:textId="77777777" w:rsidR="00471EB5" w:rsidRPr="001B3878" w:rsidRDefault="00471EB5" w:rsidP="00471EB5">
            <w:pPr>
              <w:spacing w:after="0" w:line="240" w:lineRule="auto"/>
              <w:rPr>
                <w:rFonts w:ascii="Tahoma" w:eastAsia="Times New Roman" w:hAnsi="Tahoma" w:cs="Tahoma"/>
                <w:b/>
                <w:bCs/>
                <w:color w:val="000000"/>
                <w:sz w:val="14"/>
                <w:szCs w:val="14"/>
                <w:lang w:eastAsia="sv-SE"/>
              </w:rPr>
            </w:pPr>
            <w:r w:rsidRPr="001B3878">
              <w:rPr>
                <w:rFonts w:ascii="Tahoma" w:eastAsia="Times New Roman" w:hAnsi="Tahoma" w:cs="Tahoma"/>
                <w:b/>
                <w:bCs/>
                <w:color w:val="000000"/>
                <w:sz w:val="14"/>
                <w:szCs w:val="14"/>
                <w:lang w:eastAsia="sv-SE"/>
              </w:rPr>
              <w:t>Totalt</w:t>
            </w:r>
          </w:p>
        </w:tc>
        <w:tc>
          <w:tcPr>
            <w:tcW w:w="3403" w:type="dxa"/>
            <w:tcBorders>
              <w:top w:val="nil"/>
              <w:left w:val="nil"/>
              <w:bottom w:val="single" w:sz="8" w:space="0" w:color="000000"/>
              <w:right w:val="nil"/>
            </w:tcBorders>
            <w:shd w:val="clear" w:color="000000" w:fill="F5F5F5"/>
            <w:noWrap/>
            <w:vAlign w:val="center"/>
            <w:hideMark/>
          </w:tcPr>
          <w:p w14:paraId="75E24378" w14:textId="77777777" w:rsidR="00471EB5" w:rsidRPr="001B3878" w:rsidRDefault="00471EB5" w:rsidP="00471EB5">
            <w:pPr>
              <w:spacing w:after="0" w:line="240" w:lineRule="auto"/>
              <w:rPr>
                <w:rFonts w:ascii="Tahoma" w:eastAsia="Times New Roman" w:hAnsi="Tahoma" w:cs="Tahoma"/>
                <w:b/>
                <w:bCs/>
                <w:color w:val="000000"/>
                <w:sz w:val="14"/>
                <w:szCs w:val="14"/>
                <w:lang w:eastAsia="sv-SE"/>
              </w:rPr>
            </w:pPr>
            <w:r w:rsidRPr="001B3878">
              <w:rPr>
                <w:rFonts w:ascii="Tahoma" w:eastAsia="Times New Roman" w:hAnsi="Tahoma" w:cs="Tahoma"/>
                <w:b/>
                <w:bCs/>
                <w:color w:val="000000"/>
                <w:sz w:val="14"/>
                <w:szCs w:val="14"/>
                <w:lang w:eastAsia="sv-SE"/>
              </w:rPr>
              <w:t>Totalt</w:t>
            </w:r>
          </w:p>
        </w:tc>
        <w:tc>
          <w:tcPr>
            <w:tcW w:w="1217" w:type="dxa"/>
            <w:tcBorders>
              <w:top w:val="nil"/>
              <w:left w:val="single" w:sz="4" w:space="0" w:color="000000"/>
              <w:bottom w:val="single" w:sz="8" w:space="0" w:color="000000"/>
              <w:right w:val="single" w:sz="4" w:space="0" w:color="000000"/>
            </w:tcBorders>
            <w:shd w:val="clear" w:color="000000" w:fill="F5F5F5"/>
            <w:noWrap/>
            <w:vAlign w:val="center"/>
            <w:hideMark/>
          </w:tcPr>
          <w:p w14:paraId="04434EE7" w14:textId="77777777" w:rsidR="00471EB5" w:rsidRPr="001B3878" w:rsidRDefault="00471EB5" w:rsidP="00471EB5">
            <w:pPr>
              <w:spacing w:after="0" w:line="240" w:lineRule="auto"/>
              <w:jc w:val="right"/>
              <w:rPr>
                <w:rFonts w:ascii="Tahoma" w:eastAsia="Times New Roman" w:hAnsi="Tahoma" w:cs="Tahoma"/>
                <w:b/>
                <w:bCs/>
                <w:color w:val="000000"/>
                <w:sz w:val="14"/>
                <w:szCs w:val="14"/>
                <w:lang w:eastAsia="sv-SE"/>
              </w:rPr>
            </w:pPr>
            <w:r w:rsidRPr="001B3878">
              <w:rPr>
                <w:rFonts w:ascii="Tahoma" w:eastAsia="Times New Roman" w:hAnsi="Tahoma" w:cs="Tahoma"/>
                <w:b/>
                <w:bCs/>
                <w:color w:val="000000"/>
                <w:sz w:val="14"/>
                <w:szCs w:val="14"/>
                <w:lang w:eastAsia="sv-SE"/>
              </w:rPr>
              <w:t>-7,4</w:t>
            </w:r>
          </w:p>
        </w:tc>
        <w:tc>
          <w:tcPr>
            <w:tcW w:w="1057" w:type="dxa"/>
            <w:tcBorders>
              <w:top w:val="nil"/>
              <w:left w:val="nil"/>
              <w:bottom w:val="single" w:sz="8" w:space="0" w:color="000000"/>
              <w:right w:val="single" w:sz="4" w:space="0" w:color="000000"/>
            </w:tcBorders>
            <w:shd w:val="clear" w:color="000000" w:fill="F5F5F5"/>
            <w:noWrap/>
            <w:vAlign w:val="center"/>
            <w:hideMark/>
          </w:tcPr>
          <w:p w14:paraId="2536B495" w14:textId="77777777" w:rsidR="00471EB5" w:rsidRPr="001B3878" w:rsidRDefault="00471EB5" w:rsidP="00471EB5">
            <w:pPr>
              <w:spacing w:after="0" w:line="240" w:lineRule="auto"/>
              <w:jc w:val="right"/>
              <w:rPr>
                <w:rFonts w:ascii="Tahoma" w:eastAsia="Times New Roman" w:hAnsi="Tahoma" w:cs="Tahoma"/>
                <w:b/>
                <w:bCs/>
                <w:color w:val="000000"/>
                <w:sz w:val="14"/>
                <w:szCs w:val="14"/>
                <w:lang w:eastAsia="sv-SE"/>
              </w:rPr>
            </w:pPr>
            <w:r w:rsidRPr="001B3878">
              <w:rPr>
                <w:rFonts w:ascii="Tahoma" w:eastAsia="Times New Roman" w:hAnsi="Tahoma" w:cs="Tahoma"/>
                <w:b/>
                <w:bCs/>
                <w:color w:val="000000"/>
                <w:sz w:val="14"/>
                <w:szCs w:val="14"/>
                <w:lang w:eastAsia="sv-SE"/>
              </w:rPr>
              <w:t>-17,9</w:t>
            </w:r>
          </w:p>
        </w:tc>
        <w:tc>
          <w:tcPr>
            <w:tcW w:w="1354" w:type="dxa"/>
            <w:tcBorders>
              <w:top w:val="nil"/>
              <w:left w:val="nil"/>
              <w:bottom w:val="single" w:sz="8" w:space="0" w:color="000000"/>
              <w:right w:val="single" w:sz="4" w:space="0" w:color="000000"/>
            </w:tcBorders>
            <w:shd w:val="clear" w:color="000000" w:fill="F5F5F5"/>
            <w:noWrap/>
            <w:vAlign w:val="center"/>
            <w:hideMark/>
          </w:tcPr>
          <w:p w14:paraId="3EBA889A" w14:textId="77777777" w:rsidR="00471EB5" w:rsidRPr="001B3878" w:rsidRDefault="00471EB5" w:rsidP="00471EB5">
            <w:pPr>
              <w:spacing w:after="0" w:line="240" w:lineRule="auto"/>
              <w:jc w:val="right"/>
              <w:rPr>
                <w:rFonts w:ascii="Tahoma" w:eastAsia="Times New Roman" w:hAnsi="Tahoma" w:cs="Tahoma"/>
                <w:b/>
                <w:bCs/>
                <w:color w:val="000000"/>
                <w:sz w:val="14"/>
                <w:szCs w:val="14"/>
                <w:lang w:eastAsia="sv-SE"/>
              </w:rPr>
            </w:pPr>
            <w:r w:rsidRPr="001B3878">
              <w:rPr>
                <w:rFonts w:ascii="Tahoma" w:eastAsia="Times New Roman" w:hAnsi="Tahoma" w:cs="Tahoma"/>
                <w:b/>
                <w:bCs/>
                <w:color w:val="000000"/>
                <w:sz w:val="14"/>
                <w:szCs w:val="14"/>
                <w:lang w:eastAsia="sv-SE"/>
              </w:rPr>
              <w:t>-25,3</w:t>
            </w:r>
          </w:p>
        </w:tc>
      </w:tr>
    </w:tbl>
    <w:p w14:paraId="42D6C717" w14:textId="5705468A" w:rsidR="00471EB5" w:rsidRPr="001B3878" w:rsidRDefault="00471EB5" w:rsidP="00471EB5">
      <w:pPr>
        <w:pStyle w:val="Normaltext"/>
        <w:rPr>
          <w:rFonts w:ascii="Arial" w:eastAsia="Calibri" w:hAnsi="Arial" w:cs="Arial"/>
          <w:i/>
          <w:iCs/>
          <w:sz w:val="18"/>
          <w:szCs w:val="18"/>
        </w:rPr>
      </w:pPr>
      <w:r>
        <w:rPr>
          <w:rFonts w:asciiTheme="minorHAnsi" w:hAnsiTheme="minorHAnsi" w:cstheme="minorBidi"/>
          <w:lang w:eastAsia="en-US"/>
        </w:rPr>
        <w:fldChar w:fldCharType="begin"/>
      </w:r>
      <w:r>
        <w:instrText xml:space="preserve"> LINK Excel.Sheet.12 "\\\\RSFS084\\Hem8$\\119188\\Downloads\\393563630fe2449286aa4a378ff65fea.xlsx" "Sheet1!R1C1:R15C5" \a \f 4 \h  \* MERGEFORMAT </w:instrText>
      </w:r>
      <w:r>
        <w:rPr>
          <w:rFonts w:asciiTheme="minorHAnsi" w:hAnsiTheme="minorHAnsi" w:cstheme="minorBidi"/>
          <w:lang w:eastAsia="en-US"/>
        </w:rPr>
        <w:fldChar w:fldCharType="separate"/>
      </w:r>
    </w:p>
    <w:p w14:paraId="62E0A87E" w14:textId="0BC06F6B" w:rsidR="00471EB5" w:rsidRPr="00471EB5" w:rsidRDefault="00471EB5" w:rsidP="00AB1A4E">
      <w:pPr>
        <w:pStyle w:val="Instruktioner"/>
      </w:pPr>
      <w:r>
        <w:fldChar w:fldCharType="end"/>
      </w:r>
    </w:p>
    <w:bookmarkEnd w:id="74"/>
    <w:bookmarkEnd w:id="75"/>
    <w:p w14:paraId="7A0C3F6B" w14:textId="6EFB624A" w:rsidR="001976C9" w:rsidRPr="00EA3DFA" w:rsidRDefault="00E23047" w:rsidP="008D584E">
      <w:pPr>
        <w:pStyle w:val="Rubrik4-numrerad"/>
      </w:pPr>
      <w:r>
        <w:lastRenderedPageBreak/>
        <w:t>Åtgärder för en ekonomi i balans</w:t>
      </w:r>
    </w:p>
    <w:p w14:paraId="6A4AB01D" w14:textId="77777777" w:rsidR="00A00671" w:rsidRPr="00A00671" w:rsidRDefault="00A00671" w:rsidP="00AB1A4E">
      <w:pPr>
        <w:spacing w:after="200" w:line="240" w:lineRule="auto"/>
        <w:rPr>
          <w:rFonts w:ascii="Arial" w:eastAsia="Calibri" w:hAnsi="Arial" w:cs="Arial"/>
          <w:sz w:val="22"/>
          <w:szCs w:val="22"/>
        </w:rPr>
      </w:pPr>
      <w:r w:rsidRPr="00A00671">
        <w:rPr>
          <w:rFonts w:ascii="Arial" w:eastAsia="Calibri" w:hAnsi="Arial" w:cs="Arial"/>
          <w:sz w:val="22"/>
          <w:szCs w:val="22"/>
        </w:rPr>
        <w:t>Handlingsplanen omfattar områden som ökade intäkter inom vårdval, diagnostik och tillgänglighet, lägre övertid, extra ersättningar och sjuklönekostnader, fortsatt minskade kostnader för inhyrning, lägre läkemedelskostnader, ökat samarbete med kommun och primärvård samt lägre omkostnader. Genom förbättrad tillgänglighet kan vi minska behovet av samordning och därmed sänka kostnaderna.  </w:t>
      </w:r>
    </w:p>
    <w:p w14:paraId="4E53448A" w14:textId="43D232AD" w:rsidR="00A00671" w:rsidRPr="00A00671" w:rsidRDefault="00A00671" w:rsidP="00AB1A4E">
      <w:pPr>
        <w:spacing w:after="200" w:line="240" w:lineRule="auto"/>
        <w:rPr>
          <w:rFonts w:ascii="Arial" w:eastAsia="Calibri" w:hAnsi="Arial" w:cs="Arial"/>
          <w:sz w:val="22"/>
          <w:szCs w:val="22"/>
        </w:rPr>
      </w:pPr>
      <w:r w:rsidRPr="00A00671">
        <w:rPr>
          <w:rFonts w:ascii="Arial" w:eastAsia="Calibri" w:hAnsi="Arial" w:cs="Arial"/>
          <w:sz w:val="22"/>
          <w:szCs w:val="22"/>
        </w:rPr>
        <w:t xml:space="preserve">Det är för tidigt att bedöma effekterna inom olika områden, det som kan konstateras i nuläget är att sjuklönekostnaderna minskar och att effekter inom läkemedelskostnadsminskningar realiseras </w:t>
      </w:r>
      <w:r w:rsidR="005C080E">
        <w:rPr>
          <w:rFonts w:ascii="Arial" w:eastAsia="Calibri" w:hAnsi="Arial" w:cs="Arial"/>
          <w:sz w:val="22"/>
          <w:szCs w:val="22"/>
        </w:rPr>
        <w:t xml:space="preserve">inom vissa preparatgrupper (men ökar inom andra) </w:t>
      </w:r>
      <w:r w:rsidRPr="00A00671">
        <w:rPr>
          <w:rFonts w:ascii="Arial" w:eastAsia="Calibri" w:hAnsi="Arial" w:cs="Arial"/>
          <w:sz w:val="22"/>
          <w:szCs w:val="22"/>
        </w:rPr>
        <w:t>samt intäktsökning inom diagnostikverksamheten. </w:t>
      </w:r>
    </w:p>
    <w:p w14:paraId="6B795392" w14:textId="77777777" w:rsidR="00A00671" w:rsidRPr="00A00671" w:rsidRDefault="00A00671" w:rsidP="00AB1A4E">
      <w:pPr>
        <w:spacing w:after="200" w:line="240" w:lineRule="auto"/>
        <w:rPr>
          <w:rFonts w:ascii="Arial" w:eastAsia="Calibri" w:hAnsi="Arial" w:cs="Arial"/>
          <w:sz w:val="22"/>
          <w:szCs w:val="22"/>
        </w:rPr>
      </w:pPr>
      <w:r w:rsidRPr="00A00671">
        <w:rPr>
          <w:rFonts w:ascii="Arial" w:eastAsia="Calibri" w:hAnsi="Arial" w:cs="Arial"/>
          <w:sz w:val="22"/>
          <w:szCs w:val="22"/>
        </w:rPr>
        <w:t>Omkostnaderna ökar kopplat till ökad produktion och förbättrad tillgänglighet inom främst operationsverksamheten.  </w:t>
      </w:r>
    </w:p>
    <w:p w14:paraId="28880865" w14:textId="77777777" w:rsidR="00A00671" w:rsidRPr="00A00671" w:rsidRDefault="00A00671" w:rsidP="00AB1A4E">
      <w:pPr>
        <w:spacing w:after="200" w:line="240" w:lineRule="auto"/>
        <w:rPr>
          <w:rFonts w:ascii="Arial" w:eastAsia="Calibri" w:hAnsi="Arial" w:cs="Arial"/>
          <w:sz w:val="22"/>
          <w:szCs w:val="22"/>
        </w:rPr>
      </w:pPr>
      <w:r w:rsidRPr="00A00671">
        <w:rPr>
          <w:rFonts w:ascii="Arial" w:eastAsia="Calibri" w:hAnsi="Arial" w:cs="Arial"/>
          <w:sz w:val="22"/>
          <w:szCs w:val="22"/>
        </w:rPr>
        <w:t>Samarbetet men kommuner med att förbättra omhändertagande av färdigbehandlade patienter utvecklas löpande och det är färre färdigbehandlade patienter som väntar länge på kommunal omhändertagande. </w:t>
      </w:r>
    </w:p>
    <w:p w14:paraId="1D185271" w14:textId="30876354" w:rsidR="00A00671" w:rsidRPr="00D629B6" w:rsidRDefault="00A00671" w:rsidP="00AB1A4E">
      <w:pPr>
        <w:spacing w:line="240" w:lineRule="auto"/>
        <w:rPr>
          <w:sz w:val="22"/>
          <w:szCs w:val="22"/>
        </w:rPr>
      </w:pPr>
      <w:r w:rsidRPr="00A00671">
        <w:rPr>
          <w:rFonts w:ascii="Arial" w:eastAsia="Calibri" w:hAnsi="Arial" w:cs="Arial"/>
          <w:sz w:val="22"/>
          <w:szCs w:val="22"/>
        </w:rPr>
        <w:t xml:space="preserve">Med Primärvården pågår ständigt samarbete och utvecklingsarbete om patienter som kommer till Akuten och som kan </w:t>
      </w:r>
      <w:r w:rsidR="005C080E">
        <w:rPr>
          <w:rFonts w:ascii="Arial" w:eastAsia="Calibri" w:hAnsi="Arial" w:cs="Arial"/>
          <w:sz w:val="22"/>
          <w:szCs w:val="22"/>
        </w:rPr>
        <w:t>bedömas</w:t>
      </w:r>
      <w:r w:rsidRPr="00A00671">
        <w:rPr>
          <w:rFonts w:ascii="Arial" w:eastAsia="Calibri" w:hAnsi="Arial" w:cs="Arial"/>
          <w:sz w:val="22"/>
          <w:szCs w:val="22"/>
        </w:rPr>
        <w:t xml:space="preserve"> inom Primärvården.</w:t>
      </w:r>
    </w:p>
    <w:p w14:paraId="7AAA54D7" w14:textId="1A51DF2A" w:rsidR="00F51B77" w:rsidRDefault="00F51B77" w:rsidP="008D584E">
      <w:pPr>
        <w:pStyle w:val="Rubrik4-numrerad"/>
      </w:pPr>
      <w:r w:rsidRPr="00D629B6">
        <w:t>Uppföljning av fördelat anslag för E-hälsomedel 2023</w:t>
      </w:r>
      <w:r w:rsidR="00614396" w:rsidRPr="00D629B6">
        <w:t xml:space="preserve"> i enlighet med </w:t>
      </w:r>
      <w:r w:rsidR="00A00907" w:rsidRPr="00D629B6">
        <w:t>beslut för 202</w:t>
      </w:r>
      <w:r w:rsidR="00D629B6">
        <w:t>3</w:t>
      </w:r>
    </w:p>
    <w:p w14:paraId="51EB01BC" w14:textId="6B3E10EE" w:rsidR="00D629B6" w:rsidRPr="00D629B6" w:rsidRDefault="00D629B6" w:rsidP="00AB1A4E">
      <w:pPr>
        <w:spacing w:line="240" w:lineRule="auto"/>
        <w:rPr>
          <w:rFonts w:ascii="Arial" w:hAnsi="Arial" w:cs="Arial"/>
          <w:sz w:val="22"/>
          <w:szCs w:val="22"/>
        </w:rPr>
      </w:pPr>
      <w:r w:rsidRPr="00D629B6">
        <w:rPr>
          <w:rFonts w:ascii="Arial" w:hAnsi="Arial" w:cs="Arial"/>
          <w:sz w:val="22"/>
          <w:szCs w:val="22"/>
        </w:rPr>
        <w:t xml:space="preserve">Helsingborgs lasarett har inte fått anslag från HSN för E-hälsomedel. </w:t>
      </w:r>
    </w:p>
    <w:p w14:paraId="5B23A5C6" w14:textId="07603F50" w:rsidR="001976C9" w:rsidRDefault="001976C9" w:rsidP="001976C9">
      <w:pPr>
        <w:pStyle w:val="Rubrik3"/>
      </w:pPr>
      <w:bookmarkStart w:id="79" w:name="_Toc436747952"/>
      <w:bookmarkStart w:id="80" w:name="_Toc472078163"/>
      <w:bookmarkStart w:id="81" w:name="_Toc498519337"/>
      <w:bookmarkStart w:id="82" w:name="_Toc514058815"/>
      <w:bookmarkStart w:id="83" w:name="_Toc119328277"/>
      <w:bookmarkStart w:id="84" w:name="_Hlk121303683"/>
      <w:r w:rsidRPr="00EA3DFA">
        <w:t>I</w:t>
      </w:r>
      <w:bookmarkStart w:id="85" w:name="_Toc436747953"/>
      <w:bookmarkStart w:id="86" w:name="_Toc472078164"/>
      <w:bookmarkStart w:id="87" w:name="_Toc498519338"/>
      <w:bookmarkStart w:id="88" w:name="_Toc514058816"/>
      <w:bookmarkEnd w:id="79"/>
      <w:bookmarkEnd w:id="80"/>
      <w:bookmarkEnd w:id="81"/>
      <w:bookmarkEnd w:id="82"/>
      <w:r>
        <w:t>nvesteringar</w:t>
      </w:r>
      <w:bookmarkEnd w:id="83"/>
    </w:p>
    <w:bookmarkEnd w:id="85"/>
    <w:bookmarkEnd w:id="86"/>
    <w:bookmarkEnd w:id="87"/>
    <w:bookmarkEnd w:id="88"/>
    <w:p w14:paraId="701C3ED3" w14:textId="77777777" w:rsidR="00CA2D99" w:rsidRPr="00AA62D7" w:rsidRDefault="00CA2D99" w:rsidP="00AB1A4E">
      <w:pPr>
        <w:pStyle w:val="Rubrik4"/>
        <w:rPr>
          <w:rFonts w:eastAsiaTheme="minorHAnsi"/>
        </w:rPr>
      </w:pPr>
      <w:r w:rsidRPr="00157EA9">
        <w:rPr>
          <w:rFonts w:eastAsiaTheme="minorHAnsi"/>
        </w:rPr>
        <w:t>Byggnadsinvesteringar/externa förhyrningar</w:t>
      </w:r>
    </w:p>
    <w:p w14:paraId="06A32801" w14:textId="5FC7FD64" w:rsidR="00CA2D99" w:rsidRDefault="00CA2D99" w:rsidP="00AB1A4E">
      <w:pPr>
        <w:spacing w:line="240" w:lineRule="auto"/>
        <w:rPr>
          <w:rFonts w:ascii="Arial" w:hAnsi="Arial" w:cs="Arial"/>
          <w:sz w:val="22"/>
          <w:szCs w:val="22"/>
        </w:rPr>
      </w:pPr>
      <w:r w:rsidRPr="000F2F08">
        <w:rPr>
          <w:rFonts w:ascii="Arial" w:hAnsi="Arial" w:cs="Arial"/>
          <w:sz w:val="22"/>
          <w:szCs w:val="22"/>
        </w:rPr>
        <w:t xml:space="preserve">På grund av byggnadstekniska svårigheter slutfördes inte den planerade större ny- och ombyggnationen som startade 2014 för sjukhusområdet i Helsingborg. </w:t>
      </w:r>
      <w:r w:rsidRPr="00EA1CA8">
        <w:rPr>
          <w:rFonts w:ascii="Arial" w:hAnsi="Arial" w:cs="Arial"/>
          <w:sz w:val="22"/>
          <w:szCs w:val="22"/>
        </w:rPr>
        <w:t xml:space="preserve"> </w:t>
      </w:r>
      <w:r>
        <w:rPr>
          <w:rFonts w:ascii="Arial" w:hAnsi="Arial" w:cs="Arial"/>
          <w:sz w:val="22"/>
          <w:szCs w:val="22"/>
        </w:rPr>
        <w:t>Ett helt nytt sjukhusområde i Helsingborg planeras.</w:t>
      </w:r>
      <w:r w:rsidRPr="000F2F08">
        <w:rPr>
          <w:rFonts w:ascii="Arial" w:hAnsi="Arial" w:cs="Arial"/>
          <w:color w:val="454545"/>
          <w:sz w:val="21"/>
          <w:szCs w:val="21"/>
          <w:shd w:val="clear" w:color="auto" w:fill="FFFFFF"/>
        </w:rPr>
        <w:t xml:space="preserve"> </w:t>
      </w:r>
      <w:r w:rsidRPr="000F2F08">
        <w:rPr>
          <w:rFonts w:ascii="Arial" w:hAnsi="Arial" w:cs="Arial"/>
          <w:sz w:val="22"/>
          <w:szCs w:val="22"/>
        </w:rPr>
        <w:t>Området Östra Ramlösa i Helsingborg har pekats ut som plats</w:t>
      </w:r>
      <w:r w:rsidR="005C080E">
        <w:rPr>
          <w:rFonts w:ascii="Arial" w:hAnsi="Arial" w:cs="Arial"/>
          <w:sz w:val="22"/>
          <w:szCs w:val="22"/>
        </w:rPr>
        <w:t>en</w:t>
      </w:r>
      <w:r w:rsidRPr="000F2F08">
        <w:rPr>
          <w:rFonts w:ascii="Arial" w:hAnsi="Arial" w:cs="Arial"/>
          <w:sz w:val="22"/>
          <w:szCs w:val="22"/>
        </w:rPr>
        <w:t xml:space="preserve"> för </w:t>
      </w:r>
      <w:r w:rsidR="005C080E">
        <w:rPr>
          <w:rFonts w:ascii="Arial" w:hAnsi="Arial" w:cs="Arial"/>
          <w:sz w:val="22"/>
          <w:szCs w:val="22"/>
        </w:rPr>
        <w:t>det</w:t>
      </w:r>
      <w:r w:rsidRPr="000F2F08">
        <w:rPr>
          <w:rFonts w:ascii="Arial" w:hAnsi="Arial" w:cs="Arial"/>
          <w:sz w:val="22"/>
          <w:szCs w:val="22"/>
        </w:rPr>
        <w:t xml:space="preserve"> framtida ny</w:t>
      </w:r>
      <w:r w:rsidR="005C080E">
        <w:rPr>
          <w:rFonts w:ascii="Arial" w:hAnsi="Arial" w:cs="Arial"/>
          <w:sz w:val="22"/>
          <w:szCs w:val="22"/>
        </w:rPr>
        <w:t>a</w:t>
      </w:r>
      <w:r w:rsidRPr="000F2F08">
        <w:rPr>
          <w:rFonts w:ascii="Arial" w:hAnsi="Arial" w:cs="Arial"/>
          <w:sz w:val="22"/>
          <w:szCs w:val="22"/>
        </w:rPr>
        <w:t xml:space="preserve"> sjukhusområde</w:t>
      </w:r>
      <w:r w:rsidR="005C080E">
        <w:rPr>
          <w:rFonts w:ascii="Arial" w:hAnsi="Arial" w:cs="Arial"/>
          <w:sz w:val="22"/>
          <w:szCs w:val="22"/>
        </w:rPr>
        <w:t>t</w:t>
      </w:r>
      <w:r>
        <w:rPr>
          <w:rFonts w:ascii="Arial" w:hAnsi="Arial" w:cs="Arial"/>
          <w:sz w:val="22"/>
          <w:szCs w:val="22"/>
        </w:rPr>
        <w:t>.</w:t>
      </w:r>
    </w:p>
    <w:p w14:paraId="3C4271E0" w14:textId="2864BB61" w:rsidR="00CA2D99" w:rsidRPr="00EA1CA8" w:rsidRDefault="00CA2D99" w:rsidP="00AB1A4E">
      <w:pPr>
        <w:spacing w:line="240" w:lineRule="auto"/>
        <w:rPr>
          <w:rFonts w:ascii="Arial" w:hAnsi="Arial" w:cs="Arial"/>
          <w:sz w:val="22"/>
          <w:szCs w:val="22"/>
        </w:rPr>
      </w:pPr>
      <w:r w:rsidRPr="00AA62D7">
        <w:rPr>
          <w:rFonts w:ascii="Arial" w:hAnsi="Arial" w:cs="Arial"/>
          <w:sz w:val="22"/>
          <w:szCs w:val="22"/>
        </w:rPr>
        <w:t>Fram till att ett nytt sjukhus är uppfört i Helsingborg ska det övergripande byggprojekt Befintligt sjukhus Helsingborg (BSH) genomföra ombyggnationer och passningar av lokaler på befintligt sjukhusområde. För Helsingborgs</w:t>
      </w:r>
      <w:r w:rsidR="005C080E">
        <w:rPr>
          <w:rFonts w:ascii="Arial" w:hAnsi="Arial" w:cs="Arial"/>
          <w:sz w:val="22"/>
          <w:szCs w:val="22"/>
        </w:rPr>
        <w:t xml:space="preserve"> </w:t>
      </w:r>
      <w:r w:rsidRPr="00AA62D7">
        <w:rPr>
          <w:rFonts w:ascii="Arial" w:hAnsi="Arial" w:cs="Arial"/>
          <w:sz w:val="22"/>
          <w:szCs w:val="22"/>
        </w:rPr>
        <w:t xml:space="preserve">lasarett omfattar byggprojektet två prioriterade delprojekt. Nya lokaler för infektionssjukvård och </w:t>
      </w:r>
      <w:r w:rsidR="005C080E">
        <w:rPr>
          <w:rFonts w:ascii="Arial" w:hAnsi="Arial" w:cs="Arial"/>
          <w:sz w:val="22"/>
          <w:szCs w:val="22"/>
        </w:rPr>
        <w:t>en samlad</w:t>
      </w:r>
      <w:r w:rsidRPr="00AA62D7">
        <w:rPr>
          <w:rFonts w:ascii="Arial" w:hAnsi="Arial" w:cs="Arial"/>
          <w:sz w:val="22"/>
          <w:szCs w:val="22"/>
        </w:rPr>
        <w:t xml:space="preserve"> akutmottagning </w:t>
      </w:r>
      <w:r w:rsidR="005C080E">
        <w:rPr>
          <w:rFonts w:ascii="Arial" w:hAnsi="Arial" w:cs="Arial"/>
          <w:sz w:val="22"/>
          <w:szCs w:val="22"/>
        </w:rPr>
        <w:t xml:space="preserve">för </w:t>
      </w:r>
      <w:r w:rsidRPr="00AA62D7">
        <w:rPr>
          <w:rFonts w:ascii="Arial" w:hAnsi="Arial" w:cs="Arial"/>
          <w:sz w:val="22"/>
          <w:szCs w:val="22"/>
        </w:rPr>
        <w:t>barn- och ungdom.</w:t>
      </w:r>
      <w:r>
        <w:rPr>
          <w:rFonts w:ascii="Arial" w:hAnsi="Arial" w:cs="Arial"/>
          <w:sz w:val="22"/>
          <w:szCs w:val="22"/>
        </w:rPr>
        <w:t xml:space="preserve"> Ombyggnationerna kommer att utföras mellan </w:t>
      </w:r>
      <w:proofErr w:type="gramStart"/>
      <w:r>
        <w:rPr>
          <w:rFonts w:ascii="Arial" w:hAnsi="Arial" w:cs="Arial"/>
          <w:sz w:val="22"/>
          <w:szCs w:val="22"/>
        </w:rPr>
        <w:t>2023-2026</w:t>
      </w:r>
      <w:proofErr w:type="gramEnd"/>
      <w:r>
        <w:rPr>
          <w:rFonts w:ascii="Arial" w:hAnsi="Arial" w:cs="Arial"/>
          <w:sz w:val="22"/>
          <w:szCs w:val="22"/>
        </w:rPr>
        <w:t>.</w:t>
      </w:r>
    </w:p>
    <w:p w14:paraId="5C176B1A" w14:textId="5249BEAF" w:rsidR="00CA2D99" w:rsidRPr="00EA1CA8" w:rsidRDefault="00CA2D99" w:rsidP="00AB1A4E">
      <w:pPr>
        <w:spacing w:line="240" w:lineRule="auto"/>
        <w:rPr>
          <w:rFonts w:ascii="Arial" w:hAnsi="Arial" w:cs="Arial"/>
          <w:sz w:val="22"/>
          <w:szCs w:val="22"/>
        </w:rPr>
      </w:pPr>
      <w:r w:rsidRPr="00EA1CA8">
        <w:rPr>
          <w:rFonts w:ascii="Arial" w:hAnsi="Arial" w:cs="Arial"/>
          <w:b/>
          <w:bCs/>
          <w:sz w:val="22"/>
          <w:szCs w:val="22"/>
        </w:rPr>
        <w:t>Lokal Pott för bygginvesteringar</w:t>
      </w:r>
      <w:r w:rsidRPr="00EA1CA8">
        <w:rPr>
          <w:rFonts w:ascii="Arial" w:hAnsi="Arial" w:cs="Arial"/>
          <w:sz w:val="22"/>
          <w:szCs w:val="22"/>
        </w:rPr>
        <w:br/>
        <w:t>Helsingborgslasaretts lokala byggpott för 202</w:t>
      </w:r>
      <w:r>
        <w:rPr>
          <w:rFonts w:ascii="Arial" w:hAnsi="Arial" w:cs="Arial"/>
          <w:sz w:val="22"/>
          <w:szCs w:val="22"/>
        </w:rPr>
        <w:t>3</w:t>
      </w:r>
      <w:r w:rsidRPr="00EA1CA8">
        <w:rPr>
          <w:rFonts w:ascii="Arial" w:hAnsi="Arial" w:cs="Arial"/>
          <w:sz w:val="22"/>
          <w:szCs w:val="22"/>
        </w:rPr>
        <w:t xml:space="preserve"> uppgår till </w:t>
      </w:r>
      <w:r>
        <w:rPr>
          <w:rFonts w:ascii="Arial" w:hAnsi="Arial" w:cs="Arial"/>
          <w:sz w:val="22"/>
          <w:szCs w:val="22"/>
        </w:rPr>
        <w:t>20</w:t>
      </w:r>
      <w:r w:rsidRPr="00EA1CA8">
        <w:rPr>
          <w:rFonts w:ascii="Arial" w:hAnsi="Arial" w:cs="Arial"/>
          <w:sz w:val="22"/>
          <w:szCs w:val="22"/>
        </w:rPr>
        <w:t xml:space="preserve"> Mkr. För att lasarettet ska fungera i 10–13 år framåt har Regionen tilldelat Helsingborgs</w:t>
      </w:r>
      <w:r w:rsidR="005C080E">
        <w:rPr>
          <w:rFonts w:ascii="Arial" w:hAnsi="Arial" w:cs="Arial"/>
          <w:sz w:val="22"/>
          <w:szCs w:val="22"/>
        </w:rPr>
        <w:t xml:space="preserve"> </w:t>
      </w:r>
      <w:r w:rsidRPr="00EA1CA8">
        <w:rPr>
          <w:rFonts w:ascii="Arial" w:hAnsi="Arial" w:cs="Arial"/>
          <w:sz w:val="22"/>
          <w:szCs w:val="22"/>
        </w:rPr>
        <w:t xml:space="preserve">lasarett en utökad byggpott. </w:t>
      </w:r>
      <w:r>
        <w:rPr>
          <w:rFonts w:ascii="Arial" w:hAnsi="Arial" w:cs="Arial"/>
          <w:sz w:val="22"/>
          <w:szCs w:val="22"/>
        </w:rPr>
        <w:t>Prioriteringar har under första halvan av 2023 varit renovering av</w:t>
      </w:r>
      <w:r w:rsidR="005C080E">
        <w:rPr>
          <w:rFonts w:ascii="Arial" w:hAnsi="Arial" w:cs="Arial"/>
          <w:sz w:val="22"/>
          <w:szCs w:val="22"/>
        </w:rPr>
        <w:t xml:space="preserve"> </w:t>
      </w:r>
      <w:r>
        <w:rPr>
          <w:rFonts w:ascii="Arial" w:hAnsi="Arial" w:cs="Arial"/>
          <w:sz w:val="22"/>
          <w:szCs w:val="22"/>
        </w:rPr>
        <w:t>KAVA</w:t>
      </w:r>
      <w:r w:rsidR="005C080E">
        <w:rPr>
          <w:rFonts w:ascii="Arial" w:hAnsi="Arial" w:cs="Arial"/>
          <w:sz w:val="22"/>
          <w:szCs w:val="22"/>
        </w:rPr>
        <w:t>/ÖNH</w:t>
      </w:r>
      <w:r>
        <w:rPr>
          <w:rFonts w:ascii="Arial" w:hAnsi="Arial" w:cs="Arial"/>
          <w:sz w:val="22"/>
          <w:szCs w:val="22"/>
        </w:rPr>
        <w:t xml:space="preserve"> avdelningen. Ombyggnad av Olympiahuset för att förtäta administrationen</w:t>
      </w:r>
      <w:r w:rsidR="005C080E">
        <w:rPr>
          <w:rFonts w:ascii="Arial" w:hAnsi="Arial" w:cs="Arial"/>
          <w:sz w:val="22"/>
          <w:szCs w:val="22"/>
        </w:rPr>
        <w:t xml:space="preserve"> planeras</w:t>
      </w:r>
      <w:r>
        <w:rPr>
          <w:rFonts w:ascii="Arial" w:hAnsi="Arial" w:cs="Arial"/>
          <w:sz w:val="22"/>
          <w:szCs w:val="22"/>
        </w:rPr>
        <w:t xml:space="preserve">, förstudie </w:t>
      </w:r>
      <w:r w:rsidR="005C080E">
        <w:rPr>
          <w:rFonts w:ascii="Arial" w:hAnsi="Arial" w:cs="Arial"/>
          <w:sz w:val="22"/>
          <w:szCs w:val="22"/>
        </w:rPr>
        <w:t xml:space="preserve">utförs för en </w:t>
      </w:r>
      <w:r>
        <w:rPr>
          <w:rFonts w:ascii="Arial" w:hAnsi="Arial" w:cs="Arial"/>
          <w:sz w:val="22"/>
          <w:szCs w:val="22"/>
        </w:rPr>
        <w:t>personalmatsal, större förstudie för att förbättra lokalerna på Röntgen samt ett antal mindre förstudier</w:t>
      </w:r>
      <w:r w:rsidR="005C080E">
        <w:rPr>
          <w:rFonts w:ascii="Arial" w:hAnsi="Arial" w:cs="Arial"/>
          <w:sz w:val="22"/>
          <w:szCs w:val="22"/>
        </w:rPr>
        <w:t xml:space="preserve"> planeras</w:t>
      </w:r>
      <w:r>
        <w:rPr>
          <w:rFonts w:ascii="Arial" w:hAnsi="Arial" w:cs="Arial"/>
          <w:sz w:val="22"/>
          <w:szCs w:val="22"/>
        </w:rPr>
        <w:t>.</w:t>
      </w:r>
    </w:p>
    <w:p w14:paraId="09749E4A" w14:textId="580D9AC6" w:rsidR="00CA2D99" w:rsidRPr="00EA1CA8" w:rsidRDefault="00CA2D99" w:rsidP="00AB1A4E">
      <w:pPr>
        <w:spacing w:line="240" w:lineRule="auto"/>
        <w:rPr>
          <w:rFonts w:ascii="Arial" w:hAnsi="Arial" w:cs="Arial"/>
          <w:sz w:val="22"/>
          <w:szCs w:val="22"/>
        </w:rPr>
      </w:pPr>
      <w:r w:rsidRPr="00EA1CA8">
        <w:rPr>
          <w:rFonts w:ascii="Arial" w:hAnsi="Arial" w:cs="Arial"/>
          <w:b/>
          <w:bCs/>
          <w:sz w:val="22"/>
          <w:szCs w:val="22"/>
        </w:rPr>
        <w:t>Regional finansierade utrustningsinvesteringar</w:t>
      </w:r>
      <w:r>
        <w:rPr>
          <w:rFonts w:ascii="Arial" w:hAnsi="Arial" w:cs="Arial"/>
          <w:b/>
          <w:bCs/>
          <w:sz w:val="22"/>
          <w:szCs w:val="22"/>
        </w:rPr>
        <w:t xml:space="preserve"> </w:t>
      </w:r>
      <w:r w:rsidRPr="00EA1CA8">
        <w:rPr>
          <w:rFonts w:ascii="Arial" w:hAnsi="Arial" w:cs="Arial"/>
          <w:sz w:val="22"/>
          <w:szCs w:val="22"/>
        </w:rPr>
        <w:br/>
        <w:t>Upphandlingen av övervakningsutrustning drog ut på tiden men nu finns det en upphandlad leverantör</w:t>
      </w:r>
      <w:r>
        <w:rPr>
          <w:rFonts w:ascii="Arial" w:hAnsi="Arial" w:cs="Arial"/>
          <w:sz w:val="22"/>
          <w:szCs w:val="22"/>
        </w:rPr>
        <w:t xml:space="preserve"> Philips</w:t>
      </w:r>
      <w:r w:rsidRPr="00EA1CA8">
        <w:rPr>
          <w:rFonts w:ascii="Arial" w:hAnsi="Arial" w:cs="Arial"/>
          <w:sz w:val="22"/>
          <w:szCs w:val="22"/>
        </w:rPr>
        <w:t>.</w:t>
      </w:r>
      <w:r>
        <w:rPr>
          <w:rFonts w:ascii="Arial" w:hAnsi="Arial" w:cs="Arial"/>
          <w:sz w:val="22"/>
          <w:szCs w:val="22"/>
        </w:rPr>
        <w:t xml:space="preserve"> Efter genomgång av befintlig utrustning med ett utbyte 1:1 blev det en ny medelstilldelning på betydligt högra summa. För Helsingborgs lasarett blev tilldelningen 35Mkr. Utbytet kommer att ske succesivt med start 2025. Tilldelningsbeslut har också </w:t>
      </w:r>
      <w:r w:rsidR="005C080E">
        <w:rPr>
          <w:rFonts w:ascii="Arial" w:hAnsi="Arial" w:cs="Arial"/>
          <w:sz w:val="22"/>
          <w:szCs w:val="22"/>
        </w:rPr>
        <w:lastRenderedPageBreak/>
        <w:t>in</w:t>
      </w:r>
      <w:r>
        <w:rPr>
          <w:rFonts w:ascii="Arial" w:hAnsi="Arial" w:cs="Arial"/>
          <w:sz w:val="22"/>
          <w:szCs w:val="22"/>
        </w:rPr>
        <w:t>komm</w:t>
      </w:r>
      <w:r w:rsidR="005C080E">
        <w:rPr>
          <w:rFonts w:ascii="Arial" w:hAnsi="Arial" w:cs="Arial"/>
          <w:sz w:val="22"/>
          <w:szCs w:val="22"/>
        </w:rPr>
        <w:t>i</w:t>
      </w:r>
      <w:r>
        <w:rPr>
          <w:rFonts w:ascii="Arial" w:hAnsi="Arial" w:cs="Arial"/>
          <w:sz w:val="22"/>
          <w:szCs w:val="22"/>
        </w:rPr>
        <w:t xml:space="preserve">t avseende ny datatomografi 13,6Mkr, </w:t>
      </w:r>
      <w:proofErr w:type="spellStart"/>
      <w:r>
        <w:rPr>
          <w:rFonts w:ascii="Arial" w:hAnsi="Arial" w:cs="Arial"/>
          <w:sz w:val="22"/>
          <w:szCs w:val="22"/>
        </w:rPr>
        <w:t>angiolab</w:t>
      </w:r>
      <w:proofErr w:type="spellEnd"/>
      <w:r>
        <w:rPr>
          <w:rFonts w:ascii="Arial" w:hAnsi="Arial" w:cs="Arial"/>
          <w:sz w:val="22"/>
          <w:szCs w:val="22"/>
        </w:rPr>
        <w:t xml:space="preserve"> 17Mkr och läkemedelsautomater 2,4Mkr</w:t>
      </w:r>
      <w:r w:rsidR="005C080E">
        <w:rPr>
          <w:rFonts w:ascii="Arial" w:hAnsi="Arial" w:cs="Arial"/>
          <w:sz w:val="22"/>
          <w:szCs w:val="22"/>
        </w:rPr>
        <w:t>,</w:t>
      </w:r>
      <w:r>
        <w:rPr>
          <w:rFonts w:ascii="Arial" w:hAnsi="Arial" w:cs="Arial"/>
          <w:sz w:val="22"/>
          <w:szCs w:val="22"/>
        </w:rPr>
        <w:t xml:space="preserve"> utrustningarna har ännu inte anskaffats. Helsingborgslasarett har genom ett stort </w:t>
      </w:r>
      <w:r w:rsidR="005C080E">
        <w:rPr>
          <w:rFonts w:ascii="Arial" w:hAnsi="Arial" w:cs="Arial"/>
          <w:sz w:val="22"/>
          <w:szCs w:val="22"/>
        </w:rPr>
        <w:t>forsknings</w:t>
      </w:r>
      <w:r>
        <w:rPr>
          <w:rFonts w:ascii="Arial" w:hAnsi="Arial" w:cs="Arial"/>
          <w:sz w:val="22"/>
          <w:szCs w:val="22"/>
        </w:rPr>
        <w:t>anslag från Stig och Ragna Gorthons stiftelse köpt in en ny operationsrobot. Den nya roboten gör det möjligt att operera flera patienter per dag</w:t>
      </w:r>
      <w:r w:rsidR="005C080E">
        <w:rPr>
          <w:rFonts w:ascii="Arial" w:hAnsi="Arial" w:cs="Arial"/>
          <w:sz w:val="22"/>
          <w:szCs w:val="22"/>
        </w:rPr>
        <w:t xml:space="preserve"> och med högre precision</w:t>
      </w:r>
      <w:r>
        <w:rPr>
          <w:rFonts w:ascii="Arial" w:hAnsi="Arial" w:cs="Arial"/>
          <w:sz w:val="22"/>
          <w:szCs w:val="22"/>
        </w:rPr>
        <w:t>.</w:t>
      </w:r>
    </w:p>
    <w:p w14:paraId="59E92831" w14:textId="77777777" w:rsidR="00CA2D99" w:rsidRPr="00EA1CA8" w:rsidRDefault="00CA2D99" w:rsidP="00AB1A4E">
      <w:pPr>
        <w:spacing w:line="240" w:lineRule="auto"/>
        <w:rPr>
          <w:rFonts w:ascii="Arial" w:hAnsi="Arial" w:cs="Arial"/>
          <w:sz w:val="22"/>
          <w:szCs w:val="22"/>
        </w:rPr>
      </w:pPr>
      <w:r w:rsidRPr="00EA1CA8">
        <w:rPr>
          <w:rFonts w:ascii="Arial" w:hAnsi="Arial" w:cs="Arial"/>
          <w:b/>
          <w:bCs/>
          <w:sz w:val="22"/>
          <w:szCs w:val="22"/>
        </w:rPr>
        <w:t>Lokal Pott för utrustningsinvesteringar</w:t>
      </w:r>
      <w:r w:rsidRPr="00EA1CA8">
        <w:rPr>
          <w:rFonts w:ascii="Arial" w:hAnsi="Arial" w:cs="Arial"/>
          <w:sz w:val="22"/>
          <w:szCs w:val="22"/>
        </w:rPr>
        <w:br/>
        <w:t>Helsingborgs lasaretts lokala utrustningspott uppgår 202</w:t>
      </w:r>
      <w:r>
        <w:rPr>
          <w:rFonts w:ascii="Arial" w:hAnsi="Arial" w:cs="Arial"/>
          <w:sz w:val="22"/>
          <w:szCs w:val="22"/>
        </w:rPr>
        <w:t>3</w:t>
      </w:r>
      <w:r w:rsidRPr="00EA1CA8">
        <w:rPr>
          <w:rFonts w:ascii="Arial" w:hAnsi="Arial" w:cs="Arial"/>
          <w:sz w:val="22"/>
          <w:szCs w:val="22"/>
        </w:rPr>
        <w:t xml:space="preserve"> till </w:t>
      </w:r>
      <w:r>
        <w:rPr>
          <w:rFonts w:ascii="Arial" w:hAnsi="Arial" w:cs="Arial"/>
          <w:sz w:val="22"/>
          <w:szCs w:val="22"/>
        </w:rPr>
        <w:t>35</w:t>
      </w:r>
      <w:r w:rsidRPr="00EA1CA8">
        <w:rPr>
          <w:rFonts w:ascii="Arial" w:hAnsi="Arial" w:cs="Arial"/>
          <w:sz w:val="22"/>
          <w:szCs w:val="22"/>
        </w:rPr>
        <w:t xml:space="preserve"> Mkr. Under året har investeringsäskanden beviljats om </w:t>
      </w:r>
      <w:r>
        <w:rPr>
          <w:rFonts w:ascii="Arial" w:hAnsi="Arial" w:cs="Arial"/>
          <w:sz w:val="22"/>
          <w:szCs w:val="22"/>
        </w:rPr>
        <w:t>35</w:t>
      </w:r>
      <w:r w:rsidRPr="00EA1CA8">
        <w:rPr>
          <w:rFonts w:ascii="Arial" w:hAnsi="Arial" w:cs="Arial"/>
          <w:sz w:val="22"/>
          <w:szCs w:val="22"/>
        </w:rPr>
        <w:t xml:space="preserve"> Mkr. </w:t>
      </w:r>
    </w:p>
    <w:p w14:paraId="630B4678" w14:textId="3EF77C8F" w:rsidR="00CA2D99" w:rsidRPr="002464DE" w:rsidRDefault="00CA2D99" w:rsidP="00AB1A4E">
      <w:pPr>
        <w:autoSpaceDE w:val="0"/>
        <w:autoSpaceDN w:val="0"/>
        <w:adjustRightInd w:val="0"/>
        <w:spacing w:line="240" w:lineRule="auto"/>
        <w:rPr>
          <w:rFonts w:ascii="Arial" w:hAnsi="Arial" w:cs="Arial"/>
          <w:sz w:val="22"/>
          <w:szCs w:val="22"/>
        </w:rPr>
      </w:pPr>
      <w:r w:rsidRPr="00EA1CA8">
        <w:rPr>
          <w:rFonts w:ascii="Arial" w:hAnsi="Arial" w:cs="Arial"/>
          <w:sz w:val="22"/>
          <w:szCs w:val="22"/>
        </w:rPr>
        <w:t xml:space="preserve">De stora investeringarna är </w:t>
      </w:r>
      <w:r>
        <w:rPr>
          <w:rFonts w:ascii="Arial" w:hAnsi="Arial" w:cs="Arial"/>
          <w:sz w:val="22"/>
          <w:szCs w:val="22"/>
        </w:rPr>
        <w:t xml:space="preserve">utbyte av ultraljud Klin </w:t>
      </w:r>
      <w:proofErr w:type="spellStart"/>
      <w:r>
        <w:rPr>
          <w:rFonts w:ascii="Arial" w:hAnsi="Arial" w:cs="Arial"/>
          <w:sz w:val="22"/>
          <w:szCs w:val="22"/>
        </w:rPr>
        <w:t>fys</w:t>
      </w:r>
      <w:proofErr w:type="spellEnd"/>
      <w:r>
        <w:rPr>
          <w:rFonts w:ascii="Arial" w:hAnsi="Arial" w:cs="Arial"/>
          <w:sz w:val="22"/>
          <w:szCs w:val="22"/>
        </w:rPr>
        <w:t xml:space="preserve"> 7,5</w:t>
      </w:r>
      <w:r w:rsidR="005C080E">
        <w:rPr>
          <w:rFonts w:ascii="Arial" w:hAnsi="Arial" w:cs="Arial"/>
          <w:sz w:val="22"/>
          <w:szCs w:val="22"/>
        </w:rPr>
        <w:t>M</w:t>
      </w:r>
      <w:r>
        <w:rPr>
          <w:rFonts w:ascii="Arial" w:hAnsi="Arial" w:cs="Arial"/>
          <w:sz w:val="22"/>
          <w:szCs w:val="22"/>
        </w:rPr>
        <w:t xml:space="preserve">kr, </w:t>
      </w:r>
      <w:proofErr w:type="spellStart"/>
      <w:r>
        <w:rPr>
          <w:rFonts w:ascii="Arial" w:hAnsi="Arial" w:cs="Arial"/>
          <w:sz w:val="22"/>
          <w:szCs w:val="22"/>
        </w:rPr>
        <w:t>skelettlab</w:t>
      </w:r>
      <w:proofErr w:type="spellEnd"/>
      <w:r>
        <w:rPr>
          <w:rFonts w:ascii="Arial" w:hAnsi="Arial" w:cs="Arial"/>
          <w:sz w:val="22"/>
          <w:szCs w:val="22"/>
        </w:rPr>
        <w:t xml:space="preserve"> Landskrona 1,4</w:t>
      </w:r>
      <w:r w:rsidR="005C080E">
        <w:rPr>
          <w:rFonts w:ascii="Arial" w:hAnsi="Arial" w:cs="Arial"/>
          <w:sz w:val="22"/>
          <w:szCs w:val="22"/>
        </w:rPr>
        <w:t>Mkr</w:t>
      </w:r>
      <w:r>
        <w:rPr>
          <w:rFonts w:ascii="Arial" w:hAnsi="Arial" w:cs="Arial"/>
          <w:sz w:val="22"/>
          <w:szCs w:val="22"/>
        </w:rPr>
        <w:t>, Telepack 2Mkr, Videolaryngoskop1,4</w:t>
      </w:r>
      <w:r w:rsidR="005C080E">
        <w:rPr>
          <w:rFonts w:ascii="Arial" w:hAnsi="Arial" w:cs="Arial"/>
          <w:sz w:val="22"/>
          <w:szCs w:val="22"/>
        </w:rPr>
        <w:t>Mkr</w:t>
      </w:r>
      <w:r>
        <w:rPr>
          <w:rFonts w:ascii="Arial" w:hAnsi="Arial" w:cs="Arial"/>
          <w:sz w:val="22"/>
          <w:szCs w:val="22"/>
        </w:rPr>
        <w:t>, utbyte ultraljud gyn 2</w:t>
      </w:r>
      <w:r w:rsidR="005C080E">
        <w:rPr>
          <w:rFonts w:ascii="Arial" w:hAnsi="Arial" w:cs="Arial"/>
          <w:sz w:val="22"/>
          <w:szCs w:val="22"/>
        </w:rPr>
        <w:t>M</w:t>
      </w:r>
      <w:r>
        <w:rPr>
          <w:rFonts w:ascii="Arial" w:hAnsi="Arial" w:cs="Arial"/>
          <w:sz w:val="22"/>
          <w:szCs w:val="22"/>
        </w:rPr>
        <w:t>kr.</w:t>
      </w:r>
    </w:p>
    <w:p w14:paraId="13DB1210" w14:textId="77777777" w:rsidR="00C30BC7" w:rsidRDefault="00C30BC7" w:rsidP="00C30BC7">
      <w:pPr>
        <w:pStyle w:val="Rubrik1-numrerad"/>
      </w:pPr>
      <w:bookmarkStart w:id="89" w:name="_Toc119328281"/>
      <w:bookmarkStart w:id="90" w:name="_Toc137562783"/>
      <w:bookmarkStart w:id="91" w:name="_Toc145926857"/>
      <w:bookmarkStart w:id="92" w:name="_Hlk121303558"/>
      <w:bookmarkEnd w:id="69"/>
      <w:bookmarkEnd w:id="71"/>
      <w:bookmarkEnd w:id="84"/>
      <w:r>
        <w:t>Produktion</w:t>
      </w:r>
      <w:bookmarkEnd w:id="89"/>
      <w:bookmarkEnd w:id="90"/>
      <w:bookmarkEnd w:id="91"/>
    </w:p>
    <w:p w14:paraId="1F5181DF" w14:textId="77777777" w:rsidR="004D5818" w:rsidRPr="00EA1CA8" w:rsidRDefault="004D5818" w:rsidP="00AB1A4E">
      <w:pPr>
        <w:spacing w:line="240" w:lineRule="auto"/>
        <w:rPr>
          <w:rFonts w:ascii="Arial" w:hAnsi="Arial" w:cs="Arial"/>
          <w:sz w:val="22"/>
          <w:szCs w:val="22"/>
        </w:rPr>
      </w:pPr>
      <w:r w:rsidRPr="00EA1CA8">
        <w:rPr>
          <w:rFonts w:ascii="Arial" w:hAnsi="Arial" w:cs="Arial"/>
          <w:sz w:val="22"/>
          <w:szCs w:val="22"/>
        </w:rPr>
        <w:t>Öppenvårdsverksamheten och antalet operationer ökar</w:t>
      </w:r>
      <w:r>
        <w:rPr>
          <w:rFonts w:ascii="Arial" w:hAnsi="Arial" w:cs="Arial"/>
          <w:sz w:val="22"/>
          <w:szCs w:val="22"/>
        </w:rPr>
        <w:t xml:space="preserve"> i jämförelse med föregående år. </w:t>
      </w:r>
      <w:r w:rsidRPr="00EA1CA8">
        <w:rPr>
          <w:rFonts w:ascii="Arial" w:hAnsi="Arial" w:cs="Arial"/>
          <w:sz w:val="22"/>
          <w:szCs w:val="22"/>
        </w:rPr>
        <w:t>Vårdplatssituationen och tillgång till personalresurser har fortsatt varit ansträngd.</w:t>
      </w:r>
      <w:r>
        <w:rPr>
          <w:rFonts w:ascii="Arial" w:hAnsi="Arial" w:cs="Arial"/>
          <w:sz w:val="22"/>
          <w:szCs w:val="22"/>
        </w:rPr>
        <w:t xml:space="preserve"> Under sommarmånaderna har avdelningar </w:t>
      </w:r>
      <w:r w:rsidRPr="00EA1CA8">
        <w:rPr>
          <w:rFonts w:ascii="Arial" w:hAnsi="Arial" w:cs="Arial"/>
          <w:sz w:val="22"/>
          <w:szCs w:val="22"/>
        </w:rPr>
        <w:t>samlokaliserats för att klara bemanningen</w:t>
      </w:r>
      <w:r>
        <w:rPr>
          <w:rFonts w:ascii="Arial" w:hAnsi="Arial" w:cs="Arial"/>
          <w:sz w:val="22"/>
          <w:szCs w:val="22"/>
        </w:rPr>
        <w:t>. Ökat antal vårdplatser under hösten förväntas förbättra läget.</w:t>
      </w:r>
      <w:r w:rsidRPr="00EA1CA8">
        <w:rPr>
          <w:rFonts w:ascii="Arial" w:hAnsi="Arial" w:cs="Arial"/>
          <w:sz w:val="22"/>
          <w:szCs w:val="22"/>
        </w:rPr>
        <w:t xml:space="preserve"> </w:t>
      </w:r>
      <w:r>
        <w:rPr>
          <w:rFonts w:ascii="Arial" w:hAnsi="Arial" w:cs="Arial"/>
          <w:sz w:val="22"/>
          <w:szCs w:val="22"/>
        </w:rPr>
        <w:t xml:space="preserve">Det har vart ett högt antal </w:t>
      </w:r>
      <w:r w:rsidRPr="00EA1CA8">
        <w:rPr>
          <w:rFonts w:ascii="Arial" w:hAnsi="Arial" w:cs="Arial"/>
          <w:sz w:val="22"/>
          <w:szCs w:val="22"/>
        </w:rPr>
        <w:t xml:space="preserve">inneliggande </w:t>
      </w:r>
      <w:r>
        <w:rPr>
          <w:rFonts w:ascii="Arial" w:hAnsi="Arial" w:cs="Arial"/>
          <w:sz w:val="22"/>
          <w:szCs w:val="22"/>
        </w:rPr>
        <w:t xml:space="preserve">patienter </w:t>
      </w:r>
      <w:r w:rsidRPr="00EA1CA8">
        <w:rPr>
          <w:rFonts w:ascii="Arial" w:hAnsi="Arial" w:cs="Arial"/>
          <w:sz w:val="22"/>
          <w:szCs w:val="22"/>
        </w:rPr>
        <w:t>på Akut</w:t>
      </w:r>
      <w:r>
        <w:rPr>
          <w:rFonts w:ascii="Arial" w:hAnsi="Arial" w:cs="Arial"/>
          <w:sz w:val="22"/>
          <w:szCs w:val="22"/>
        </w:rPr>
        <w:t xml:space="preserve">mottagningen </w:t>
      </w:r>
      <w:r w:rsidRPr="00EA1CA8">
        <w:rPr>
          <w:rFonts w:ascii="Arial" w:hAnsi="Arial" w:cs="Arial"/>
          <w:sz w:val="22"/>
          <w:szCs w:val="22"/>
        </w:rPr>
        <w:t>per dag</w:t>
      </w:r>
      <w:r>
        <w:rPr>
          <w:rFonts w:ascii="Arial" w:hAnsi="Arial" w:cs="Arial"/>
          <w:sz w:val="22"/>
          <w:szCs w:val="22"/>
        </w:rPr>
        <w:t xml:space="preserve"> men situationen upplevs bättre i och med den nya eskaleringsmodellen. </w:t>
      </w:r>
    </w:p>
    <w:p w14:paraId="14F015F1" w14:textId="77777777" w:rsidR="004D5818" w:rsidRPr="00EA1CA8" w:rsidRDefault="004D5818" w:rsidP="00AB1A4E">
      <w:pPr>
        <w:spacing w:line="240" w:lineRule="auto"/>
        <w:rPr>
          <w:rFonts w:asciiTheme="majorHAnsi" w:eastAsiaTheme="majorEastAsia" w:hAnsiTheme="majorHAnsi" w:cstheme="majorBidi"/>
          <w:b/>
          <w:sz w:val="44"/>
          <w:szCs w:val="32"/>
        </w:rPr>
      </w:pPr>
      <w:r w:rsidRPr="00EA1CA8">
        <w:rPr>
          <w:rFonts w:ascii="Arial" w:hAnsi="Arial" w:cs="Arial"/>
          <w:b/>
          <w:bCs/>
          <w:sz w:val="22"/>
          <w:szCs w:val="22"/>
        </w:rPr>
        <w:t>Öppenvård</w:t>
      </w:r>
      <w:r w:rsidRPr="00EA1CA8">
        <w:rPr>
          <w:rFonts w:ascii="Arial" w:hAnsi="Arial" w:cs="Arial"/>
          <w:b/>
          <w:bCs/>
          <w:sz w:val="22"/>
          <w:szCs w:val="22"/>
        </w:rPr>
        <w:br/>
      </w:r>
      <w:r>
        <w:rPr>
          <w:rFonts w:ascii="Arial" w:hAnsi="Arial" w:cs="Arial"/>
          <w:sz w:val="22"/>
          <w:szCs w:val="22"/>
        </w:rPr>
        <w:t>Det totala antalet besök i öppenvården</w:t>
      </w:r>
      <w:r w:rsidRPr="00EA1CA8">
        <w:rPr>
          <w:rFonts w:ascii="Arial" w:hAnsi="Arial" w:cs="Arial"/>
          <w:sz w:val="22"/>
          <w:szCs w:val="22"/>
        </w:rPr>
        <w:t xml:space="preserve"> ökar med </w:t>
      </w:r>
      <w:r>
        <w:rPr>
          <w:rFonts w:ascii="Arial" w:hAnsi="Arial" w:cs="Arial"/>
          <w:sz w:val="22"/>
          <w:szCs w:val="22"/>
        </w:rPr>
        <w:t xml:space="preserve">7 </w:t>
      </w:r>
      <w:r w:rsidRPr="00EA1CA8">
        <w:rPr>
          <w:rFonts w:ascii="Arial" w:eastAsia="Arial" w:hAnsi="Arial" w:cs="Arial"/>
          <w:sz w:val="22"/>
          <w:szCs w:val="22"/>
        </w:rPr>
        <w:t>procent</w:t>
      </w:r>
      <w:r w:rsidRPr="00EA1CA8">
        <w:rPr>
          <w:rFonts w:ascii="Arial" w:hAnsi="Arial" w:cs="Arial"/>
          <w:sz w:val="22"/>
          <w:szCs w:val="22"/>
        </w:rPr>
        <w:t xml:space="preserve"> i relation till föregående år. Antalet läkarbesök ökar med </w:t>
      </w:r>
      <w:r>
        <w:rPr>
          <w:rFonts w:ascii="Arial" w:hAnsi="Arial" w:cs="Arial"/>
          <w:sz w:val="22"/>
          <w:szCs w:val="22"/>
        </w:rPr>
        <w:t>7 procent</w:t>
      </w:r>
      <w:r w:rsidRPr="00EA1CA8">
        <w:rPr>
          <w:rFonts w:ascii="Arial" w:hAnsi="Arial" w:cs="Arial"/>
          <w:sz w:val="22"/>
          <w:szCs w:val="22"/>
        </w:rPr>
        <w:t xml:space="preserve"> och övriga besök med </w:t>
      </w:r>
      <w:r>
        <w:rPr>
          <w:rFonts w:ascii="Arial" w:hAnsi="Arial" w:cs="Arial"/>
          <w:sz w:val="22"/>
          <w:szCs w:val="22"/>
        </w:rPr>
        <w:t>8</w:t>
      </w:r>
      <w:r w:rsidRPr="00EA1CA8">
        <w:rPr>
          <w:rFonts w:ascii="Arial" w:eastAsia="Arial" w:hAnsi="Arial" w:cs="Arial"/>
          <w:sz w:val="22"/>
          <w:szCs w:val="22"/>
        </w:rPr>
        <w:t xml:space="preserve"> procent</w:t>
      </w:r>
      <w:r w:rsidRPr="00EA1CA8">
        <w:rPr>
          <w:rFonts w:ascii="Arial" w:hAnsi="Arial" w:cs="Arial"/>
          <w:sz w:val="22"/>
          <w:szCs w:val="22"/>
        </w:rPr>
        <w:t xml:space="preserve">. </w:t>
      </w:r>
    </w:p>
    <w:p w14:paraId="59866E6E" w14:textId="37724328" w:rsidR="004D5818" w:rsidRDefault="004D5818" w:rsidP="00AB1A4E">
      <w:pPr>
        <w:spacing w:line="240" w:lineRule="auto"/>
        <w:rPr>
          <w:rFonts w:ascii="Arial" w:hAnsi="Arial" w:cs="Arial"/>
          <w:sz w:val="22"/>
          <w:szCs w:val="22"/>
        </w:rPr>
      </w:pPr>
      <w:r>
        <w:rPr>
          <w:rFonts w:ascii="Arial" w:hAnsi="Arial" w:cs="Arial"/>
          <w:sz w:val="22"/>
          <w:szCs w:val="22"/>
        </w:rPr>
        <w:t xml:space="preserve">Antalet läkarbesök inom </w:t>
      </w:r>
      <w:proofErr w:type="spellStart"/>
      <w:r>
        <w:rPr>
          <w:rFonts w:ascii="Arial" w:hAnsi="Arial" w:cs="Arial"/>
          <w:sz w:val="22"/>
          <w:szCs w:val="22"/>
        </w:rPr>
        <w:t>Hudenheten</w:t>
      </w:r>
      <w:proofErr w:type="spellEnd"/>
      <w:r>
        <w:rPr>
          <w:rFonts w:ascii="Arial" w:hAnsi="Arial" w:cs="Arial"/>
          <w:sz w:val="22"/>
          <w:szCs w:val="22"/>
        </w:rPr>
        <w:t xml:space="preserve"> ökar. De tillämpar en ny modell för att kunna ta emot fler patienter när det gäller enklare ingrepp som tex födelsemärken/hudtumörer som kallas ”snabbmottagningar”. Det innebär att patienten inte är bokad till någon specifik läkare utan man går efter en patientlista och hjälps åt i läkargruppen. Detta har inneburit att man inte behöver samordna i lika stor utsträckning.</w:t>
      </w:r>
      <w:r w:rsidRPr="00EA1CA8">
        <w:rPr>
          <w:rFonts w:ascii="Arial" w:hAnsi="Arial" w:cs="Arial"/>
          <w:sz w:val="22"/>
          <w:szCs w:val="22"/>
        </w:rPr>
        <w:t xml:space="preserve"> </w:t>
      </w:r>
      <w:r>
        <w:rPr>
          <w:rFonts w:ascii="Arial" w:hAnsi="Arial" w:cs="Arial"/>
          <w:sz w:val="22"/>
          <w:szCs w:val="22"/>
        </w:rPr>
        <w:t>Mottagningen i</w:t>
      </w:r>
      <w:r w:rsidRPr="00EA1CA8">
        <w:rPr>
          <w:rFonts w:ascii="Arial" w:hAnsi="Arial" w:cs="Arial"/>
          <w:sz w:val="22"/>
          <w:szCs w:val="22"/>
        </w:rPr>
        <w:t xml:space="preserve"> Ängelholm inväntar renovering och drivs temporärt från Helsingborg. </w:t>
      </w:r>
    </w:p>
    <w:p w14:paraId="15474E6D" w14:textId="77777777" w:rsidR="004D5818" w:rsidRPr="00EA1CA8" w:rsidRDefault="004D5818" w:rsidP="00AB1A4E">
      <w:pPr>
        <w:spacing w:line="240" w:lineRule="auto"/>
        <w:rPr>
          <w:rFonts w:ascii="Arial" w:hAnsi="Arial" w:cs="Arial"/>
          <w:sz w:val="22"/>
          <w:szCs w:val="22"/>
        </w:rPr>
      </w:pPr>
      <w:r>
        <w:rPr>
          <w:rFonts w:ascii="Arial" w:hAnsi="Arial" w:cs="Arial"/>
          <w:sz w:val="22"/>
          <w:szCs w:val="22"/>
        </w:rPr>
        <w:t>Inom Obstetrik och gyn minskar antalet förlossningar något men generellt är det ca 9,5 förlossningar per dygn. Tack vare extrasatsningar för att förbättra tillgängligheten på gynmottagningen har antalet läkarbesök ökat i jämförelse med föregående år.</w:t>
      </w:r>
    </w:p>
    <w:p w14:paraId="6B98649E" w14:textId="77777777" w:rsidR="004D5818" w:rsidRPr="00EA1CA8" w:rsidRDefault="004D5818" w:rsidP="00AB1A4E">
      <w:pPr>
        <w:spacing w:line="240" w:lineRule="auto"/>
        <w:rPr>
          <w:rFonts w:ascii="Arial" w:hAnsi="Arial" w:cs="Arial"/>
          <w:sz w:val="22"/>
          <w:szCs w:val="22"/>
        </w:rPr>
      </w:pPr>
      <w:r w:rsidRPr="00EA1CA8">
        <w:rPr>
          <w:rFonts w:ascii="Arial" w:hAnsi="Arial" w:cs="Arial"/>
          <w:sz w:val="22"/>
          <w:szCs w:val="22"/>
        </w:rPr>
        <w:t xml:space="preserve">Ögonmottagningen </w:t>
      </w:r>
      <w:r>
        <w:rPr>
          <w:rFonts w:ascii="Arial" w:hAnsi="Arial" w:cs="Arial"/>
          <w:sz w:val="22"/>
          <w:szCs w:val="22"/>
        </w:rPr>
        <w:t>ökar sin produktion kraftigt med 17 procent.  Anledningen är bättre bemanning på läkarsidan.</w:t>
      </w:r>
    </w:p>
    <w:p w14:paraId="5058E401" w14:textId="77777777" w:rsidR="004D5818" w:rsidRPr="00EA1CA8" w:rsidRDefault="004D5818" w:rsidP="00AB1A4E">
      <w:pPr>
        <w:spacing w:line="240" w:lineRule="auto"/>
        <w:rPr>
          <w:rFonts w:ascii="Arial" w:hAnsi="Arial" w:cs="Arial"/>
          <w:sz w:val="22"/>
          <w:szCs w:val="22"/>
        </w:rPr>
      </w:pPr>
      <w:r>
        <w:rPr>
          <w:rFonts w:ascii="Arial" w:hAnsi="Arial" w:cs="Arial"/>
          <w:sz w:val="22"/>
          <w:szCs w:val="22"/>
        </w:rPr>
        <w:t>Öronmottagningarna</w:t>
      </w:r>
      <w:r w:rsidRPr="00EA1CA8">
        <w:rPr>
          <w:rFonts w:ascii="Arial" w:hAnsi="Arial" w:cs="Arial"/>
          <w:sz w:val="22"/>
          <w:szCs w:val="22"/>
        </w:rPr>
        <w:t xml:space="preserve"> </w:t>
      </w:r>
      <w:r>
        <w:rPr>
          <w:rFonts w:ascii="Arial" w:hAnsi="Arial" w:cs="Arial"/>
          <w:sz w:val="22"/>
          <w:szCs w:val="22"/>
        </w:rPr>
        <w:t>ökar sin produktion i jämförelse med föregående år. Ökningen beror till stor del på covid påverkan under början av 2022 vilket inte varit fallet under detta år. Extramottagningar har också bidragit till ökad produktion och minskade väntetider.</w:t>
      </w:r>
    </w:p>
    <w:p w14:paraId="7D2FD5B3" w14:textId="5CAE0422" w:rsidR="004D5818" w:rsidRDefault="004D5818" w:rsidP="00AB1A4E">
      <w:pPr>
        <w:spacing w:line="240" w:lineRule="auto"/>
        <w:rPr>
          <w:rFonts w:ascii="Arial" w:hAnsi="Arial" w:cs="Arial"/>
          <w:sz w:val="22"/>
          <w:szCs w:val="22"/>
        </w:rPr>
      </w:pPr>
      <w:r>
        <w:rPr>
          <w:rFonts w:ascii="Arial" w:hAnsi="Arial" w:cs="Arial"/>
          <w:sz w:val="22"/>
          <w:szCs w:val="22"/>
        </w:rPr>
        <w:t>På medicinmottagningarna ligger produktionen på ungefär samma nivå som föregående år. Dialysmottagningen har problem med bemanningen och har tvingats stänga ner sin kvällsmottagning. Antalet läkarbesök på medicinmottagningarna har minskat med 3 procent pga. att det råder läkarbrist på flera av specialiteterna inom medicin.</w:t>
      </w:r>
    </w:p>
    <w:p w14:paraId="2F261DFA" w14:textId="77777777" w:rsidR="004D5818" w:rsidRPr="00EA1CA8" w:rsidRDefault="004D5818" w:rsidP="00AB1A4E">
      <w:pPr>
        <w:spacing w:line="240" w:lineRule="auto"/>
        <w:rPr>
          <w:rFonts w:ascii="Arial" w:hAnsi="Arial" w:cs="Arial"/>
          <w:sz w:val="22"/>
          <w:szCs w:val="22"/>
        </w:rPr>
      </w:pPr>
      <w:r>
        <w:rPr>
          <w:rFonts w:ascii="Arial" w:hAnsi="Arial" w:cs="Arial"/>
          <w:sz w:val="22"/>
          <w:szCs w:val="22"/>
        </w:rPr>
        <w:t>Kirurgmottagningarna ökar sin produktion med 10 procent. Ett aktivt arbete med produktionsplanering ger nu resultat.</w:t>
      </w:r>
    </w:p>
    <w:p w14:paraId="6458D3AA" w14:textId="77777777" w:rsidR="004D5818" w:rsidRPr="00EA1CA8" w:rsidRDefault="004D5818" w:rsidP="00AB1A4E">
      <w:pPr>
        <w:spacing w:line="240" w:lineRule="auto"/>
        <w:rPr>
          <w:rFonts w:ascii="Arial" w:hAnsi="Arial" w:cs="Arial"/>
          <w:sz w:val="22"/>
          <w:szCs w:val="22"/>
        </w:rPr>
      </w:pPr>
      <w:r w:rsidRPr="00EA1CA8">
        <w:rPr>
          <w:rFonts w:ascii="Arial" w:hAnsi="Arial" w:cs="Arial"/>
          <w:sz w:val="22"/>
          <w:szCs w:val="22"/>
        </w:rPr>
        <w:lastRenderedPageBreak/>
        <w:t xml:space="preserve">Urologimottagningarna i Ängelholm och Helsingborg ökar produktionen i relation till föregående år. </w:t>
      </w:r>
      <w:r>
        <w:rPr>
          <w:rFonts w:ascii="Arial" w:hAnsi="Arial" w:cs="Arial"/>
          <w:sz w:val="22"/>
          <w:szCs w:val="22"/>
        </w:rPr>
        <w:t>Främst ökar produktion i Ängelholm mycket tack vare god produktionsplanering.</w:t>
      </w:r>
    </w:p>
    <w:p w14:paraId="3EBD046A" w14:textId="10A50598" w:rsidR="004D5818" w:rsidRPr="00EA1CA8" w:rsidRDefault="004D5818" w:rsidP="00AB1A4E">
      <w:pPr>
        <w:spacing w:line="240" w:lineRule="auto"/>
        <w:rPr>
          <w:rFonts w:ascii="Arial" w:hAnsi="Arial" w:cs="Arial"/>
          <w:sz w:val="22"/>
          <w:szCs w:val="22"/>
        </w:rPr>
      </w:pPr>
      <w:r w:rsidRPr="00EA1CA8">
        <w:rPr>
          <w:rFonts w:ascii="Arial" w:hAnsi="Arial" w:cs="Arial"/>
          <w:sz w:val="22"/>
          <w:szCs w:val="22"/>
        </w:rPr>
        <w:t xml:space="preserve">Barn och ungdomsmottagningarna ökar sin produktion i jämförelse med </w:t>
      </w:r>
      <w:r>
        <w:rPr>
          <w:rFonts w:ascii="Arial" w:hAnsi="Arial" w:cs="Arial"/>
          <w:sz w:val="22"/>
          <w:szCs w:val="22"/>
        </w:rPr>
        <w:t>föregående år</w:t>
      </w:r>
      <w:r w:rsidRPr="00EA1CA8">
        <w:rPr>
          <w:rFonts w:ascii="Arial" w:hAnsi="Arial" w:cs="Arial"/>
          <w:sz w:val="22"/>
          <w:szCs w:val="22"/>
        </w:rPr>
        <w:t xml:space="preserve">. </w:t>
      </w:r>
    </w:p>
    <w:p w14:paraId="745F204F" w14:textId="25D45F54" w:rsidR="004D5818" w:rsidRDefault="004D5818" w:rsidP="00AB1A4E">
      <w:pPr>
        <w:spacing w:line="240" w:lineRule="auto"/>
        <w:rPr>
          <w:rFonts w:ascii="Arial" w:hAnsi="Arial" w:cs="Arial"/>
          <w:sz w:val="22"/>
          <w:szCs w:val="22"/>
        </w:rPr>
      </w:pPr>
      <w:r w:rsidRPr="00EA1CA8">
        <w:rPr>
          <w:rFonts w:ascii="Arial" w:hAnsi="Arial" w:cs="Arial"/>
          <w:sz w:val="22"/>
          <w:szCs w:val="22"/>
        </w:rPr>
        <w:t>Ortopedmottagningen ökar sin totala produktion i relation till föregående år. Satsningar görs för att öka tillgängligheten till besök inom 90 dagar.</w:t>
      </w:r>
    </w:p>
    <w:p w14:paraId="5F59DB73" w14:textId="5D523AF8" w:rsidR="002D6EC3" w:rsidRPr="00EA1CA8" w:rsidRDefault="002D6EC3" w:rsidP="00AB1A4E">
      <w:pPr>
        <w:spacing w:line="240" w:lineRule="auto"/>
        <w:rPr>
          <w:rFonts w:ascii="Arial" w:hAnsi="Arial" w:cs="Arial"/>
          <w:sz w:val="22"/>
          <w:szCs w:val="22"/>
        </w:rPr>
      </w:pPr>
      <w:r>
        <w:rPr>
          <w:rFonts w:ascii="Arial" w:hAnsi="Arial" w:cs="Arial"/>
          <w:sz w:val="22"/>
          <w:szCs w:val="22"/>
        </w:rPr>
        <w:t>Tyvärr så är remissinflödet betydligt högre än de produktionsökningar som gjorts varför tillgängligheten inte förbättrats i samma takt som produktionsökningen.</w:t>
      </w:r>
    </w:p>
    <w:p w14:paraId="1BCDB327" w14:textId="57BB7E50" w:rsidR="004D5818" w:rsidRPr="004D5818" w:rsidRDefault="004D5818" w:rsidP="00AB1A4E">
      <w:pPr>
        <w:autoSpaceDE w:val="0"/>
        <w:autoSpaceDN w:val="0"/>
        <w:adjustRightInd w:val="0"/>
        <w:spacing w:line="240" w:lineRule="auto"/>
        <w:rPr>
          <w:rFonts w:ascii="Arial" w:hAnsi="Arial" w:cs="Arial"/>
          <w:b/>
          <w:bCs/>
          <w:sz w:val="22"/>
          <w:szCs w:val="22"/>
        </w:rPr>
      </w:pPr>
      <w:r w:rsidRPr="00EA1CA8">
        <w:rPr>
          <w:rFonts w:ascii="Arial" w:hAnsi="Arial" w:cs="Arial"/>
          <w:b/>
          <w:bCs/>
          <w:sz w:val="22"/>
          <w:szCs w:val="22"/>
        </w:rPr>
        <w:t xml:space="preserve">Distanskontakter </w:t>
      </w:r>
      <w:r>
        <w:rPr>
          <w:rFonts w:ascii="Arial" w:hAnsi="Arial" w:cs="Arial"/>
          <w:b/>
          <w:bCs/>
          <w:sz w:val="22"/>
          <w:szCs w:val="22"/>
        </w:rPr>
        <w:br/>
      </w:r>
      <w:r w:rsidRPr="002C31C0">
        <w:rPr>
          <w:rFonts w:ascii="Arial" w:hAnsi="Arial" w:cs="Arial"/>
          <w:sz w:val="22"/>
          <w:szCs w:val="22"/>
        </w:rPr>
        <w:t xml:space="preserve">Antalet distanskontakter ökar kraftigt i relation till föregående år. </w:t>
      </w:r>
      <w:r w:rsidR="002D6EC3">
        <w:rPr>
          <w:rFonts w:ascii="Arial" w:hAnsi="Arial" w:cs="Arial"/>
          <w:sz w:val="22"/>
          <w:szCs w:val="22"/>
        </w:rPr>
        <w:t>En del av ö</w:t>
      </w:r>
      <w:r w:rsidRPr="002C31C0">
        <w:rPr>
          <w:rFonts w:ascii="Arial" w:hAnsi="Arial" w:cs="Arial"/>
          <w:sz w:val="22"/>
          <w:szCs w:val="22"/>
        </w:rPr>
        <w:t>kningen beror på en förbättrad registrering inom Urologi och Kirurgi.</w:t>
      </w:r>
    </w:p>
    <w:p w14:paraId="3D5EA9F3" w14:textId="77777777" w:rsidR="004D5818" w:rsidRPr="00EA1CA8" w:rsidRDefault="004D5818" w:rsidP="00AB1A4E">
      <w:pPr>
        <w:autoSpaceDE w:val="0"/>
        <w:autoSpaceDN w:val="0"/>
        <w:adjustRightInd w:val="0"/>
        <w:spacing w:line="240" w:lineRule="auto"/>
        <w:rPr>
          <w:rFonts w:ascii="Arial" w:hAnsi="Arial" w:cs="Arial"/>
          <w:sz w:val="22"/>
          <w:szCs w:val="22"/>
        </w:rPr>
      </w:pPr>
      <w:r w:rsidRPr="00EA1CA8">
        <w:rPr>
          <w:rFonts w:ascii="Arial" w:hAnsi="Arial" w:cs="Arial"/>
          <w:sz w:val="22"/>
          <w:szCs w:val="22"/>
        </w:rPr>
        <w:t>Kontakter via 1177 ökar fortsatt. Det börjar bli ett naturligt sätt för invånarna att kommunicera med vården. Många mottagningar/avdelningar har helt gått över till Kontakter via 1177 i kontakten med patienten.</w:t>
      </w:r>
    </w:p>
    <w:p w14:paraId="73AA9BC7" w14:textId="5031040A" w:rsidR="004D5818" w:rsidRPr="00EA1CA8" w:rsidRDefault="004D5818" w:rsidP="00AB1A4E">
      <w:pPr>
        <w:spacing w:line="240" w:lineRule="auto"/>
        <w:rPr>
          <w:rFonts w:ascii="Arial" w:hAnsi="Arial" w:cs="Arial"/>
          <w:b/>
          <w:bCs/>
          <w:sz w:val="22"/>
          <w:szCs w:val="22"/>
        </w:rPr>
      </w:pPr>
      <w:r w:rsidRPr="00EA1CA8">
        <w:rPr>
          <w:rFonts w:ascii="Arial" w:hAnsi="Arial" w:cs="Arial"/>
          <w:b/>
          <w:bCs/>
          <w:sz w:val="22"/>
          <w:szCs w:val="22"/>
        </w:rPr>
        <w:t>Slutenvård</w:t>
      </w:r>
      <w:r w:rsidRPr="00EA1CA8">
        <w:rPr>
          <w:rFonts w:ascii="Arial" w:hAnsi="Arial" w:cs="Arial"/>
          <w:b/>
          <w:bCs/>
          <w:sz w:val="22"/>
          <w:szCs w:val="22"/>
        </w:rPr>
        <w:br/>
      </w:r>
      <w:r w:rsidR="002D6EC3">
        <w:rPr>
          <w:rFonts w:ascii="Arial" w:hAnsi="Arial" w:cs="Arial"/>
          <w:sz w:val="22"/>
          <w:szCs w:val="22"/>
        </w:rPr>
        <w:t>Vakanser</w:t>
      </w:r>
      <w:r w:rsidRPr="00EA1CA8">
        <w:rPr>
          <w:rFonts w:ascii="Arial" w:hAnsi="Arial" w:cs="Arial"/>
          <w:sz w:val="22"/>
          <w:szCs w:val="22"/>
        </w:rPr>
        <w:t xml:space="preserve"> inom sjuksköterskegruppen försvårar möjligheter att bemanna tillräckligt många vårdplatser för att möta behovet vilket föranleder att antalet överbeläggningar ökar</w:t>
      </w:r>
      <w:r>
        <w:rPr>
          <w:rFonts w:ascii="Arial" w:hAnsi="Arial" w:cs="Arial"/>
          <w:sz w:val="22"/>
          <w:szCs w:val="22"/>
        </w:rPr>
        <w:t xml:space="preserve">. </w:t>
      </w:r>
      <w:r w:rsidRPr="00EA1CA8">
        <w:rPr>
          <w:rFonts w:ascii="Arial" w:hAnsi="Arial" w:cs="Arial"/>
          <w:sz w:val="22"/>
          <w:szCs w:val="22"/>
        </w:rPr>
        <w:t xml:space="preserve">Samlokalisering av avdelningar har pågått under </w:t>
      </w:r>
      <w:r>
        <w:rPr>
          <w:rFonts w:ascii="Arial" w:hAnsi="Arial" w:cs="Arial"/>
          <w:sz w:val="22"/>
          <w:szCs w:val="22"/>
        </w:rPr>
        <w:t>sommarperioden för att</w:t>
      </w:r>
      <w:r w:rsidRPr="00EA1CA8">
        <w:rPr>
          <w:rFonts w:ascii="Arial" w:hAnsi="Arial" w:cs="Arial"/>
          <w:sz w:val="22"/>
          <w:szCs w:val="22"/>
        </w:rPr>
        <w:t xml:space="preserve"> optimera bemanningen. Ökad nivå av övernattande patienter på akutmottagningen jämfört med 202</w:t>
      </w:r>
      <w:r>
        <w:rPr>
          <w:rFonts w:ascii="Arial" w:hAnsi="Arial" w:cs="Arial"/>
          <w:sz w:val="22"/>
          <w:szCs w:val="22"/>
        </w:rPr>
        <w:t>2, men situationen upplevs bättre på akuten i och med införandet av nya eskaleringsmodellen. I höst kommer nya vårdplatser att öppnas upp på GAVA</w:t>
      </w:r>
      <w:r w:rsidR="002D6EC3">
        <w:rPr>
          <w:rFonts w:ascii="Arial" w:hAnsi="Arial" w:cs="Arial"/>
          <w:sz w:val="22"/>
          <w:szCs w:val="22"/>
        </w:rPr>
        <w:t xml:space="preserve">, </w:t>
      </w:r>
      <w:r>
        <w:rPr>
          <w:rFonts w:ascii="Arial" w:hAnsi="Arial" w:cs="Arial"/>
          <w:sz w:val="22"/>
          <w:szCs w:val="22"/>
        </w:rPr>
        <w:t>Njuravdelningen</w:t>
      </w:r>
      <w:r w:rsidR="002D6EC3">
        <w:rPr>
          <w:rFonts w:ascii="Arial" w:hAnsi="Arial" w:cs="Arial"/>
          <w:sz w:val="22"/>
          <w:szCs w:val="22"/>
        </w:rPr>
        <w:t xml:space="preserve"> och även Hjärtavdelningen</w:t>
      </w:r>
      <w:r>
        <w:rPr>
          <w:rFonts w:ascii="Arial" w:hAnsi="Arial" w:cs="Arial"/>
          <w:sz w:val="22"/>
          <w:szCs w:val="22"/>
        </w:rPr>
        <w:t>.</w:t>
      </w:r>
    </w:p>
    <w:p w14:paraId="73270C96" w14:textId="0EF9DEE1" w:rsidR="004D5818" w:rsidRPr="00EA1CA8" w:rsidRDefault="004D5818" w:rsidP="00AB1A4E">
      <w:pPr>
        <w:spacing w:line="240" w:lineRule="auto"/>
        <w:rPr>
          <w:rFonts w:ascii="Arial" w:eastAsia="Times New Roman" w:hAnsi="Arial" w:cs="Arial"/>
          <w:b/>
          <w:bCs/>
          <w:sz w:val="22"/>
          <w:szCs w:val="22"/>
          <w:lang w:eastAsia="sv-SE"/>
        </w:rPr>
      </w:pPr>
      <w:r w:rsidRPr="00EA1CA8">
        <w:rPr>
          <w:rFonts w:ascii="Arial" w:hAnsi="Arial" w:cs="Arial"/>
          <w:sz w:val="22"/>
          <w:szCs w:val="22"/>
        </w:rPr>
        <w:t>Totala antalet vårdtillfällen ligger</w:t>
      </w:r>
      <w:r>
        <w:rPr>
          <w:rFonts w:ascii="Arial" w:hAnsi="Arial" w:cs="Arial"/>
          <w:sz w:val="22"/>
          <w:szCs w:val="22"/>
        </w:rPr>
        <w:t xml:space="preserve"> 3 procent höge</w:t>
      </w:r>
      <w:r w:rsidRPr="00EA1CA8">
        <w:rPr>
          <w:rFonts w:ascii="Arial" w:hAnsi="Arial" w:cs="Arial"/>
          <w:sz w:val="22"/>
          <w:szCs w:val="22"/>
        </w:rPr>
        <w:t xml:space="preserve"> än föregående år. Medelvårdtiden </w:t>
      </w:r>
      <w:r>
        <w:rPr>
          <w:rFonts w:ascii="Arial" w:hAnsi="Arial" w:cs="Arial"/>
          <w:sz w:val="22"/>
          <w:szCs w:val="22"/>
        </w:rPr>
        <w:t xml:space="preserve">på </w:t>
      </w:r>
      <w:r w:rsidR="002D6EC3">
        <w:rPr>
          <w:rFonts w:ascii="Arial" w:hAnsi="Arial" w:cs="Arial"/>
          <w:sz w:val="22"/>
          <w:szCs w:val="22"/>
        </w:rPr>
        <w:t xml:space="preserve">ca </w:t>
      </w:r>
      <w:r>
        <w:rPr>
          <w:rFonts w:ascii="Arial" w:hAnsi="Arial" w:cs="Arial"/>
          <w:sz w:val="22"/>
          <w:szCs w:val="22"/>
        </w:rPr>
        <w:t xml:space="preserve">4 dagar </w:t>
      </w:r>
      <w:r w:rsidRPr="00EA1CA8">
        <w:rPr>
          <w:rFonts w:ascii="Arial" w:hAnsi="Arial" w:cs="Arial"/>
          <w:sz w:val="22"/>
          <w:szCs w:val="22"/>
        </w:rPr>
        <w:t>är oförändrad</w:t>
      </w:r>
      <w:r w:rsidR="002D6EC3">
        <w:rPr>
          <w:rFonts w:ascii="Arial" w:hAnsi="Arial" w:cs="Arial"/>
          <w:sz w:val="22"/>
          <w:szCs w:val="22"/>
        </w:rPr>
        <w:t>.</w:t>
      </w:r>
      <w:r>
        <w:rPr>
          <w:rFonts w:ascii="Arial" w:hAnsi="Arial" w:cs="Arial"/>
          <w:sz w:val="22"/>
          <w:szCs w:val="22"/>
        </w:rPr>
        <w:t xml:space="preserve"> </w:t>
      </w:r>
    </w:p>
    <w:p w14:paraId="3C1ADAE4" w14:textId="22E81AE2" w:rsidR="004D5818" w:rsidRDefault="004D5818" w:rsidP="00AB1A4E">
      <w:pPr>
        <w:autoSpaceDE w:val="0"/>
        <w:autoSpaceDN w:val="0"/>
        <w:adjustRightInd w:val="0"/>
        <w:spacing w:line="240" w:lineRule="auto"/>
        <w:rPr>
          <w:rFonts w:ascii="Arial" w:eastAsia="Times New Roman" w:hAnsi="Arial" w:cs="Arial"/>
          <w:sz w:val="22"/>
          <w:szCs w:val="22"/>
          <w:lang w:eastAsia="sv-SE"/>
        </w:rPr>
      </w:pPr>
      <w:r w:rsidRPr="00EA1CA8">
        <w:rPr>
          <w:rFonts w:ascii="Arial" w:eastAsia="Times New Roman" w:hAnsi="Arial" w:cs="Arial"/>
          <w:b/>
          <w:bCs/>
          <w:sz w:val="22"/>
          <w:szCs w:val="22"/>
          <w:lang w:eastAsia="sv-SE"/>
        </w:rPr>
        <w:t xml:space="preserve">Operationer </w:t>
      </w:r>
      <w:r w:rsidRPr="00EA1CA8">
        <w:rPr>
          <w:rFonts w:ascii="Arial" w:eastAsia="Times New Roman" w:hAnsi="Arial" w:cs="Arial"/>
          <w:b/>
          <w:bCs/>
          <w:sz w:val="22"/>
          <w:szCs w:val="22"/>
          <w:lang w:eastAsia="sv-SE"/>
        </w:rPr>
        <w:br/>
      </w:r>
      <w:r w:rsidRPr="00EA1CA8">
        <w:rPr>
          <w:rFonts w:ascii="Arial" w:eastAsia="Times New Roman" w:hAnsi="Arial" w:cs="Arial"/>
          <w:sz w:val="22"/>
          <w:szCs w:val="22"/>
          <w:lang w:eastAsia="sv-SE"/>
        </w:rPr>
        <w:t xml:space="preserve">Antalet operationer ökar inom både öppen och slutenvård jämfört med samma period föregående år. </w:t>
      </w:r>
      <w:r>
        <w:rPr>
          <w:rFonts w:ascii="Arial" w:eastAsia="Times New Roman" w:hAnsi="Arial" w:cs="Arial"/>
          <w:sz w:val="22"/>
          <w:szCs w:val="22"/>
          <w:lang w:eastAsia="sv-SE"/>
        </w:rPr>
        <w:t>Öppenvård ökar med 5</w:t>
      </w:r>
      <w:r w:rsidR="002D6EC3">
        <w:rPr>
          <w:rFonts w:ascii="Arial" w:eastAsia="Times New Roman" w:hAnsi="Arial" w:cs="Arial"/>
          <w:sz w:val="22"/>
          <w:szCs w:val="22"/>
          <w:lang w:eastAsia="sv-SE"/>
        </w:rPr>
        <w:t xml:space="preserve"> </w:t>
      </w:r>
      <w:r>
        <w:rPr>
          <w:rFonts w:ascii="Arial" w:eastAsia="Times New Roman" w:hAnsi="Arial" w:cs="Arial"/>
          <w:sz w:val="22"/>
          <w:szCs w:val="22"/>
          <w:lang w:eastAsia="sv-SE"/>
        </w:rPr>
        <w:t>procent och slutenvård med 4 procent.</w:t>
      </w:r>
    </w:p>
    <w:p w14:paraId="1FA09262" w14:textId="7B64C95F" w:rsidR="004D5818" w:rsidRDefault="004D5818" w:rsidP="00AB1A4E">
      <w:pPr>
        <w:autoSpaceDE w:val="0"/>
        <w:autoSpaceDN w:val="0"/>
        <w:adjustRightInd w:val="0"/>
        <w:spacing w:line="240" w:lineRule="auto"/>
        <w:rPr>
          <w:rFonts w:ascii="Arial" w:hAnsi="Arial" w:cs="Arial"/>
          <w:sz w:val="22"/>
          <w:szCs w:val="22"/>
        </w:rPr>
      </w:pPr>
      <w:r w:rsidRPr="00EA1CA8">
        <w:rPr>
          <w:rFonts w:ascii="Arial" w:hAnsi="Arial" w:cs="Arial"/>
          <w:sz w:val="22"/>
          <w:szCs w:val="22"/>
        </w:rPr>
        <w:t xml:space="preserve">Antal </w:t>
      </w:r>
      <w:r>
        <w:rPr>
          <w:rFonts w:ascii="Arial" w:hAnsi="Arial" w:cs="Arial"/>
          <w:sz w:val="22"/>
          <w:szCs w:val="22"/>
        </w:rPr>
        <w:t>öppenvårds</w:t>
      </w:r>
      <w:r w:rsidRPr="00EA1CA8">
        <w:rPr>
          <w:rFonts w:ascii="Arial" w:hAnsi="Arial" w:cs="Arial"/>
          <w:sz w:val="22"/>
          <w:szCs w:val="22"/>
        </w:rPr>
        <w:t>operationer ökar främst inom Ortopedi, Ögon, Kirurgi</w:t>
      </w:r>
      <w:r>
        <w:rPr>
          <w:rFonts w:ascii="Arial" w:hAnsi="Arial" w:cs="Arial"/>
          <w:sz w:val="22"/>
          <w:szCs w:val="22"/>
        </w:rPr>
        <w:t xml:space="preserve">, Gyn </w:t>
      </w:r>
      <w:r w:rsidRPr="00EA1CA8">
        <w:rPr>
          <w:rFonts w:ascii="Arial" w:hAnsi="Arial" w:cs="Arial"/>
          <w:sz w:val="22"/>
          <w:szCs w:val="22"/>
        </w:rPr>
        <w:t>och Urologi.</w:t>
      </w:r>
      <w:r w:rsidRPr="00692583">
        <w:rPr>
          <w:rFonts w:ascii="Arial" w:eastAsia="Times New Roman" w:hAnsi="Arial" w:cs="Arial"/>
          <w:sz w:val="22"/>
          <w:szCs w:val="22"/>
          <w:lang w:eastAsia="sv-SE"/>
        </w:rPr>
        <w:t xml:space="preserve"> </w:t>
      </w:r>
      <w:r>
        <w:rPr>
          <w:rFonts w:ascii="Arial" w:eastAsia="Times New Roman" w:hAnsi="Arial" w:cs="Arial"/>
          <w:sz w:val="22"/>
          <w:szCs w:val="22"/>
          <w:lang w:eastAsia="sv-SE"/>
        </w:rPr>
        <w:t xml:space="preserve">Vissa operationer som tidigare utfördes inom slutenvård har nu flyttat till öppenvård. Ett exempel är inom </w:t>
      </w:r>
      <w:r>
        <w:rPr>
          <w:rFonts w:ascii="Arial" w:hAnsi="Arial" w:cs="Arial"/>
          <w:sz w:val="22"/>
          <w:szCs w:val="22"/>
        </w:rPr>
        <w:t>Gynekologi där f</w:t>
      </w:r>
      <w:r w:rsidRPr="006306B4">
        <w:rPr>
          <w:rFonts w:ascii="Arial" w:hAnsi="Arial" w:cs="Arial"/>
          <w:sz w:val="22"/>
          <w:szCs w:val="22"/>
        </w:rPr>
        <w:t xml:space="preserve">ler </w:t>
      </w:r>
      <w:proofErr w:type="spellStart"/>
      <w:r>
        <w:rPr>
          <w:rFonts w:ascii="Arial" w:hAnsi="Arial" w:cs="Arial"/>
          <w:sz w:val="22"/>
          <w:szCs w:val="22"/>
        </w:rPr>
        <w:t>h</w:t>
      </w:r>
      <w:r w:rsidRPr="006306B4">
        <w:rPr>
          <w:rFonts w:ascii="Arial" w:hAnsi="Arial" w:cs="Arial"/>
          <w:sz w:val="22"/>
          <w:szCs w:val="22"/>
        </w:rPr>
        <w:t>ysterektomier</w:t>
      </w:r>
      <w:proofErr w:type="spellEnd"/>
      <w:r w:rsidRPr="006306B4">
        <w:rPr>
          <w:rFonts w:ascii="Arial" w:hAnsi="Arial" w:cs="Arial"/>
          <w:sz w:val="22"/>
          <w:szCs w:val="22"/>
        </w:rPr>
        <w:t xml:space="preserve"> </w:t>
      </w:r>
      <w:r>
        <w:rPr>
          <w:rFonts w:ascii="Arial" w:hAnsi="Arial" w:cs="Arial"/>
          <w:sz w:val="22"/>
          <w:szCs w:val="22"/>
        </w:rPr>
        <w:t xml:space="preserve">opereras </w:t>
      </w:r>
      <w:r w:rsidRPr="006306B4">
        <w:rPr>
          <w:rFonts w:ascii="Arial" w:hAnsi="Arial" w:cs="Arial"/>
          <w:sz w:val="22"/>
          <w:szCs w:val="22"/>
        </w:rPr>
        <w:t xml:space="preserve">i </w:t>
      </w:r>
      <w:r>
        <w:rPr>
          <w:rFonts w:ascii="Arial" w:hAnsi="Arial" w:cs="Arial"/>
          <w:sz w:val="22"/>
          <w:szCs w:val="22"/>
        </w:rPr>
        <w:t xml:space="preserve">öppenvård tack vare </w:t>
      </w:r>
      <w:r w:rsidRPr="006306B4">
        <w:rPr>
          <w:rFonts w:ascii="Arial" w:hAnsi="Arial" w:cs="Arial"/>
          <w:sz w:val="22"/>
          <w:szCs w:val="22"/>
        </w:rPr>
        <w:t xml:space="preserve">nya metoden </w:t>
      </w:r>
      <w:proofErr w:type="spellStart"/>
      <w:r w:rsidRPr="006306B4">
        <w:rPr>
          <w:rFonts w:ascii="Arial" w:hAnsi="Arial" w:cs="Arial"/>
          <w:sz w:val="22"/>
          <w:szCs w:val="22"/>
        </w:rPr>
        <w:t>vNOTE</w:t>
      </w:r>
      <w:r>
        <w:rPr>
          <w:rFonts w:ascii="Arial" w:hAnsi="Arial" w:cs="Arial"/>
          <w:sz w:val="22"/>
          <w:szCs w:val="22"/>
        </w:rPr>
        <w:t>S</w:t>
      </w:r>
      <w:proofErr w:type="spellEnd"/>
      <w:r>
        <w:rPr>
          <w:rFonts w:ascii="Arial" w:hAnsi="Arial" w:cs="Arial"/>
          <w:sz w:val="22"/>
          <w:szCs w:val="22"/>
        </w:rPr>
        <w:t>.</w:t>
      </w:r>
      <w:r w:rsidR="00AB1A4E">
        <w:rPr>
          <w:rFonts w:ascii="Arial" w:hAnsi="Arial" w:cs="Arial"/>
          <w:sz w:val="22"/>
          <w:szCs w:val="22"/>
        </w:rPr>
        <w:t xml:space="preserve"> </w:t>
      </w:r>
      <w:r>
        <w:rPr>
          <w:rFonts w:ascii="Arial" w:eastAsia="Times New Roman" w:hAnsi="Arial" w:cs="Arial"/>
          <w:sz w:val="22"/>
          <w:szCs w:val="22"/>
          <w:lang w:eastAsia="sv-SE"/>
        </w:rPr>
        <w:t xml:space="preserve">Produktionen ökar även om </w:t>
      </w:r>
      <w:r w:rsidR="00AB1A4E">
        <w:rPr>
          <w:rFonts w:ascii="Arial" w:eastAsia="Times New Roman" w:hAnsi="Arial" w:cs="Arial"/>
          <w:sz w:val="22"/>
          <w:szCs w:val="22"/>
          <w:lang w:eastAsia="sv-SE"/>
        </w:rPr>
        <w:t>man</w:t>
      </w:r>
      <w:r>
        <w:rPr>
          <w:rFonts w:ascii="Arial" w:eastAsia="Times New Roman" w:hAnsi="Arial" w:cs="Arial"/>
          <w:sz w:val="22"/>
          <w:szCs w:val="22"/>
          <w:lang w:eastAsia="sv-SE"/>
        </w:rPr>
        <w:t xml:space="preserve"> ser till incitamentsmodellens ”basår”</w:t>
      </w:r>
    </w:p>
    <w:p w14:paraId="6E1C7278" w14:textId="16BDD96D" w:rsidR="004D5818" w:rsidRPr="00DA2F32" w:rsidRDefault="006E7D13" w:rsidP="004D5818">
      <w:pPr>
        <w:autoSpaceDE w:val="0"/>
        <w:autoSpaceDN w:val="0"/>
        <w:adjustRightInd w:val="0"/>
        <w:rPr>
          <w:rFonts w:ascii="Arial" w:hAnsi="Arial" w:cs="Arial"/>
          <w:sz w:val="18"/>
          <w:szCs w:val="18"/>
        </w:rPr>
      </w:pPr>
      <w:r>
        <w:rPr>
          <w:rFonts w:ascii="Arial" w:hAnsi="Arial" w:cs="Arial"/>
          <w:sz w:val="18"/>
          <w:szCs w:val="18"/>
        </w:rPr>
        <w:t xml:space="preserve">Bild </w:t>
      </w:r>
      <w:r w:rsidR="00BA1F5C">
        <w:rPr>
          <w:rFonts w:ascii="Arial" w:hAnsi="Arial" w:cs="Arial"/>
          <w:sz w:val="18"/>
          <w:szCs w:val="18"/>
        </w:rPr>
        <w:t>10.</w:t>
      </w:r>
      <w:r w:rsidR="004D5818" w:rsidRPr="00DA2F32">
        <w:rPr>
          <w:rFonts w:ascii="Arial" w:hAnsi="Arial" w:cs="Arial"/>
          <w:sz w:val="18"/>
          <w:szCs w:val="18"/>
        </w:rPr>
        <w:t xml:space="preserve"> Operationer i sluten- och öppenvård</w:t>
      </w:r>
    </w:p>
    <w:p w14:paraId="546060A0" w14:textId="77777777" w:rsidR="004D5818" w:rsidRPr="006709AC" w:rsidRDefault="004D5818" w:rsidP="004D5818">
      <w:pPr>
        <w:autoSpaceDE w:val="0"/>
        <w:autoSpaceDN w:val="0"/>
        <w:adjustRightInd w:val="0"/>
        <w:rPr>
          <w:rFonts w:ascii="Arial" w:eastAsia="Times New Roman" w:hAnsi="Arial" w:cs="Arial"/>
          <w:b/>
          <w:bCs/>
          <w:i/>
          <w:iCs/>
          <w:color w:val="FF0000"/>
          <w:sz w:val="22"/>
          <w:szCs w:val="22"/>
          <w:lang w:eastAsia="sv-SE"/>
        </w:rPr>
      </w:pPr>
      <w:r w:rsidRPr="00513C93">
        <w:rPr>
          <w:noProof/>
        </w:rPr>
        <w:t xml:space="preserve"> </w:t>
      </w:r>
      <w:r w:rsidRPr="00513C93">
        <w:rPr>
          <w:rFonts w:ascii="Arial" w:eastAsia="Times New Roman" w:hAnsi="Arial" w:cs="Arial"/>
          <w:b/>
          <w:bCs/>
          <w:i/>
          <w:iCs/>
          <w:noProof/>
          <w:color w:val="FF0000"/>
          <w:sz w:val="22"/>
          <w:szCs w:val="22"/>
          <w:lang w:eastAsia="sv-SE"/>
        </w:rPr>
        <w:drawing>
          <wp:inline distT="0" distB="0" distL="0" distR="0" wp14:anchorId="76EB4B54" wp14:editId="3BB5CE60">
            <wp:extent cx="2774950" cy="1828165"/>
            <wp:effectExtent l="0" t="0" r="6350" b="63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74950" cy="1828165"/>
                    </a:xfrm>
                    <a:prstGeom prst="rect">
                      <a:avLst/>
                    </a:prstGeom>
                  </pic:spPr>
                </pic:pic>
              </a:graphicData>
            </a:graphic>
          </wp:inline>
        </w:drawing>
      </w:r>
      <w:r w:rsidRPr="00513C93">
        <w:rPr>
          <w:noProof/>
        </w:rPr>
        <w:t xml:space="preserve"> </w:t>
      </w:r>
      <w:r w:rsidRPr="00513C93">
        <w:rPr>
          <w:noProof/>
        </w:rPr>
        <w:drawing>
          <wp:inline distT="0" distB="0" distL="0" distR="0" wp14:anchorId="48BB1244" wp14:editId="4BB888EE">
            <wp:extent cx="2743200" cy="182880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3200" cy="1828800"/>
                    </a:xfrm>
                    <a:prstGeom prst="rect">
                      <a:avLst/>
                    </a:prstGeom>
                  </pic:spPr>
                </pic:pic>
              </a:graphicData>
            </a:graphic>
          </wp:inline>
        </w:drawing>
      </w:r>
    </w:p>
    <w:p w14:paraId="58E8801F" w14:textId="77777777" w:rsidR="004D5818" w:rsidRDefault="004D5818" w:rsidP="004D5818">
      <w:pPr>
        <w:pStyle w:val="Rubrik2"/>
      </w:pPr>
      <w:r>
        <w:lastRenderedPageBreak/>
        <w:t>Uppföljning incitamentsmodell operationer</w:t>
      </w:r>
    </w:p>
    <w:p w14:paraId="1AE4384E" w14:textId="77777777" w:rsidR="004D5818" w:rsidRPr="002D6EC3" w:rsidRDefault="000C2F5D" w:rsidP="00AB1A4E">
      <w:pPr>
        <w:autoSpaceDE w:val="0"/>
        <w:autoSpaceDN w:val="0"/>
        <w:adjustRightInd w:val="0"/>
        <w:spacing w:after="0" w:line="240" w:lineRule="auto"/>
        <w:rPr>
          <w:rFonts w:ascii="Arial" w:hAnsi="Arial" w:cs="Arial"/>
          <w:sz w:val="22"/>
          <w:szCs w:val="22"/>
        </w:rPr>
      </w:pPr>
      <w:r w:rsidRPr="002D6EC3">
        <w:rPr>
          <w:rFonts w:ascii="Arial" w:hAnsi="Arial" w:cs="Arial"/>
          <w:sz w:val="22"/>
          <w:szCs w:val="22"/>
        </w:rPr>
        <w:t xml:space="preserve">Incitamentsmodellen som infördes för operationsverksamheten med syfte att förbättra tillgängligheten till operation med möjlighet att samtidigt förbättra ekonomin har mottagits väl av operationsverksamheterna. </w:t>
      </w:r>
    </w:p>
    <w:p w14:paraId="78413E31" w14:textId="77777777" w:rsidR="004D5818" w:rsidRPr="002D6EC3" w:rsidRDefault="004D5818" w:rsidP="00AB1A4E">
      <w:pPr>
        <w:autoSpaceDE w:val="0"/>
        <w:autoSpaceDN w:val="0"/>
        <w:adjustRightInd w:val="0"/>
        <w:spacing w:after="0" w:line="240" w:lineRule="auto"/>
        <w:rPr>
          <w:rFonts w:ascii="Arial" w:hAnsi="Arial" w:cs="Arial"/>
          <w:sz w:val="22"/>
          <w:szCs w:val="22"/>
        </w:rPr>
      </w:pPr>
    </w:p>
    <w:p w14:paraId="05CFE548" w14:textId="62BAE664" w:rsidR="000C2F5D" w:rsidRPr="002D6EC3" w:rsidRDefault="000C2F5D" w:rsidP="00AB1A4E">
      <w:pPr>
        <w:autoSpaceDE w:val="0"/>
        <w:autoSpaceDN w:val="0"/>
        <w:adjustRightInd w:val="0"/>
        <w:spacing w:after="0" w:line="240" w:lineRule="auto"/>
        <w:rPr>
          <w:rFonts w:ascii="Arial" w:hAnsi="Arial" w:cs="Arial"/>
          <w:strike/>
          <w:sz w:val="22"/>
          <w:szCs w:val="22"/>
        </w:rPr>
      </w:pPr>
      <w:r w:rsidRPr="002D6EC3">
        <w:rPr>
          <w:rFonts w:ascii="Arial" w:hAnsi="Arial" w:cs="Arial"/>
          <w:sz w:val="22"/>
          <w:szCs w:val="22"/>
        </w:rPr>
        <w:t xml:space="preserve">Antalet operationer har hittills ökat med 7 </w:t>
      </w:r>
      <w:r w:rsidR="00E82FDE" w:rsidRPr="002D6EC3">
        <w:rPr>
          <w:rFonts w:ascii="Arial" w:hAnsi="Arial" w:cs="Arial"/>
          <w:sz w:val="22"/>
          <w:szCs w:val="22"/>
        </w:rPr>
        <w:t>procent</w:t>
      </w:r>
      <w:r w:rsidRPr="002D6EC3">
        <w:rPr>
          <w:rFonts w:ascii="Arial" w:hAnsi="Arial" w:cs="Arial"/>
          <w:sz w:val="22"/>
          <w:szCs w:val="22"/>
        </w:rPr>
        <w:t xml:space="preserve"> jämfört med basåret och tillgängligheten förbättrats. Modellen bör utvecklas vidare för att ta hänsyn till och premiera nya innovativa och förenklande arbetssätt som överföring av operationsverksamhet från dyr och tungt belastad slutenvårdskirurgi till dagkirurgi och Officekirurgi vilket kommer gynna tillgängligheten till vård.</w:t>
      </w:r>
      <w:r w:rsidRPr="002D6EC3">
        <w:rPr>
          <w:rFonts w:ascii="Arial" w:hAnsi="Arial" w:cs="Arial"/>
          <w:strike/>
          <w:sz w:val="22"/>
          <w:szCs w:val="22"/>
        </w:rPr>
        <w:t xml:space="preserve"> </w:t>
      </w:r>
    </w:p>
    <w:p w14:paraId="4D0AEEEC" w14:textId="77777777" w:rsidR="004D5818" w:rsidRPr="002D6EC3" w:rsidRDefault="004D5818" w:rsidP="00AB1A4E">
      <w:pPr>
        <w:autoSpaceDE w:val="0"/>
        <w:autoSpaceDN w:val="0"/>
        <w:adjustRightInd w:val="0"/>
        <w:spacing w:after="0" w:line="240" w:lineRule="auto"/>
        <w:rPr>
          <w:rFonts w:ascii="Arial" w:hAnsi="Arial" w:cs="Arial"/>
          <w:sz w:val="22"/>
          <w:szCs w:val="22"/>
        </w:rPr>
      </w:pPr>
    </w:p>
    <w:p w14:paraId="139BAD5C" w14:textId="79FBD442" w:rsidR="000C2F5D" w:rsidRPr="002D6EC3" w:rsidRDefault="000C2F5D" w:rsidP="00AB1A4E">
      <w:pPr>
        <w:autoSpaceDE w:val="0"/>
        <w:autoSpaceDN w:val="0"/>
        <w:adjustRightInd w:val="0"/>
        <w:spacing w:after="0" w:line="240" w:lineRule="auto"/>
        <w:rPr>
          <w:rFonts w:ascii="Arial" w:hAnsi="Arial" w:cs="Arial"/>
          <w:sz w:val="22"/>
          <w:szCs w:val="22"/>
        </w:rPr>
      </w:pPr>
      <w:r w:rsidRPr="002D6EC3">
        <w:rPr>
          <w:rFonts w:ascii="Arial" w:hAnsi="Arial" w:cs="Arial"/>
          <w:sz w:val="22"/>
          <w:szCs w:val="22"/>
        </w:rPr>
        <w:t>Med införandet av ny incitamentsmodell blir det centralt för verksamheten att genomförda operationer registreras korrekt och i enlighet med patienternas vårdtyngd. Denna registrering får effekt på den ersättning som erhålls, vilket blir än viktigare framåt då eventuell ersättningsmodell utökas.</w:t>
      </w:r>
    </w:p>
    <w:p w14:paraId="0E0C3813" w14:textId="77777777" w:rsidR="000C2F5D" w:rsidRPr="000C2F5D" w:rsidRDefault="000C2F5D" w:rsidP="000C2F5D">
      <w:pPr>
        <w:rPr>
          <w:lang w:eastAsia="sv-SE"/>
        </w:rPr>
      </w:pPr>
    </w:p>
    <w:p w14:paraId="7441757A" w14:textId="77777777" w:rsidR="00B32026" w:rsidRPr="00B32026" w:rsidRDefault="00B32026" w:rsidP="00B32026"/>
    <w:bookmarkEnd w:id="92"/>
    <w:p w14:paraId="6776DAA1" w14:textId="2DB49F52" w:rsidR="00223A7A" w:rsidRPr="002542B8" w:rsidRDefault="00223A7A" w:rsidP="00223A7A">
      <w:pPr>
        <w:rPr>
          <w:rFonts w:asciiTheme="majorHAnsi" w:eastAsiaTheme="majorEastAsia" w:hAnsiTheme="majorHAnsi" w:cstheme="majorBidi"/>
          <w:b/>
          <w:color w:val="307C8E"/>
          <w:sz w:val="44"/>
          <w:szCs w:val="32"/>
        </w:rPr>
      </w:pPr>
    </w:p>
    <w:sectPr w:rsidR="00223A7A" w:rsidRPr="002542B8" w:rsidSect="00EB1DEF">
      <w:headerReference w:type="even" r:id="rId30"/>
      <w:headerReference w:type="default" r:id="rId31"/>
      <w:headerReference w:type="first" r:id="rId32"/>
      <w:pgSz w:w="11906" w:h="16838" w:code="9"/>
      <w:pgMar w:top="1701" w:right="1418" w:bottom="1247" w:left="1418"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BBAF6" w14:textId="77777777" w:rsidR="005A359F" w:rsidRDefault="005A359F" w:rsidP="0061279B">
      <w:pPr>
        <w:spacing w:after="0" w:line="240" w:lineRule="auto"/>
      </w:pPr>
      <w:r>
        <w:separator/>
      </w:r>
    </w:p>
  </w:endnote>
  <w:endnote w:type="continuationSeparator" w:id="0">
    <w:p w14:paraId="2A7F3751" w14:textId="77777777" w:rsidR="005A359F" w:rsidRDefault="005A359F" w:rsidP="00612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gnyOT-Light">
    <w:altName w:val="Calibri"/>
    <w:panose1 w:val="00000000000000000000"/>
    <w:charset w:val="00"/>
    <w:family w:val="swiss"/>
    <w:notTrueType/>
    <w:pitch w:val="variable"/>
    <w:sig w:usb0="800000EF" w:usb1="4000205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AB85A" w14:textId="77777777" w:rsidR="00FC55FC" w:rsidRDefault="00FC55F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106138"/>
      <w:docPartObj>
        <w:docPartGallery w:val="Page Numbers (Bottom of Page)"/>
        <w:docPartUnique/>
      </w:docPartObj>
    </w:sdtPr>
    <w:sdtEndPr/>
    <w:sdtContent>
      <w:p w14:paraId="621D4027" w14:textId="1B9D0452" w:rsidR="00EB1DEF" w:rsidRDefault="00EB1DEF">
        <w:pPr>
          <w:pStyle w:val="Sidfot"/>
          <w:jc w:val="right"/>
        </w:pPr>
        <w:r>
          <w:fldChar w:fldCharType="begin"/>
        </w:r>
        <w:r>
          <w:instrText>PAGE   \* MERGEFORMAT</w:instrText>
        </w:r>
        <w:r>
          <w:fldChar w:fldCharType="separate"/>
        </w:r>
        <w:r>
          <w:t>2</w:t>
        </w:r>
        <w:r>
          <w:fldChar w:fldCharType="end"/>
        </w:r>
      </w:p>
    </w:sdtContent>
  </w:sdt>
  <w:p w14:paraId="475418A8" w14:textId="52E624C3" w:rsidR="003163C9" w:rsidRPr="005B04F9" w:rsidRDefault="00560547" w:rsidP="005B04F9">
    <w:pPr>
      <w:pStyle w:val="Sidfot"/>
      <w:tabs>
        <w:tab w:val="clear" w:pos="9026"/>
        <w:tab w:val="right" w:pos="8903"/>
      </w:tabs>
      <w:ind w:right="-1547"/>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006932"/>
      <w:docPartObj>
        <w:docPartGallery w:val="Page Numbers (Bottom of Page)"/>
        <w:docPartUnique/>
      </w:docPartObj>
    </w:sdtPr>
    <w:sdtEndPr/>
    <w:sdtContent>
      <w:p w14:paraId="41276B95" w14:textId="3476FA81" w:rsidR="0026701C" w:rsidRDefault="0026701C">
        <w:pPr>
          <w:pStyle w:val="Sidfot"/>
          <w:jc w:val="right"/>
        </w:pPr>
        <w:r>
          <w:fldChar w:fldCharType="begin"/>
        </w:r>
        <w:r>
          <w:instrText>PAGE   \* MERGEFORMAT</w:instrText>
        </w:r>
        <w:r>
          <w:fldChar w:fldCharType="separate"/>
        </w:r>
        <w:r>
          <w:t>2</w:t>
        </w:r>
        <w:r>
          <w:fldChar w:fldCharType="end"/>
        </w:r>
      </w:p>
    </w:sdtContent>
  </w:sdt>
  <w:p w14:paraId="1E5BC342" w14:textId="790EA045" w:rsidR="005B04F9" w:rsidRPr="005B04F9" w:rsidRDefault="00560547" w:rsidP="005B04F9">
    <w:pPr>
      <w:pStyle w:val="Sidfot"/>
      <w:tabs>
        <w:tab w:val="clear" w:pos="9026"/>
        <w:tab w:val="right" w:pos="8903"/>
      </w:tabs>
      <w:ind w:right="-154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7594A" w14:textId="77777777" w:rsidR="005A359F" w:rsidRDefault="005A359F" w:rsidP="0061279B">
      <w:pPr>
        <w:spacing w:after="0" w:line="240" w:lineRule="auto"/>
      </w:pPr>
      <w:r>
        <w:separator/>
      </w:r>
    </w:p>
  </w:footnote>
  <w:footnote w:type="continuationSeparator" w:id="0">
    <w:p w14:paraId="2FCCF507" w14:textId="77777777" w:rsidR="005A359F" w:rsidRDefault="005A359F" w:rsidP="00612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1526" w14:textId="65CB4FA4" w:rsidR="00FC55FC" w:rsidRDefault="00FC55F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43AD0" w14:textId="43BB27C3" w:rsidR="00F55CE0" w:rsidRDefault="00DE2D3B" w:rsidP="00221A8E">
    <w:pPr>
      <w:pStyle w:val="Sidhuvud"/>
    </w:pPr>
    <w:r w:rsidRPr="00E726DB">
      <w:rPr>
        <w:noProof/>
      </w:rPr>
      <w:drawing>
        <wp:anchor distT="0" distB="0" distL="114300" distR="114300" simplePos="0" relativeHeight="251659264" behindDoc="1" locked="0" layoutInCell="1" allowOverlap="1" wp14:anchorId="23569370" wp14:editId="1E8ACF98">
          <wp:simplePos x="0" y="0"/>
          <wp:positionH relativeFrom="page">
            <wp:posOffset>6394450</wp:posOffset>
          </wp:positionH>
          <wp:positionV relativeFrom="page">
            <wp:posOffset>381635</wp:posOffset>
          </wp:positionV>
          <wp:extent cx="705600" cy="658800"/>
          <wp:effectExtent l="0" t="0" r="0" b="8255"/>
          <wp:wrapNone/>
          <wp:docPr id="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5600" cy="65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5DF3" w14:textId="630F876D" w:rsidR="00221A8E" w:rsidRDefault="00597E34">
    <w:pPr>
      <w:pStyle w:val="Sidhuvud"/>
    </w:pPr>
    <w:r>
      <w:rPr>
        <w:noProof/>
      </w:rPr>
      <w:drawing>
        <wp:anchor distT="0" distB="0" distL="114300" distR="114300" simplePos="0" relativeHeight="251663360" behindDoc="0" locked="0" layoutInCell="1" allowOverlap="1" wp14:anchorId="27BE5B4E" wp14:editId="4E4ACE10">
          <wp:simplePos x="0" y="0"/>
          <wp:positionH relativeFrom="page">
            <wp:posOffset>0</wp:posOffset>
          </wp:positionH>
          <wp:positionV relativeFrom="page">
            <wp:posOffset>0</wp:posOffset>
          </wp:positionV>
          <wp:extent cx="7560000" cy="10699200"/>
          <wp:effectExtent l="0" t="0" r="3175" b="6985"/>
          <wp:wrapNone/>
          <wp:docPr id="4"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9200"/>
                  </a:xfrm>
                  <a:prstGeom prst="rect">
                    <a:avLst/>
                  </a:prstGeom>
                  <a:solidFill>
                    <a:schemeClr val="bg2"/>
                  </a:solid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E25DE" w14:textId="2879892C" w:rsidR="002622A9" w:rsidRDefault="002622A9">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4489" w14:textId="599029A3" w:rsidR="0089154D" w:rsidRDefault="0089154D" w:rsidP="00221A8E">
    <w:pPr>
      <w:pStyle w:val="Sidhuvu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3FC1" w14:textId="7DF12DDE" w:rsidR="0089154D" w:rsidRDefault="0089154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06178"/>
    <w:multiLevelType w:val="hybridMultilevel"/>
    <w:tmpl w:val="E72AC4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186644"/>
    <w:multiLevelType w:val="hybridMultilevel"/>
    <w:tmpl w:val="D2349960"/>
    <w:lvl w:ilvl="0" w:tplc="041D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441715"/>
    <w:multiLevelType w:val="hybridMultilevel"/>
    <w:tmpl w:val="62802E2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 w15:restartNumberingAfterBreak="0">
    <w:nsid w:val="099A081C"/>
    <w:multiLevelType w:val="multilevel"/>
    <w:tmpl w:val="F94460C4"/>
    <w:styleLink w:val="listformat-tabellrubrik"/>
    <w:lvl w:ilvl="0">
      <w:start w:val="1"/>
      <w:numFmt w:val="decimal"/>
      <w:pStyle w:val="Tabell-rubrik"/>
      <w:suff w:val="space"/>
      <w:lvlText w:val="Tabell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45817CA"/>
    <w:multiLevelType w:val="multilevel"/>
    <w:tmpl w:val="199E44D8"/>
    <w:numStyleLink w:val="listformat-diagramrubrik"/>
  </w:abstractNum>
  <w:abstractNum w:abstractNumId="5" w15:restartNumberingAfterBreak="0">
    <w:nsid w:val="179902BD"/>
    <w:multiLevelType w:val="multilevel"/>
    <w:tmpl w:val="75D6F24E"/>
    <w:styleLink w:val="listformat-streck"/>
    <w:lvl w:ilvl="0">
      <w:start w:val="1"/>
      <w:numFmt w:val="bullet"/>
      <w:pStyle w:val="Strecklista"/>
      <w:lvlText w:val="–"/>
      <w:lvlJc w:val="left"/>
      <w:pPr>
        <w:ind w:left="360" w:hanging="360"/>
      </w:pPr>
      <w:rPr>
        <w:rFonts w:ascii="DagnyOT-Light" w:hAnsi="DagnyOT-Light"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B1E7D95"/>
    <w:multiLevelType w:val="multilevel"/>
    <w:tmpl w:val="A31836CA"/>
    <w:styleLink w:val="listformat-rubriknummer"/>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DB140B4"/>
    <w:multiLevelType w:val="hybridMultilevel"/>
    <w:tmpl w:val="4748FA94"/>
    <w:lvl w:ilvl="0" w:tplc="4EA0A3BE">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1DDB23EA"/>
    <w:multiLevelType w:val="hybridMultilevel"/>
    <w:tmpl w:val="00F0359C"/>
    <w:lvl w:ilvl="0" w:tplc="EAD0CD1A">
      <w:start w:val="1"/>
      <w:numFmt w:val="bullet"/>
      <w:pStyle w:val="Rubrik4-numrerad"/>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1A021EE"/>
    <w:multiLevelType w:val="hybridMultilevel"/>
    <w:tmpl w:val="5FC47576"/>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4B6087C"/>
    <w:multiLevelType w:val="hybridMultilevel"/>
    <w:tmpl w:val="79427C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5D21DEF"/>
    <w:multiLevelType w:val="multilevel"/>
    <w:tmpl w:val="37E6C52E"/>
    <w:styleLink w:val="listformat-punkt"/>
    <w:lvl w:ilvl="0">
      <w:start w:val="1"/>
      <w:numFmt w:val="bullet"/>
      <w:pStyle w:val="Punktlista"/>
      <w:lvlText w:val=""/>
      <w:lvlJc w:val="left"/>
      <w:pPr>
        <w:tabs>
          <w:tab w:val="num" w:pos="360"/>
        </w:tabs>
        <w:ind w:left="357" w:hanging="357"/>
      </w:pPr>
      <w:rPr>
        <w:rFonts w:ascii="Symbol" w:hAnsi="Symbol" w:hint="default"/>
      </w:rPr>
    </w:lvl>
    <w:lvl w:ilvl="1">
      <w:start w:val="1"/>
      <w:numFmt w:val="bullet"/>
      <w:lvlText w:val="–"/>
      <w:lvlJc w:val="left"/>
      <w:pPr>
        <w:tabs>
          <w:tab w:val="num" w:pos="717"/>
        </w:tabs>
        <w:ind w:left="714" w:hanging="357"/>
      </w:pPr>
      <w:rPr>
        <w:rFonts w:ascii="DagnyOT-Light" w:hAnsi="DagnyOT-Light" w:hint="default"/>
      </w:rPr>
    </w:lvl>
    <w:lvl w:ilvl="2">
      <w:start w:val="1"/>
      <w:numFmt w:val="bullet"/>
      <w:lvlText w:val=""/>
      <w:lvlJc w:val="left"/>
      <w:pPr>
        <w:tabs>
          <w:tab w:val="num" w:pos="1074"/>
        </w:tabs>
        <w:ind w:left="1071" w:hanging="357"/>
      </w:pPr>
      <w:rPr>
        <w:rFonts w:ascii="Wingdings" w:hAnsi="Wingdings" w:hint="default"/>
      </w:rPr>
    </w:lvl>
    <w:lvl w:ilvl="3">
      <w:start w:val="1"/>
      <w:numFmt w:val="bullet"/>
      <w:lvlText w:val=""/>
      <w:lvlJc w:val="left"/>
      <w:pPr>
        <w:tabs>
          <w:tab w:val="num" w:pos="1431"/>
        </w:tabs>
        <w:ind w:left="1428" w:hanging="357"/>
      </w:pPr>
      <w:rPr>
        <w:rFonts w:ascii="Symbol" w:hAnsi="Symbol" w:hint="default"/>
      </w:rPr>
    </w:lvl>
    <w:lvl w:ilvl="4">
      <w:start w:val="1"/>
      <w:numFmt w:val="bullet"/>
      <w:lvlText w:val="o"/>
      <w:lvlJc w:val="left"/>
      <w:pPr>
        <w:tabs>
          <w:tab w:val="num" w:pos="1788"/>
        </w:tabs>
        <w:ind w:left="1785" w:hanging="357"/>
      </w:pPr>
      <w:rPr>
        <w:rFonts w:ascii="Courier New" w:hAnsi="Courier New" w:cs="Courier New" w:hint="default"/>
      </w:rPr>
    </w:lvl>
    <w:lvl w:ilvl="5">
      <w:start w:val="1"/>
      <w:numFmt w:val="bullet"/>
      <w:lvlText w:val=""/>
      <w:lvlJc w:val="left"/>
      <w:pPr>
        <w:tabs>
          <w:tab w:val="num" w:pos="2145"/>
        </w:tabs>
        <w:ind w:left="2142" w:hanging="357"/>
      </w:pPr>
      <w:rPr>
        <w:rFonts w:ascii="Wingdings" w:hAnsi="Wingdings" w:hint="default"/>
      </w:rPr>
    </w:lvl>
    <w:lvl w:ilvl="6">
      <w:start w:val="1"/>
      <w:numFmt w:val="bullet"/>
      <w:lvlText w:val=""/>
      <w:lvlJc w:val="left"/>
      <w:pPr>
        <w:tabs>
          <w:tab w:val="num" w:pos="2502"/>
        </w:tabs>
        <w:ind w:left="2499" w:hanging="357"/>
      </w:pPr>
      <w:rPr>
        <w:rFonts w:ascii="Symbol" w:hAnsi="Symbol" w:hint="default"/>
      </w:rPr>
    </w:lvl>
    <w:lvl w:ilvl="7">
      <w:start w:val="1"/>
      <w:numFmt w:val="bullet"/>
      <w:lvlText w:val="o"/>
      <w:lvlJc w:val="left"/>
      <w:pPr>
        <w:tabs>
          <w:tab w:val="num" w:pos="2859"/>
        </w:tabs>
        <w:ind w:left="2856" w:hanging="357"/>
      </w:pPr>
      <w:rPr>
        <w:rFonts w:ascii="Courier New" w:hAnsi="Courier New" w:cs="Courier New" w:hint="default"/>
      </w:rPr>
    </w:lvl>
    <w:lvl w:ilvl="8">
      <w:start w:val="1"/>
      <w:numFmt w:val="bullet"/>
      <w:lvlText w:val=""/>
      <w:lvlJc w:val="left"/>
      <w:pPr>
        <w:tabs>
          <w:tab w:val="num" w:pos="3216"/>
        </w:tabs>
        <w:ind w:left="3213" w:hanging="357"/>
      </w:pPr>
      <w:rPr>
        <w:rFonts w:ascii="Wingdings" w:hAnsi="Wingdings" w:hint="default"/>
      </w:rPr>
    </w:lvl>
  </w:abstractNum>
  <w:abstractNum w:abstractNumId="12" w15:restartNumberingAfterBreak="0">
    <w:nsid w:val="26B94107"/>
    <w:multiLevelType w:val="hybridMultilevel"/>
    <w:tmpl w:val="FBE8757C"/>
    <w:lvl w:ilvl="0" w:tplc="E7C4E80E">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85A4E52"/>
    <w:multiLevelType w:val="hybridMultilevel"/>
    <w:tmpl w:val="4C549A60"/>
    <w:lvl w:ilvl="0" w:tplc="F296EA98">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FE071EB"/>
    <w:multiLevelType w:val="multilevel"/>
    <w:tmpl w:val="199E44D8"/>
    <w:styleLink w:val="listformat-diagramrubrik"/>
    <w:lvl w:ilvl="0">
      <w:start w:val="1"/>
      <w:numFmt w:val="decimal"/>
      <w:pStyle w:val="Diagramrubrik"/>
      <w:suff w:val="space"/>
      <w:lvlText w:val="Diagram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30514024"/>
    <w:multiLevelType w:val="hybridMultilevel"/>
    <w:tmpl w:val="E4005F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0EA2D0A"/>
    <w:multiLevelType w:val="hybridMultilevel"/>
    <w:tmpl w:val="100286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48F0656"/>
    <w:multiLevelType w:val="hybridMultilevel"/>
    <w:tmpl w:val="764848D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8" w15:restartNumberingAfterBreak="0">
    <w:nsid w:val="361B704F"/>
    <w:multiLevelType w:val="multilevel"/>
    <w:tmpl w:val="025AAE9C"/>
    <w:styleLink w:val="listformat-numrerad"/>
    <w:lvl w:ilvl="0">
      <w:start w:val="1"/>
      <w:numFmt w:val="decimal"/>
      <w:pStyle w:val="Numreradlista"/>
      <w:lvlText w:val="%1."/>
      <w:lvlJc w:val="left"/>
      <w:pPr>
        <w:tabs>
          <w:tab w:val="num" w:pos="360"/>
        </w:tabs>
        <w:ind w:left="357" w:hanging="357"/>
      </w:pPr>
      <w:rPr>
        <w:rFonts w:hint="default"/>
      </w:rPr>
    </w:lvl>
    <w:lvl w:ilvl="1">
      <w:start w:val="1"/>
      <w:numFmt w:val="lowerLetter"/>
      <w:lvlText w:val="%2."/>
      <w:lvlJc w:val="left"/>
      <w:pPr>
        <w:tabs>
          <w:tab w:val="num" w:pos="717"/>
        </w:tabs>
        <w:ind w:left="714" w:hanging="357"/>
      </w:pPr>
      <w:rPr>
        <w:rFonts w:hint="default"/>
      </w:rPr>
    </w:lvl>
    <w:lvl w:ilvl="2">
      <w:start w:val="1"/>
      <w:numFmt w:val="lowerRoman"/>
      <w:lvlText w:val="%3."/>
      <w:lvlJc w:val="left"/>
      <w:pPr>
        <w:tabs>
          <w:tab w:val="num" w:pos="1074"/>
        </w:tabs>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19" w15:restartNumberingAfterBreak="0">
    <w:nsid w:val="3AFD3318"/>
    <w:multiLevelType w:val="hybridMultilevel"/>
    <w:tmpl w:val="D8D603C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0" w15:restartNumberingAfterBreak="0">
    <w:nsid w:val="55DD3B00"/>
    <w:multiLevelType w:val="hybridMultilevel"/>
    <w:tmpl w:val="6BE48B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84E7F67"/>
    <w:multiLevelType w:val="multilevel"/>
    <w:tmpl w:val="F94460C4"/>
    <w:numStyleLink w:val="listformat-tabellrubrik"/>
  </w:abstractNum>
  <w:abstractNum w:abstractNumId="22" w15:restartNumberingAfterBreak="0">
    <w:nsid w:val="5E826E31"/>
    <w:multiLevelType w:val="hybridMultilevel"/>
    <w:tmpl w:val="3606E7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F4E6E8E"/>
    <w:multiLevelType w:val="hybridMultilevel"/>
    <w:tmpl w:val="E52E9B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03D5FD3"/>
    <w:multiLevelType w:val="hybridMultilevel"/>
    <w:tmpl w:val="D388C21A"/>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4F27530"/>
    <w:multiLevelType w:val="hybridMultilevel"/>
    <w:tmpl w:val="1F2AFC80"/>
    <w:lvl w:ilvl="0" w:tplc="0C22D332">
      <w:numFmt w:val="bullet"/>
      <w:lvlText w:val=""/>
      <w:lvlJc w:val="left"/>
      <w:pPr>
        <w:ind w:left="720" w:hanging="360"/>
      </w:pPr>
      <w:rPr>
        <w:rFonts w:ascii="Symbol" w:eastAsia="Calibri" w:hAnsi="Symbo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84D1D5C"/>
    <w:multiLevelType w:val="hybridMultilevel"/>
    <w:tmpl w:val="6802A946"/>
    <w:lvl w:ilvl="0" w:tplc="624C7872">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B8A5CDB"/>
    <w:multiLevelType w:val="multilevel"/>
    <w:tmpl w:val="3070A71A"/>
    <w:styleLink w:val="listformat-abc"/>
    <w:lvl w:ilvl="0">
      <w:start w:val="1"/>
      <w:numFmt w:val="upperLetter"/>
      <w:pStyle w:val="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DD96392"/>
    <w:multiLevelType w:val="hybridMultilevel"/>
    <w:tmpl w:val="2952AB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46348F0"/>
    <w:multiLevelType w:val="hybridMultilevel"/>
    <w:tmpl w:val="D81438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C7B3C38"/>
    <w:multiLevelType w:val="hybridMultilevel"/>
    <w:tmpl w:val="F918C2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1" w15:restartNumberingAfterBreak="0">
    <w:nsid w:val="7E44487E"/>
    <w:multiLevelType w:val="hybridMultilevel"/>
    <w:tmpl w:val="7A20A2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F02415F"/>
    <w:multiLevelType w:val="hybridMultilevel"/>
    <w:tmpl w:val="4D5AD018"/>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585574668">
    <w:abstractNumId w:val="27"/>
  </w:num>
  <w:num w:numId="2" w16cid:durableId="643851477">
    <w:abstractNumId w:val="27"/>
  </w:num>
  <w:num w:numId="3" w16cid:durableId="986938398">
    <w:abstractNumId w:val="14"/>
  </w:num>
  <w:num w:numId="4" w16cid:durableId="2065525542">
    <w:abstractNumId w:val="18"/>
  </w:num>
  <w:num w:numId="5" w16cid:durableId="2145611532">
    <w:abstractNumId w:val="11"/>
  </w:num>
  <w:num w:numId="6" w16cid:durableId="1588033994">
    <w:abstractNumId w:val="6"/>
  </w:num>
  <w:num w:numId="7" w16cid:durableId="1703168067">
    <w:abstractNumId w:val="5"/>
  </w:num>
  <w:num w:numId="8" w16cid:durableId="1214535318">
    <w:abstractNumId w:val="3"/>
  </w:num>
  <w:num w:numId="9" w16cid:durableId="451939806">
    <w:abstractNumId w:val="18"/>
  </w:num>
  <w:num w:numId="10" w16cid:durableId="342780371">
    <w:abstractNumId w:val="11"/>
  </w:num>
  <w:num w:numId="11" w16cid:durableId="566962570">
    <w:abstractNumId w:val="5"/>
  </w:num>
  <w:num w:numId="12" w16cid:durableId="686366724">
    <w:abstractNumId w:val="21"/>
  </w:num>
  <w:num w:numId="13" w16cid:durableId="1044980976">
    <w:abstractNumId w:val="4"/>
  </w:num>
  <w:num w:numId="14" w16cid:durableId="924456539">
    <w:abstractNumId w:val="12"/>
  </w:num>
  <w:num w:numId="15" w16cid:durableId="1410540620">
    <w:abstractNumId w:val="7"/>
  </w:num>
  <w:num w:numId="16" w16cid:durableId="565800939">
    <w:abstractNumId w:val="20"/>
  </w:num>
  <w:num w:numId="17" w16cid:durableId="1222475006">
    <w:abstractNumId w:val="28"/>
  </w:num>
  <w:num w:numId="18" w16cid:durableId="1764375819">
    <w:abstractNumId w:val="25"/>
  </w:num>
  <w:num w:numId="19" w16cid:durableId="267273634">
    <w:abstractNumId w:val="10"/>
  </w:num>
  <w:num w:numId="20" w16cid:durableId="1661810428">
    <w:abstractNumId w:val="30"/>
  </w:num>
  <w:num w:numId="21" w16cid:durableId="1817332480">
    <w:abstractNumId w:val="19"/>
  </w:num>
  <w:num w:numId="22" w16cid:durableId="888690476">
    <w:abstractNumId w:val="23"/>
  </w:num>
  <w:num w:numId="23" w16cid:durableId="1272322051">
    <w:abstractNumId w:val="16"/>
  </w:num>
  <w:num w:numId="24" w16cid:durableId="1288000718">
    <w:abstractNumId w:val="13"/>
  </w:num>
  <w:num w:numId="25" w16cid:durableId="1064379624">
    <w:abstractNumId w:val="31"/>
  </w:num>
  <w:num w:numId="26" w16cid:durableId="1986623931">
    <w:abstractNumId w:val="24"/>
  </w:num>
  <w:num w:numId="27" w16cid:durableId="1849979258">
    <w:abstractNumId w:val="8"/>
  </w:num>
  <w:num w:numId="28" w16cid:durableId="1624580757">
    <w:abstractNumId w:val="22"/>
  </w:num>
  <w:num w:numId="29" w16cid:durableId="939071875">
    <w:abstractNumId w:val="29"/>
  </w:num>
  <w:num w:numId="30" w16cid:durableId="120537539">
    <w:abstractNumId w:val="0"/>
  </w:num>
  <w:num w:numId="31" w16cid:durableId="16471971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09092634">
    <w:abstractNumId w:val="26"/>
  </w:num>
  <w:num w:numId="33" w16cid:durableId="1999921219">
    <w:abstractNumId w:val="2"/>
  </w:num>
  <w:num w:numId="34" w16cid:durableId="2045593039">
    <w:abstractNumId w:val="1"/>
  </w:num>
  <w:num w:numId="35" w16cid:durableId="1901792250">
    <w:abstractNumId w:val="9"/>
  </w:num>
  <w:num w:numId="36" w16cid:durableId="1616405126">
    <w:abstractNumId w:val="32"/>
  </w:num>
  <w:num w:numId="37" w16cid:durableId="458643592">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C43"/>
    <w:rsid w:val="000007B0"/>
    <w:rsid w:val="00001E73"/>
    <w:rsid w:val="00015981"/>
    <w:rsid w:val="000178FF"/>
    <w:rsid w:val="00025EDE"/>
    <w:rsid w:val="00032B48"/>
    <w:rsid w:val="00034620"/>
    <w:rsid w:val="0004647A"/>
    <w:rsid w:val="0004725E"/>
    <w:rsid w:val="00052B65"/>
    <w:rsid w:val="0005624C"/>
    <w:rsid w:val="0006486A"/>
    <w:rsid w:val="00066F3A"/>
    <w:rsid w:val="0007363A"/>
    <w:rsid w:val="000742FF"/>
    <w:rsid w:val="00081CF6"/>
    <w:rsid w:val="00082761"/>
    <w:rsid w:val="000863B9"/>
    <w:rsid w:val="00092416"/>
    <w:rsid w:val="00094442"/>
    <w:rsid w:val="000A06CC"/>
    <w:rsid w:val="000B539C"/>
    <w:rsid w:val="000B5EAC"/>
    <w:rsid w:val="000C0C35"/>
    <w:rsid w:val="000C0FB6"/>
    <w:rsid w:val="000C2F5D"/>
    <w:rsid w:val="000C4F02"/>
    <w:rsid w:val="000D0B07"/>
    <w:rsid w:val="000D6D33"/>
    <w:rsid w:val="000F051C"/>
    <w:rsid w:val="00100873"/>
    <w:rsid w:val="001207AF"/>
    <w:rsid w:val="00125C52"/>
    <w:rsid w:val="00131548"/>
    <w:rsid w:val="00134C19"/>
    <w:rsid w:val="00136DEC"/>
    <w:rsid w:val="001452DC"/>
    <w:rsid w:val="0017335F"/>
    <w:rsid w:val="00174802"/>
    <w:rsid w:val="0017798F"/>
    <w:rsid w:val="001833BA"/>
    <w:rsid w:val="00184163"/>
    <w:rsid w:val="001931D8"/>
    <w:rsid w:val="00197052"/>
    <w:rsid w:val="001976C9"/>
    <w:rsid w:val="001D0B46"/>
    <w:rsid w:val="001E45AC"/>
    <w:rsid w:val="001E5A36"/>
    <w:rsid w:val="001F30F1"/>
    <w:rsid w:val="001F455C"/>
    <w:rsid w:val="001F7AEC"/>
    <w:rsid w:val="002005F1"/>
    <w:rsid w:val="00201729"/>
    <w:rsid w:val="00203D00"/>
    <w:rsid w:val="002114C1"/>
    <w:rsid w:val="002121F8"/>
    <w:rsid w:val="00221A8E"/>
    <w:rsid w:val="00222B4F"/>
    <w:rsid w:val="00223A7A"/>
    <w:rsid w:val="0023293D"/>
    <w:rsid w:val="00235D2E"/>
    <w:rsid w:val="00242799"/>
    <w:rsid w:val="002464DE"/>
    <w:rsid w:val="002542B8"/>
    <w:rsid w:val="002562F8"/>
    <w:rsid w:val="002612F5"/>
    <w:rsid w:val="002622A9"/>
    <w:rsid w:val="002655C7"/>
    <w:rsid w:val="00265E51"/>
    <w:rsid w:val="0026701C"/>
    <w:rsid w:val="0027221C"/>
    <w:rsid w:val="00276AFD"/>
    <w:rsid w:val="00283369"/>
    <w:rsid w:val="002C3D0C"/>
    <w:rsid w:val="002D57C1"/>
    <w:rsid w:val="002D6EC3"/>
    <w:rsid w:val="002E1C81"/>
    <w:rsid w:val="0033616B"/>
    <w:rsid w:val="003410C1"/>
    <w:rsid w:val="0034658D"/>
    <w:rsid w:val="00355E20"/>
    <w:rsid w:val="00357343"/>
    <w:rsid w:val="00360D49"/>
    <w:rsid w:val="00366970"/>
    <w:rsid w:val="00367DB7"/>
    <w:rsid w:val="00375D5E"/>
    <w:rsid w:val="00376204"/>
    <w:rsid w:val="003855CF"/>
    <w:rsid w:val="00391CF4"/>
    <w:rsid w:val="00391F76"/>
    <w:rsid w:val="003A08B7"/>
    <w:rsid w:val="003A60FD"/>
    <w:rsid w:val="003C60AC"/>
    <w:rsid w:val="003E0C16"/>
    <w:rsid w:val="00403091"/>
    <w:rsid w:val="004106C5"/>
    <w:rsid w:val="00421D49"/>
    <w:rsid w:val="0042473F"/>
    <w:rsid w:val="0043033B"/>
    <w:rsid w:val="004452C5"/>
    <w:rsid w:val="004454B8"/>
    <w:rsid w:val="0044604D"/>
    <w:rsid w:val="00450810"/>
    <w:rsid w:val="00471EB5"/>
    <w:rsid w:val="004753C5"/>
    <w:rsid w:val="004769E3"/>
    <w:rsid w:val="00483978"/>
    <w:rsid w:val="00492474"/>
    <w:rsid w:val="004945A1"/>
    <w:rsid w:val="004967A4"/>
    <w:rsid w:val="004A305F"/>
    <w:rsid w:val="004B0035"/>
    <w:rsid w:val="004B7F85"/>
    <w:rsid w:val="004C10F0"/>
    <w:rsid w:val="004C163F"/>
    <w:rsid w:val="004C2453"/>
    <w:rsid w:val="004D0470"/>
    <w:rsid w:val="004D5818"/>
    <w:rsid w:val="004D5D3C"/>
    <w:rsid w:val="004D6146"/>
    <w:rsid w:val="004F037E"/>
    <w:rsid w:val="004F5643"/>
    <w:rsid w:val="004F59F9"/>
    <w:rsid w:val="00517042"/>
    <w:rsid w:val="005442A9"/>
    <w:rsid w:val="00547900"/>
    <w:rsid w:val="00547FA5"/>
    <w:rsid w:val="0055165B"/>
    <w:rsid w:val="00552E04"/>
    <w:rsid w:val="00556921"/>
    <w:rsid w:val="00560547"/>
    <w:rsid w:val="005802BF"/>
    <w:rsid w:val="00585169"/>
    <w:rsid w:val="0059056E"/>
    <w:rsid w:val="00597E34"/>
    <w:rsid w:val="005A2EED"/>
    <w:rsid w:val="005A359F"/>
    <w:rsid w:val="005A6007"/>
    <w:rsid w:val="005B488E"/>
    <w:rsid w:val="005C080E"/>
    <w:rsid w:val="005C3028"/>
    <w:rsid w:val="005C3F69"/>
    <w:rsid w:val="005C6A9D"/>
    <w:rsid w:val="005D0042"/>
    <w:rsid w:val="005D15EB"/>
    <w:rsid w:val="005D798F"/>
    <w:rsid w:val="0060384B"/>
    <w:rsid w:val="0061099F"/>
    <w:rsid w:val="0061279B"/>
    <w:rsid w:val="00614396"/>
    <w:rsid w:val="00615B6B"/>
    <w:rsid w:val="00617F17"/>
    <w:rsid w:val="00620CEA"/>
    <w:rsid w:val="006227AC"/>
    <w:rsid w:val="006236D0"/>
    <w:rsid w:val="00625722"/>
    <w:rsid w:val="0062702E"/>
    <w:rsid w:val="00627206"/>
    <w:rsid w:val="006323C4"/>
    <w:rsid w:val="00632F60"/>
    <w:rsid w:val="006356FA"/>
    <w:rsid w:val="00636BF0"/>
    <w:rsid w:val="0064260B"/>
    <w:rsid w:val="0064706B"/>
    <w:rsid w:val="00662BC6"/>
    <w:rsid w:val="00670D80"/>
    <w:rsid w:val="00680B81"/>
    <w:rsid w:val="00682FFB"/>
    <w:rsid w:val="00693CDC"/>
    <w:rsid w:val="00694475"/>
    <w:rsid w:val="006A3991"/>
    <w:rsid w:val="006A40DE"/>
    <w:rsid w:val="006B2F31"/>
    <w:rsid w:val="006C0479"/>
    <w:rsid w:val="006C2CF0"/>
    <w:rsid w:val="006C69A6"/>
    <w:rsid w:val="006D34A7"/>
    <w:rsid w:val="006D5092"/>
    <w:rsid w:val="006D5C84"/>
    <w:rsid w:val="006E3BF7"/>
    <w:rsid w:val="006E7D13"/>
    <w:rsid w:val="006F6CD1"/>
    <w:rsid w:val="00701FBE"/>
    <w:rsid w:val="00725533"/>
    <w:rsid w:val="00727FE6"/>
    <w:rsid w:val="007434AA"/>
    <w:rsid w:val="007605F5"/>
    <w:rsid w:val="00761248"/>
    <w:rsid w:val="00763E20"/>
    <w:rsid w:val="0077013F"/>
    <w:rsid w:val="00771AB3"/>
    <w:rsid w:val="007768A9"/>
    <w:rsid w:val="007801AA"/>
    <w:rsid w:val="00781380"/>
    <w:rsid w:val="007849ED"/>
    <w:rsid w:val="00794DC4"/>
    <w:rsid w:val="007965D2"/>
    <w:rsid w:val="007A0478"/>
    <w:rsid w:val="007A49B7"/>
    <w:rsid w:val="007A6451"/>
    <w:rsid w:val="007C0658"/>
    <w:rsid w:val="007E647A"/>
    <w:rsid w:val="007E7457"/>
    <w:rsid w:val="007F481D"/>
    <w:rsid w:val="007F6C98"/>
    <w:rsid w:val="00800ECC"/>
    <w:rsid w:val="00805C83"/>
    <w:rsid w:val="00810DA4"/>
    <w:rsid w:val="008111D5"/>
    <w:rsid w:val="00825767"/>
    <w:rsid w:val="00845CA0"/>
    <w:rsid w:val="008653F1"/>
    <w:rsid w:val="0086797A"/>
    <w:rsid w:val="00870F35"/>
    <w:rsid w:val="0087384A"/>
    <w:rsid w:val="00874FEA"/>
    <w:rsid w:val="008817C1"/>
    <w:rsid w:val="00881E1F"/>
    <w:rsid w:val="0088713C"/>
    <w:rsid w:val="0089154D"/>
    <w:rsid w:val="008951FA"/>
    <w:rsid w:val="008963FF"/>
    <w:rsid w:val="008B6006"/>
    <w:rsid w:val="008B61BB"/>
    <w:rsid w:val="008B6960"/>
    <w:rsid w:val="008C5CF8"/>
    <w:rsid w:val="008C7DDE"/>
    <w:rsid w:val="008D16C2"/>
    <w:rsid w:val="008D2F04"/>
    <w:rsid w:val="008D584E"/>
    <w:rsid w:val="008D7F65"/>
    <w:rsid w:val="008E2D98"/>
    <w:rsid w:val="008E5783"/>
    <w:rsid w:val="008F052E"/>
    <w:rsid w:val="008F2CA7"/>
    <w:rsid w:val="008F4DC6"/>
    <w:rsid w:val="00902CD3"/>
    <w:rsid w:val="009045FE"/>
    <w:rsid w:val="00906234"/>
    <w:rsid w:val="009122C6"/>
    <w:rsid w:val="009230AC"/>
    <w:rsid w:val="00931902"/>
    <w:rsid w:val="00941E89"/>
    <w:rsid w:val="00970078"/>
    <w:rsid w:val="009833A1"/>
    <w:rsid w:val="00986764"/>
    <w:rsid w:val="0099017D"/>
    <w:rsid w:val="009957F0"/>
    <w:rsid w:val="009A18CE"/>
    <w:rsid w:val="009A1FB7"/>
    <w:rsid w:val="009A4A62"/>
    <w:rsid w:val="009B309F"/>
    <w:rsid w:val="009B3318"/>
    <w:rsid w:val="009B6186"/>
    <w:rsid w:val="009C1BD2"/>
    <w:rsid w:val="009C2877"/>
    <w:rsid w:val="009C34A2"/>
    <w:rsid w:val="009C7AEC"/>
    <w:rsid w:val="009C7B1F"/>
    <w:rsid w:val="009D4FC2"/>
    <w:rsid w:val="009E234A"/>
    <w:rsid w:val="009E3853"/>
    <w:rsid w:val="009E618B"/>
    <w:rsid w:val="009F0A74"/>
    <w:rsid w:val="009F2D7D"/>
    <w:rsid w:val="009F4101"/>
    <w:rsid w:val="009F50E0"/>
    <w:rsid w:val="009F65AA"/>
    <w:rsid w:val="00A00671"/>
    <w:rsid w:val="00A00907"/>
    <w:rsid w:val="00A01FF0"/>
    <w:rsid w:val="00A054AE"/>
    <w:rsid w:val="00A102E1"/>
    <w:rsid w:val="00A12C27"/>
    <w:rsid w:val="00A24B59"/>
    <w:rsid w:val="00A306C0"/>
    <w:rsid w:val="00A35C83"/>
    <w:rsid w:val="00A46D0C"/>
    <w:rsid w:val="00A67675"/>
    <w:rsid w:val="00A728D8"/>
    <w:rsid w:val="00A82544"/>
    <w:rsid w:val="00A82904"/>
    <w:rsid w:val="00A845FD"/>
    <w:rsid w:val="00A95C7A"/>
    <w:rsid w:val="00AA1BCE"/>
    <w:rsid w:val="00AA21FA"/>
    <w:rsid w:val="00AA5340"/>
    <w:rsid w:val="00AB1156"/>
    <w:rsid w:val="00AB1A4E"/>
    <w:rsid w:val="00AC5D4A"/>
    <w:rsid w:val="00AF3C34"/>
    <w:rsid w:val="00AF4223"/>
    <w:rsid w:val="00B02AF4"/>
    <w:rsid w:val="00B0645F"/>
    <w:rsid w:val="00B06563"/>
    <w:rsid w:val="00B10010"/>
    <w:rsid w:val="00B10724"/>
    <w:rsid w:val="00B2090A"/>
    <w:rsid w:val="00B23E77"/>
    <w:rsid w:val="00B32026"/>
    <w:rsid w:val="00B34F1A"/>
    <w:rsid w:val="00B46F05"/>
    <w:rsid w:val="00B5053A"/>
    <w:rsid w:val="00B65566"/>
    <w:rsid w:val="00B74C8D"/>
    <w:rsid w:val="00B819B4"/>
    <w:rsid w:val="00B84B42"/>
    <w:rsid w:val="00B85385"/>
    <w:rsid w:val="00B93725"/>
    <w:rsid w:val="00B947C6"/>
    <w:rsid w:val="00BA1F5C"/>
    <w:rsid w:val="00BA4179"/>
    <w:rsid w:val="00BB07B9"/>
    <w:rsid w:val="00BB1777"/>
    <w:rsid w:val="00BB19D8"/>
    <w:rsid w:val="00BC2D46"/>
    <w:rsid w:val="00BD0125"/>
    <w:rsid w:val="00BD2BA9"/>
    <w:rsid w:val="00C02525"/>
    <w:rsid w:val="00C1220E"/>
    <w:rsid w:val="00C16C32"/>
    <w:rsid w:val="00C307BB"/>
    <w:rsid w:val="00C30BC7"/>
    <w:rsid w:val="00C35018"/>
    <w:rsid w:val="00C56DDA"/>
    <w:rsid w:val="00C63113"/>
    <w:rsid w:val="00C63D36"/>
    <w:rsid w:val="00C654CD"/>
    <w:rsid w:val="00C71027"/>
    <w:rsid w:val="00C8064B"/>
    <w:rsid w:val="00C83937"/>
    <w:rsid w:val="00C92E10"/>
    <w:rsid w:val="00CA07CA"/>
    <w:rsid w:val="00CA2D99"/>
    <w:rsid w:val="00CA2E40"/>
    <w:rsid w:val="00CA77F5"/>
    <w:rsid w:val="00CB22AE"/>
    <w:rsid w:val="00CB50DD"/>
    <w:rsid w:val="00CB57F6"/>
    <w:rsid w:val="00CB6C43"/>
    <w:rsid w:val="00CD229C"/>
    <w:rsid w:val="00D05840"/>
    <w:rsid w:val="00D06A9D"/>
    <w:rsid w:val="00D0774D"/>
    <w:rsid w:val="00D10843"/>
    <w:rsid w:val="00D1524D"/>
    <w:rsid w:val="00D17EE3"/>
    <w:rsid w:val="00D22EAE"/>
    <w:rsid w:val="00D47A3A"/>
    <w:rsid w:val="00D540DC"/>
    <w:rsid w:val="00D56880"/>
    <w:rsid w:val="00D5729C"/>
    <w:rsid w:val="00D57E9D"/>
    <w:rsid w:val="00D60BF0"/>
    <w:rsid w:val="00D60F71"/>
    <w:rsid w:val="00D629B6"/>
    <w:rsid w:val="00D66141"/>
    <w:rsid w:val="00D73255"/>
    <w:rsid w:val="00D74876"/>
    <w:rsid w:val="00D817C1"/>
    <w:rsid w:val="00D876B6"/>
    <w:rsid w:val="00D9775E"/>
    <w:rsid w:val="00DA2B91"/>
    <w:rsid w:val="00DA6651"/>
    <w:rsid w:val="00DB55CD"/>
    <w:rsid w:val="00DC14A2"/>
    <w:rsid w:val="00DC23EB"/>
    <w:rsid w:val="00DD65E4"/>
    <w:rsid w:val="00DE2D3B"/>
    <w:rsid w:val="00DE5B41"/>
    <w:rsid w:val="00DE655D"/>
    <w:rsid w:val="00DF140B"/>
    <w:rsid w:val="00DF56C0"/>
    <w:rsid w:val="00DF7226"/>
    <w:rsid w:val="00E02F30"/>
    <w:rsid w:val="00E17BB3"/>
    <w:rsid w:val="00E23047"/>
    <w:rsid w:val="00E24D13"/>
    <w:rsid w:val="00E337F7"/>
    <w:rsid w:val="00E37243"/>
    <w:rsid w:val="00E514D8"/>
    <w:rsid w:val="00E530EC"/>
    <w:rsid w:val="00E53E4E"/>
    <w:rsid w:val="00E648B9"/>
    <w:rsid w:val="00E71391"/>
    <w:rsid w:val="00E82FDE"/>
    <w:rsid w:val="00E85984"/>
    <w:rsid w:val="00E90CD4"/>
    <w:rsid w:val="00E93491"/>
    <w:rsid w:val="00E9648E"/>
    <w:rsid w:val="00E9750E"/>
    <w:rsid w:val="00EB0975"/>
    <w:rsid w:val="00EB1DEF"/>
    <w:rsid w:val="00ED0453"/>
    <w:rsid w:val="00EE14C1"/>
    <w:rsid w:val="00EE193A"/>
    <w:rsid w:val="00EE593A"/>
    <w:rsid w:val="00EF548F"/>
    <w:rsid w:val="00F0570D"/>
    <w:rsid w:val="00F25C2A"/>
    <w:rsid w:val="00F31C58"/>
    <w:rsid w:val="00F32C1F"/>
    <w:rsid w:val="00F35040"/>
    <w:rsid w:val="00F35F12"/>
    <w:rsid w:val="00F45328"/>
    <w:rsid w:val="00F51B77"/>
    <w:rsid w:val="00F548EC"/>
    <w:rsid w:val="00F5545C"/>
    <w:rsid w:val="00F55CE0"/>
    <w:rsid w:val="00F629DA"/>
    <w:rsid w:val="00F67764"/>
    <w:rsid w:val="00F83800"/>
    <w:rsid w:val="00F87D6B"/>
    <w:rsid w:val="00F913FB"/>
    <w:rsid w:val="00FA3A8F"/>
    <w:rsid w:val="00FA4055"/>
    <w:rsid w:val="00FB3100"/>
    <w:rsid w:val="00FB7D83"/>
    <w:rsid w:val="00FC2EEC"/>
    <w:rsid w:val="00FC3082"/>
    <w:rsid w:val="00FC55FC"/>
    <w:rsid w:val="00FC7875"/>
    <w:rsid w:val="00FE318B"/>
    <w:rsid w:val="00FE4440"/>
    <w:rsid w:val="00FE6660"/>
    <w:rsid w:val="00FE784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45728"/>
  <w15:chartTrackingRefBased/>
  <w15:docId w15:val="{9995EE2F-46FE-4299-97F9-35E5082F7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7" w:unhideWhenUsed="1"/>
    <w:lsdException w:name="List Bullet" w:semiHidden="1" w:uiPriority="5" w:unhideWhenUsed="1"/>
    <w:lsdException w:name="List Number" w:semiHidden="1" w:uiPriority="6"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69" w:qFormat="1"/>
    <w:lsdException w:name="Emphasis" w:semiHidden="1" w:uiPriority="6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9" w:qFormat="1"/>
    <w:lsdException w:name="Intense Quote" w:semiHidden="1" w:uiPriority="6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69" w:qFormat="1"/>
    <w:lsdException w:name="Intense Emphasis" w:semiHidden="1" w:uiPriority="69" w:qFormat="1"/>
    <w:lsdException w:name="Subtle Reference" w:semiHidden="1" w:uiPriority="69" w:qFormat="1"/>
    <w:lsdException w:name="Intense Reference" w:semiHidden="1" w:uiPriority="69" w:qFormat="1"/>
    <w:lsdException w:name="Book Title" w:semiHidden="1"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6C0"/>
  </w:style>
  <w:style w:type="paragraph" w:styleId="Rubrik1">
    <w:name w:val="heading 1"/>
    <w:basedOn w:val="Normal"/>
    <w:next w:val="Normal"/>
    <w:link w:val="Rubrik1Char"/>
    <w:uiPriority w:val="2"/>
    <w:qFormat/>
    <w:rsid w:val="00D66141"/>
    <w:pPr>
      <w:keepNext/>
      <w:keepLines/>
      <w:spacing w:before="720" w:after="120" w:line="259" w:lineRule="auto"/>
      <w:outlineLvl w:val="0"/>
    </w:pPr>
    <w:rPr>
      <w:rFonts w:asciiTheme="majorHAnsi" w:eastAsiaTheme="majorEastAsia" w:hAnsiTheme="majorHAnsi" w:cstheme="majorBidi"/>
      <w:b/>
      <w:color w:val="307C8E"/>
      <w:sz w:val="44"/>
      <w:szCs w:val="32"/>
    </w:rPr>
  </w:style>
  <w:style w:type="paragraph" w:styleId="Rubrik2">
    <w:name w:val="heading 2"/>
    <w:basedOn w:val="Normal"/>
    <w:next w:val="Normal"/>
    <w:link w:val="Rubrik2Char"/>
    <w:uiPriority w:val="2"/>
    <w:qFormat/>
    <w:rsid w:val="00D66141"/>
    <w:pPr>
      <w:keepNext/>
      <w:keepLines/>
      <w:spacing w:before="480" w:after="120" w:line="264" w:lineRule="auto"/>
      <w:outlineLvl w:val="1"/>
    </w:pPr>
    <w:rPr>
      <w:rFonts w:asciiTheme="majorHAnsi" w:eastAsiaTheme="majorEastAsia" w:hAnsiTheme="majorHAnsi" w:cstheme="majorBidi"/>
      <w:b/>
      <w:color w:val="307C8E"/>
      <w:sz w:val="32"/>
      <w:szCs w:val="26"/>
    </w:rPr>
  </w:style>
  <w:style w:type="paragraph" w:styleId="Rubrik3">
    <w:name w:val="heading 3"/>
    <w:basedOn w:val="Normal"/>
    <w:next w:val="Normal"/>
    <w:link w:val="Rubrik3Char"/>
    <w:uiPriority w:val="2"/>
    <w:qFormat/>
    <w:rsid w:val="00CB6C43"/>
    <w:pPr>
      <w:keepNext/>
      <w:keepLines/>
      <w:spacing w:before="360" w:after="80" w:line="264" w:lineRule="auto"/>
      <w:outlineLvl w:val="2"/>
    </w:pPr>
    <w:rPr>
      <w:rFonts w:asciiTheme="majorHAnsi" w:eastAsiaTheme="majorEastAsia" w:hAnsiTheme="majorHAnsi" w:cstheme="majorBidi"/>
      <w:b/>
      <w:color w:val="000000" w:themeColor="text1"/>
      <w:sz w:val="26"/>
    </w:rPr>
  </w:style>
  <w:style w:type="paragraph" w:styleId="Rubrik4">
    <w:name w:val="heading 4"/>
    <w:basedOn w:val="Normal"/>
    <w:next w:val="Normal"/>
    <w:link w:val="Rubrik4Char"/>
    <w:uiPriority w:val="2"/>
    <w:qFormat/>
    <w:rsid w:val="00EE14C1"/>
    <w:pPr>
      <w:keepNext/>
      <w:keepLines/>
      <w:spacing w:before="360" w:after="40" w:line="240" w:lineRule="auto"/>
      <w:outlineLvl w:val="3"/>
    </w:pPr>
    <w:rPr>
      <w:rFonts w:asciiTheme="majorHAnsi" w:eastAsiaTheme="majorEastAsia" w:hAnsiTheme="majorHAnsi" w:cstheme="majorBidi"/>
      <w:b/>
      <w:iCs/>
      <w:color w:val="000000" w:themeColor="text1"/>
      <w:sz w:val="22"/>
    </w:rPr>
  </w:style>
  <w:style w:type="paragraph" w:styleId="Rubrik5">
    <w:name w:val="heading 5"/>
    <w:basedOn w:val="Normal"/>
    <w:next w:val="Normal"/>
    <w:link w:val="Rubrik5Char"/>
    <w:uiPriority w:val="9"/>
    <w:semiHidden/>
    <w:qFormat/>
    <w:rsid w:val="00EE14C1"/>
    <w:pPr>
      <w:keepNext/>
      <w:keepLines/>
      <w:spacing w:before="40" w:after="0"/>
      <w:outlineLvl w:val="4"/>
    </w:pPr>
    <w:rPr>
      <w:rFonts w:asciiTheme="majorHAnsi" w:eastAsiaTheme="majorEastAsia" w:hAnsiTheme="majorHAnsi" w:cstheme="majorBidi"/>
      <w:color w:val="000000" w:themeColor="text1"/>
      <w:sz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Klla">
    <w:name w:val="Källa"/>
    <w:basedOn w:val="Normal"/>
    <w:uiPriority w:val="22"/>
    <w:qFormat/>
    <w:rsid w:val="008F2CA7"/>
    <w:pPr>
      <w:spacing w:line="240" w:lineRule="auto"/>
      <w:contextualSpacing/>
    </w:pPr>
    <w:rPr>
      <w:sz w:val="22"/>
    </w:rPr>
  </w:style>
  <w:style w:type="paragraph" w:customStyle="1" w:styleId="Anmrkning">
    <w:name w:val="Anmärkning"/>
    <w:basedOn w:val="Klla"/>
    <w:uiPriority w:val="22"/>
    <w:qFormat/>
    <w:rsid w:val="00CB6C43"/>
  </w:style>
  <w:style w:type="paragraph" w:customStyle="1" w:styleId="Dokumenttyp">
    <w:name w:val="Dokumenttyp"/>
    <w:basedOn w:val="Normal"/>
    <w:next w:val="Normal"/>
    <w:uiPriority w:val="29"/>
    <w:qFormat/>
    <w:rsid w:val="00CB6C43"/>
    <w:rPr>
      <w:rFonts w:asciiTheme="majorHAnsi" w:hAnsiTheme="majorHAnsi"/>
      <w:b/>
      <w:sz w:val="20"/>
    </w:rPr>
  </w:style>
  <w:style w:type="paragraph" w:customStyle="1" w:styleId="FrvaltningVerksamhet">
    <w:name w:val="Förvaltning/Verksamhet"/>
    <w:basedOn w:val="Dokumenttyp"/>
    <w:next w:val="Normal"/>
    <w:uiPriority w:val="30"/>
    <w:qFormat/>
    <w:rsid w:val="00CB6C43"/>
    <w:pPr>
      <w:spacing w:after="0"/>
    </w:pPr>
    <w:rPr>
      <w:sz w:val="36"/>
    </w:rPr>
  </w:style>
  <w:style w:type="paragraph" w:customStyle="1" w:styleId="Avdelning">
    <w:name w:val="Avdelning"/>
    <w:basedOn w:val="FrvaltningVerksamhet"/>
    <w:next w:val="Normal"/>
    <w:uiPriority w:val="30"/>
    <w:qFormat/>
    <w:rsid w:val="00CB6C43"/>
    <w:rPr>
      <w:sz w:val="28"/>
    </w:rPr>
  </w:style>
  <w:style w:type="paragraph" w:styleId="Beskrivning">
    <w:name w:val="caption"/>
    <w:basedOn w:val="Normal"/>
    <w:next w:val="Normal"/>
    <w:uiPriority w:val="35"/>
    <w:unhideWhenUsed/>
    <w:qFormat/>
    <w:rsid w:val="008F2CA7"/>
    <w:pPr>
      <w:spacing w:after="200" w:line="240" w:lineRule="auto"/>
    </w:pPr>
    <w:rPr>
      <w:rFonts w:asciiTheme="majorHAnsi" w:hAnsiTheme="majorHAnsi"/>
      <w:iCs/>
      <w:sz w:val="22"/>
      <w:szCs w:val="18"/>
    </w:rPr>
  </w:style>
  <w:style w:type="paragraph" w:styleId="Datum">
    <w:name w:val="Date"/>
    <w:basedOn w:val="Normal"/>
    <w:next w:val="Normal"/>
    <w:link w:val="DatumChar"/>
    <w:uiPriority w:val="99"/>
    <w:unhideWhenUsed/>
    <w:rsid w:val="00CB6C43"/>
  </w:style>
  <w:style w:type="character" w:customStyle="1" w:styleId="DatumChar">
    <w:name w:val="Datum Char"/>
    <w:basedOn w:val="Standardstycketeckensnitt"/>
    <w:link w:val="Datum"/>
    <w:uiPriority w:val="99"/>
    <w:rsid w:val="00CB6C43"/>
    <w:rPr>
      <w:sz w:val="24"/>
      <w:szCs w:val="24"/>
    </w:rPr>
  </w:style>
  <w:style w:type="character" w:customStyle="1" w:styleId="Rubrik3Char">
    <w:name w:val="Rubrik 3 Char"/>
    <w:basedOn w:val="Standardstycketeckensnitt"/>
    <w:link w:val="Rubrik3"/>
    <w:uiPriority w:val="9"/>
    <w:rsid w:val="00CB6C43"/>
    <w:rPr>
      <w:rFonts w:asciiTheme="majorHAnsi" w:eastAsiaTheme="majorEastAsia" w:hAnsiTheme="majorHAnsi" w:cstheme="majorBidi"/>
      <w:b/>
      <w:color w:val="000000" w:themeColor="text1"/>
      <w:sz w:val="26"/>
      <w:szCs w:val="24"/>
    </w:rPr>
  </w:style>
  <w:style w:type="paragraph" w:customStyle="1" w:styleId="Diagramrubrik">
    <w:name w:val="Diagramrubrik"/>
    <w:basedOn w:val="Rubrik3"/>
    <w:next w:val="Normal"/>
    <w:uiPriority w:val="14"/>
    <w:qFormat/>
    <w:rsid w:val="00D66141"/>
    <w:pPr>
      <w:numPr>
        <w:numId w:val="13"/>
      </w:numPr>
      <w:spacing w:before="240"/>
    </w:pPr>
    <w:rPr>
      <w:color w:val="307C8E"/>
      <w:sz w:val="22"/>
    </w:rPr>
  </w:style>
  <w:style w:type="paragraph" w:customStyle="1" w:styleId="Enhet">
    <w:name w:val="Enhet"/>
    <w:basedOn w:val="Normal"/>
    <w:uiPriority w:val="22"/>
    <w:qFormat/>
    <w:rsid w:val="00CB6C43"/>
    <w:pPr>
      <w:keepNext/>
      <w:spacing w:after="0" w:line="240" w:lineRule="auto"/>
    </w:pPr>
  </w:style>
  <w:style w:type="character" w:styleId="Fotnotsreferens">
    <w:name w:val="footnote reference"/>
    <w:basedOn w:val="Standardstycketeckensnitt"/>
    <w:uiPriority w:val="99"/>
    <w:semiHidden/>
    <w:unhideWhenUsed/>
    <w:rsid w:val="00CB6C43"/>
    <w:rPr>
      <w:vertAlign w:val="superscript"/>
    </w:rPr>
  </w:style>
  <w:style w:type="paragraph" w:styleId="Fotnotstext">
    <w:name w:val="footnote text"/>
    <w:basedOn w:val="Normal"/>
    <w:link w:val="FotnotstextChar"/>
    <w:uiPriority w:val="99"/>
    <w:semiHidden/>
    <w:unhideWhenUsed/>
    <w:rsid w:val="00CB6C43"/>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CB6C43"/>
    <w:rPr>
      <w:sz w:val="20"/>
      <w:szCs w:val="20"/>
    </w:rPr>
  </w:style>
  <w:style w:type="character" w:styleId="Hyperlnk">
    <w:name w:val="Hyperlink"/>
    <w:basedOn w:val="Standardstycketeckensnitt"/>
    <w:uiPriority w:val="99"/>
    <w:unhideWhenUsed/>
    <w:rsid w:val="00DF56C0"/>
    <w:rPr>
      <w:color w:val="000000" w:themeColor="text1"/>
      <w:u w:val="single"/>
    </w:rPr>
  </w:style>
  <w:style w:type="paragraph" w:customStyle="1" w:styleId="Informationstext">
    <w:name w:val="Informationstext"/>
    <w:basedOn w:val="Normal"/>
    <w:uiPriority w:val="30"/>
    <w:qFormat/>
    <w:rsid w:val="00CB6C43"/>
    <w:pPr>
      <w:spacing w:after="0"/>
    </w:pPr>
    <w:rPr>
      <w:rFonts w:ascii="Arial" w:hAnsi="Arial"/>
      <w:sz w:val="20"/>
    </w:rPr>
  </w:style>
  <w:style w:type="paragraph" w:styleId="Ingetavstnd">
    <w:name w:val="No Spacing"/>
    <w:uiPriority w:val="1"/>
    <w:qFormat/>
    <w:rsid w:val="00CB6C43"/>
    <w:pPr>
      <w:spacing w:after="0" w:line="240" w:lineRule="auto"/>
    </w:pPr>
  </w:style>
  <w:style w:type="paragraph" w:styleId="Innehll1">
    <w:name w:val="toc 1"/>
    <w:basedOn w:val="Normal"/>
    <w:next w:val="Normal"/>
    <w:autoRedefine/>
    <w:uiPriority w:val="39"/>
    <w:unhideWhenUsed/>
    <w:rsid w:val="004D0470"/>
    <w:pPr>
      <w:tabs>
        <w:tab w:val="left" w:pos="482"/>
        <w:tab w:val="right" w:leader="dot" w:pos="8080"/>
      </w:tabs>
      <w:spacing w:after="100"/>
    </w:pPr>
    <w:rPr>
      <w:rFonts w:ascii="Arial" w:eastAsia="Times New Roman" w:hAnsi="Arial" w:cs="Times New Roman"/>
      <w:noProof/>
    </w:rPr>
  </w:style>
  <w:style w:type="paragraph" w:styleId="Innehll2">
    <w:name w:val="toc 2"/>
    <w:basedOn w:val="Normal"/>
    <w:next w:val="Normal"/>
    <w:autoRedefine/>
    <w:uiPriority w:val="39"/>
    <w:unhideWhenUsed/>
    <w:rsid w:val="00CB6C43"/>
    <w:pPr>
      <w:spacing w:after="100"/>
      <w:ind w:left="238"/>
      <w:contextualSpacing/>
    </w:pPr>
  </w:style>
  <w:style w:type="paragraph" w:styleId="Innehll3">
    <w:name w:val="toc 3"/>
    <w:basedOn w:val="Normal"/>
    <w:next w:val="Normal"/>
    <w:autoRedefine/>
    <w:uiPriority w:val="39"/>
    <w:unhideWhenUsed/>
    <w:rsid w:val="00CB6C43"/>
    <w:pPr>
      <w:spacing w:after="100"/>
      <w:ind w:left="482"/>
      <w:contextualSpacing/>
    </w:pPr>
  </w:style>
  <w:style w:type="character" w:customStyle="1" w:styleId="Rubrik1Char">
    <w:name w:val="Rubrik 1 Char"/>
    <w:basedOn w:val="Standardstycketeckensnitt"/>
    <w:link w:val="Rubrik1"/>
    <w:uiPriority w:val="2"/>
    <w:rsid w:val="00D66141"/>
    <w:rPr>
      <w:rFonts w:asciiTheme="majorHAnsi" w:eastAsiaTheme="majorEastAsia" w:hAnsiTheme="majorHAnsi" w:cstheme="majorBidi"/>
      <w:b/>
      <w:color w:val="307C8E"/>
      <w:sz w:val="44"/>
      <w:szCs w:val="32"/>
    </w:rPr>
  </w:style>
  <w:style w:type="paragraph" w:styleId="Innehllsfrteckningsrubrik">
    <w:name w:val="TOC Heading"/>
    <w:basedOn w:val="Rubrik1"/>
    <w:next w:val="Normal"/>
    <w:uiPriority w:val="39"/>
    <w:unhideWhenUsed/>
    <w:qFormat/>
    <w:rsid w:val="00D66141"/>
    <w:pPr>
      <w:spacing w:before="240" w:after="360" w:line="288" w:lineRule="auto"/>
      <w:outlineLvl w:val="9"/>
    </w:pPr>
  </w:style>
  <w:style w:type="paragraph" w:styleId="Lista">
    <w:name w:val="List"/>
    <w:basedOn w:val="Normal"/>
    <w:uiPriority w:val="7"/>
    <w:rsid w:val="00DF56C0"/>
    <w:pPr>
      <w:numPr>
        <w:numId w:val="2"/>
      </w:numPr>
      <w:ind w:left="357" w:hanging="357"/>
    </w:pPr>
  </w:style>
  <w:style w:type="numbering" w:customStyle="1" w:styleId="listformat-abc">
    <w:name w:val="listformat-abc"/>
    <w:uiPriority w:val="99"/>
    <w:rsid w:val="00CB6C43"/>
    <w:pPr>
      <w:numPr>
        <w:numId w:val="1"/>
      </w:numPr>
    </w:pPr>
  </w:style>
  <w:style w:type="numbering" w:customStyle="1" w:styleId="listformat-diagramrubrik">
    <w:name w:val="listformat-diagramrubrik"/>
    <w:uiPriority w:val="99"/>
    <w:rsid w:val="00CB6C43"/>
    <w:pPr>
      <w:numPr>
        <w:numId w:val="3"/>
      </w:numPr>
    </w:pPr>
  </w:style>
  <w:style w:type="numbering" w:customStyle="1" w:styleId="listformat-numrerad">
    <w:name w:val="listformat-numrerad"/>
    <w:uiPriority w:val="99"/>
    <w:rsid w:val="00CB6C43"/>
    <w:pPr>
      <w:numPr>
        <w:numId w:val="4"/>
      </w:numPr>
    </w:pPr>
  </w:style>
  <w:style w:type="numbering" w:customStyle="1" w:styleId="listformat-punkt">
    <w:name w:val="listformat-punkt"/>
    <w:uiPriority w:val="99"/>
    <w:rsid w:val="00CB6C43"/>
    <w:pPr>
      <w:numPr>
        <w:numId w:val="5"/>
      </w:numPr>
    </w:pPr>
  </w:style>
  <w:style w:type="numbering" w:customStyle="1" w:styleId="listformat-rubriknummer">
    <w:name w:val="listformat-rubriknummer"/>
    <w:uiPriority w:val="99"/>
    <w:rsid w:val="00CB6C43"/>
    <w:pPr>
      <w:numPr>
        <w:numId w:val="6"/>
      </w:numPr>
    </w:pPr>
  </w:style>
  <w:style w:type="numbering" w:customStyle="1" w:styleId="listformat-streck">
    <w:name w:val="listformat-streck"/>
    <w:uiPriority w:val="99"/>
    <w:rsid w:val="00CB6C43"/>
    <w:pPr>
      <w:numPr>
        <w:numId w:val="7"/>
      </w:numPr>
    </w:pPr>
  </w:style>
  <w:style w:type="numbering" w:customStyle="1" w:styleId="listformat-tabellrubrik">
    <w:name w:val="listformat-tabellrubrik"/>
    <w:rsid w:val="00CB6C43"/>
    <w:pPr>
      <w:numPr>
        <w:numId w:val="8"/>
      </w:numPr>
    </w:pPr>
  </w:style>
  <w:style w:type="paragraph" w:customStyle="1" w:styleId="Instruktioner">
    <w:name w:val="Instruktioner"/>
    <w:basedOn w:val="Normal"/>
    <w:next w:val="Normal"/>
    <w:autoRedefine/>
    <w:qFormat/>
    <w:rsid w:val="00AB1A4E"/>
    <w:pPr>
      <w:spacing w:before="160" w:line="240" w:lineRule="auto"/>
    </w:pPr>
    <w:rPr>
      <w:rFonts w:ascii="Arial" w:eastAsia="Arial" w:hAnsi="Arial" w:cs="Arial"/>
      <w:sz w:val="22"/>
      <w:szCs w:val="22"/>
      <w:lang w:eastAsia="sv-SE"/>
    </w:rPr>
  </w:style>
  <w:style w:type="paragraph" w:styleId="Numreradlista">
    <w:name w:val="List Number"/>
    <w:basedOn w:val="Normal"/>
    <w:uiPriority w:val="6"/>
    <w:rsid w:val="00DF56C0"/>
    <w:pPr>
      <w:numPr>
        <w:numId w:val="9"/>
      </w:numPr>
    </w:pPr>
  </w:style>
  <w:style w:type="character" w:styleId="Platshllartext">
    <w:name w:val="Placeholder Text"/>
    <w:basedOn w:val="Standardstycketeckensnitt"/>
    <w:uiPriority w:val="99"/>
    <w:semiHidden/>
    <w:rsid w:val="00D0774D"/>
    <w:rPr>
      <w:color w:val="595959" w:themeColor="text1" w:themeTint="A6"/>
    </w:rPr>
  </w:style>
  <w:style w:type="paragraph" w:styleId="Punktlista">
    <w:name w:val="List Bullet"/>
    <w:basedOn w:val="Normal"/>
    <w:uiPriority w:val="5"/>
    <w:rsid w:val="00DF56C0"/>
    <w:pPr>
      <w:numPr>
        <w:numId w:val="10"/>
      </w:numPr>
    </w:pPr>
  </w:style>
  <w:style w:type="paragraph" w:styleId="Rubrik">
    <w:name w:val="Title"/>
    <w:basedOn w:val="Normal"/>
    <w:next w:val="Normal"/>
    <w:link w:val="RubrikChar"/>
    <w:uiPriority w:val="4"/>
    <w:qFormat/>
    <w:rsid w:val="00EE593A"/>
    <w:pPr>
      <w:spacing w:before="1680" w:after="360" w:line="240" w:lineRule="auto"/>
      <w:contextualSpacing/>
      <w:outlineLvl w:val="0"/>
    </w:pPr>
    <w:rPr>
      <w:rFonts w:asciiTheme="majorHAnsi" w:eastAsiaTheme="majorEastAsia" w:hAnsiTheme="majorHAnsi" w:cstheme="majorBidi"/>
      <w:b/>
      <w:color w:val="307C8E"/>
      <w:spacing w:val="-10"/>
      <w:kern w:val="28"/>
      <w:sz w:val="56"/>
      <w:szCs w:val="56"/>
    </w:rPr>
  </w:style>
  <w:style w:type="character" w:customStyle="1" w:styleId="RubrikChar">
    <w:name w:val="Rubrik Char"/>
    <w:basedOn w:val="Standardstycketeckensnitt"/>
    <w:link w:val="Rubrik"/>
    <w:uiPriority w:val="4"/>
    <w:rsid w:val="00EE593A"/>
    <w:rPr>
      <w:rFonts w:asciiTheme="majorHAnsi" w:eastAsiaTheme="majorEastAsia" w:hAnsiTheme="majorHAnsi" w:cstheme="majorBidi"/>
      <w:b/>
      <w:color w:val="307C8E"/>
      <w:spacing w:val="-10"/>
      <w:kern w:val="28"/>
      <w:sz w:val="56"/>
      <w:szCs w:val="56"/>
    </w:rPr>
  </w:style>
  <w:style w:type="paragraph" w:customStyle="1" w:styleId="Rubrik1-numrerad">
    <w:name w:val="Rubrik 1 - numrerad"/>
    <w:basedOn w:val="Rubrik1"/>
    <w:next w:val="Normal"/>
    <w:uiPriority w:val="3"/>
    <w:qFormat/>
    <w:rsid w:val="00556921"/>
  </w:style>
  <w:style w:type="character" w:customStyle="1" w:styleId="Rubrik2Char">
    <w:name w:val="Rubrik 2 Char"/>
    <w:basedOn w:val="Standardstycketeckensnitt"/>
    <w:link w:val="Rubrik2"/>
    <w:uiPriority w:val="2"/>
    <w:rsid w:val="00D66141"/>
    <w:rPr>
      <w:rFonts w:asciiTheme="majorHAnsi" w:eastAsiaTheme="majorEastAsia" w:hAnsiTheme="majorHAnsi" w:cstheme="majorBidi"/>
      <w:b/>
      <w:color w:val="307C8E"/>
      <w:sz w:val="32"/>
      <w:szCs w:val="26"/>
    </w:rPr>
  </w:style>
  <w:style w:type="paragraph" w:customStyle="1" w:styleId="Rubrik2-numrerad">
    <w:name w:val="Rubrik 2 - numrerad"/>
    <w:basedOn w:val="Rubrik2"/>
    <w:next w:val="Normal"/>
    <w:uiPriority w:val="3"/>
    <w:qFormat/>
    <w:rsid w:val="00556921"/>
  </w:style>
  <w:style w:type="paragraph" w:customStyle="1" w:styleId="Rubrik3-numrerad">
    <w:name w:val="Rubrik 3 - numrerad"/>
    <w:basedOn w:val="Rubrik3"/>
    <w:next w:val="Normal"/>
    <w:uiPriority w:val="3"/>
    <w:qFormat/>
    <w:rsid w:val="00556921"/>
  </w:style>
  <w:style w:type="character" w:customStyle="1" w:styleId="Rubrik4Char">
    <w:name w:val="Rubrik 4 Char"/>
    <w:basedOn w:val="Standardstycketeckensnitt"/>
    <w:link w:val="Rubrik4"/>
    <w:uiPriority w:val="2"/>
    <w:rsid w:val="00EE14C1"/>
    <w:rPr>
      <w:rFonts w:asciiTheme="majorHAnsi" w:eastAsiaTheme="majorEastAsia" w:hAnsiTheme="majorHAnsi" w:cstheme="majorBidi"/>
      <w:b/>
      <w:iCs/>
      <w:color w:val="000000" w:themeColor="text1"/>
      <w:sz w:val="22"/>
    </w:rPr>
  </w:style>
  <w:style w:type="paragraph" w:customStyle="1" w:styleId="Rubrik4-numrerad">
    <w:name w:val="Rubrik 4 - numrerad"/>
    <w:basedOn w:val="Rubrik4"/>
    <w:next w:val="Normal"/>
    <w:autoRedefine/>
    <w:uiPriority w:val="3"/>
    <w:qFormat/>
    <w:rsid w:val="008D584E"/>
    <w:pPr>
      <w:numPr>
        <w:numId w:val="27"/>
      </w:numPr>
      <w:ind w:left="714" w:hanging="357"/>
    </w:pPr>
    <w:rPr>
      <w:rFonts w:ascii="Arial" w:eastAsia="Arial" w:hAnsi="Arial" w:cs="Arial"/>
      <w:color w:val="auto"/>
      <w:szCs w:val="22"/>
    </w:rPr>
  </w:style>
  <w:style w:type="table" w:styleId="Rutntstabell4dekorfrg1">
    <w:name w:val="Grid Table 4 Accent 1"/>
    <w:basedOn w:val="Normaltabell"/>
    <w:uiPriority w:val="49"/>
    <w:rsid w:val="00CB6C43"/>
    <w:pPr>
      <w:spacing w:after="0" w:line="240" w:lineRule="auto"/>
    </w:pPr>
    <w:tblPr>
      <w:tblStyleRowBandSize w:val="1"/>
      <w:tblStyleColBandSize w:val="1"/>
      <w:tblBorders>
        <w:top w:val="single" w:sz="4" w:space="0" w:color="6FBCCE" w:themeColor="accent1" w:themeTint="99"/>
        <w:left w:val="single" w:sz="4" w:space="0" w:color="6FBCCE" w:themeColor="accent1" w:themeTint="99"/>
        <w:bottom w:val="single" w:sz="4" w:space="0" w:color="6FBCCE" w:themeColor="accent1" w:themeTint="99"/>
        <w:right w:val="single" w:sz="4" w:space="0" w:color="6FBCCE" w:themeColor="accent1" w:themeTint="99"/>
        <w:insideH w:val="single" w:sz="4" w:space="0" w:color="6FBCCE" w:themeColor="accent1" w:themeTint="99"/>
        <w:insideV w:val="single" w:sz="4" w:space="0" w:color="6FBCCE" w:themeColor="accent1" w:themeTint="99"/>
      </w:tblBorders>
    </w:tblPr>
    <w:tblStylePr w:type="firstRow">
      <w:rPr>
        <w:b/>
        <w:bCs/>
        <w:color w:val="FFFFFF" w:themeColor="background1"/>
      </w:rPr>
      <w:tblPr/>
      <w:tcPr>
        <w:tcBorders>
          <w:top w:val="single" w:sz="4" w:space="0" w:color="307C8E" w:themeColor="accent1"/>
          <w:left w:val="single" w:sz="4" w:space="0" w:color="307C8E" w:themeColor="accent1"/>
          <w:bottom w:val="single" w:sz="4" w:space="0" w:color="307C8E" w:themeColor="accent1"/>
          <w:right w:val="single" w:sz="4" w:space="0" w:color="307C8E" w:themeColor="accent1"/>
          <w:insideH w:val="nil"/>
          <w:insideV w:val="nil"/>
        </w:tcBorders>
        <w:shd w:val="clear" w:color="auto" w:fill="307C8E" w:themeFill="accent1"/>
      </w:tcPr>
    </w:tblStylePr>
    <w:tblStylePr w:type="lastRow">
      <w:rPr>
        <w:b/>
        <w:bCs/>
      </w:rPr>
      <w:tblPr/>
      <w:tcPr>
        <w:tcBorders>
          <w:top w:val="double" w:sz="4" w:space="0" w:color="307C8E" w:themeColor="accent1"/>
        </w:tcBorders>
      </w:tcPr>
    </w:tblStylePr>
    <w:tblStylePr w:type="firstCol">
      <w:rPr>
        <w:b/>
        <w:bCs/>
      </w:rPr>
    </w:tblStylePr>
    <w:tblStylePr w:type="lastCol">
      <w:rPr>
        <w:b/>
        <w:bCs/>
      </w:rPr>
    </w:tblStylePr>
    <w:tblStylePr w:type="band1Vert">
      <w:tblPr/>
      <w:tcPr>
        <w:shd w:val="clear" w:color="auto" w:fill="CFE8EE" w:themeFill="accent1" w:themeFillTint="33"/>
      </w:tcPr>
    </w:tblStylePr>
    <w:tblStylePr w:type="band1Horz">
      <w:tblPr/>
      <w:tcPr>
        <w:shd w:val="clear" w:color="auto" w:fill="CFE8EE" w:themeFill="accent1" w:themeFillTint="33"/>
      </w:tcPr>
    </w:tblStylePr>
  </w:style>
  <w:style w:type="table" w:styleId="Rutntstabell4dekorfrg2">
    <w:name w:val="Grid Table 4 Accent 2"/>
    <w:basedOn w:val="Normaltabell"/>
    <w:uiPriority w:val="49"/>
    <w:rsid w:val="00CB6C43"/>
    <w:pPr>
      <w:spacing w:after="0" w:line="240" w:lineRule="auto"/>
    </w:pPr>
    <w:tblPr>
      <w:tblStyleRowBandSize w:val="1"/>
      <w:tblStyleColBandSize w:val="1"/>
      <w:tblBorders>
        <w:top w:val="single" w:sz="4" w:space="0" w:color="FDFBEE" w:themeColor="accent2" w:themeTint="99"/>
        <w:left w:val="single" w:sz="4" w:space="0" w:color="FDFBEE" w:themeColor="accent2" w:themeTint="99"/>
        <w:bottom w:val="single" w:sz="4" w:space="0" w:color="FDFBEE" w:themeColor="accent2" w:themeTint="99"/>
        <w:right w:val="single" w:sz="4" w:space="0" w:color="FDFBEE" w:themeColor="accent2" w:themeTint="99"/>
        <w:insideH w:val="single" w:sz="4" w:space="0" w:color="FDFBEE" w:themeColor="accent2" w:themeTint="99"/>
        <w:insideV w:val="single" w:sz="4" w:space="0" w:color="FDFBEE" w:themeColor="accent2" w:themeTint="99"/>
      </w:tblBorders>
    </w:tblPr>
    <w:tblStylePr w:type="firstRow">
      <w:rPr>
        <w:b/>
        <w:bCs/>
        <w:color w:val="FFFFFF" w:themeColor="background1"/>
      </w:rPr>
      <w:tblPr/>
      <w:tcPr>
        <w:tcBorders>
          <w:top w:val="single" w:sz="4" w:space="0" w:color="FDF9E4" w:themeColor="accent2"/>
          <w:left w:val="single" w:sz="4" w:space="0" w:color="FDF9E4" w:themeColor="accent2"/>
          <w:bottom w:val="single" w:sz="4" w:space="0" w:color="FDF9E4" w:themeColor="accent2"/>
          <w:right w:val="single" w:sz="4" w:space="0" w:color="FDF9E4" w:themeColor="accent2"/>
          <w:insideH w:val="nil"/>
          <w:insideV w:val="nil"/>
        </w:tcBorders>
        <w:shd w:val="clear" w:color="auto" w:fill="FDF9E4" w:themeFill="accent2"/>
      </w:tcPr>
    </w:tblStylePr>
    <w:tblStylePr w:type="lastRow">
      <w:rPr>
        <w:b/>
        <w:bCs/>
      </w:rPr>
      <w:tblPr/>
      <w:tcPr>
        <w:tcBorders>
          <w:top w:val="double" w:sz="4" w:space="0" w:color="FDF9E4" w:themeColor="accent2"/>
        </w:tcBorders>
      </w:tcPr>
    </w:tblStylePr>
    <w:tblStylePr w:type="firstCol">
      <w:rPr>
        <w:b/>
        <w:bCs/>
      </w:rPr>
    </w:tblStylePr>
    <w:tblStylePr w:type="lastCol">
      <w:rPr>
        <w:b/>
        <w:bCs/>
      </w:rPr>
    </w:tblStylePr>
    <w:tblStylePr w:type="band1Vert">
      <w:tblPr/>
      <w:tcPr>
        <w:shd w:val="clear" w:color="auto" w:fill="FEFDF9" w:themeFill="accent2" w:themeFillTint="33"/>
      </w:tcPr>
    </w:tblStylePr>
    <w:tblStylePr w:type="band1Horz">
      <w:tblPr/>
      <w:tcPr>
        <w:shd w:val="clear" w:color="auto" w:fill="FEFDF9" w:themeFill="accent2" w:themeFillTint="33"/>
      </w:tcPr>
    </w:tblStylePr>
  </w:style>
  <w:style w:type="table" w:styleId="Rutntstabell4dekorfrg3">
    <w:name w:val="Grid Table 4 Accent 3"/>
    <w:basedOn w:val="Normaltabell"/>
    <w:uiPriority w:val="49"/>
    <w:rsid w:val="00CB6C43"/>
    <w:pPr>
      <w:spacing w:after="0" w:line="240" w:lineRule="auto"/>
    </w:pPr>
    <w:tblPr>
      <w:tblStyleRowBandSize w:val="1"/>
      <w:tblStyleColBandSize w:val="1"/>
      <w:tblBorders>
        <w:top w:val="single" w:sz="4" w:space="0" w:color="FE577D" w:themeColor="accent3" w:themeTint="99"/>
        <w:left w:val="single" w:sz="4" w:space="0" w:color="FE577D" w:themeColor="accent3" w:themeTint="99"/>
        <w:bottom w:val="single" w:sz="4" w:space="0" w:color="FE577D" w:themeColor="accent3" w:themeTint="99"/>
        <w:right w:val="single" w:sz="4" w:space="0" w:color="FE577D" w:themeColor="accent3" w:themeTint="99"/>
        <w:insideH w:val="single" w:sz="4" w:space="0" w:color="FE577D" w:themeColor="accent3" w:themeTint="99"/>
        <w:insideV w:val="single" w:sz="4" w:space="0" w:color="FE577D" w:themeColor="accent3" w:themeTint="99"/>
      </w:tblBorders>
    </w:tblPr>
    <w:tblStylePr w:type="firstRow">
      <w:rPr>
        <w:b/>
        <w:bCs/>
        <w:color w:val="FFFFFF" w:themeColor="background1"/>
      </w:rPr>
      <w:tblPr/>
      <w:tcPr>
        <w:tcBorders>
          <w:top w:val="single" w:sz="4" w:space="0" w:color="E40135" w:themeColor="accent3"/>
          <w:left w:val="single" w:sz="4" w:space="0" w:color="E40135" w:themeColor="accent3"/>
          <w:bottom w:val="single" w:sz="4" w:space="0" w:color="E40135" w:themeColor="accent3"/>
          <w:right w:val="single" w:sz="4" w:space="0" w:color="E40135" w:themeColor="accent3"/>
          <w:insideH w:val="nil"/>
          <w:insideV w:val="nil"/>
        </w:tcBorders>
        <w:shd w:val="clear" w:color="auto" w:fill="E40135" w:themeFill="accent3"/>
      </w:tcPr>
    </w:tblStylePr>
    <w:tblStylePr w:type="lastRow">
      <w:rPr>
        <w:b/>
        <w:bCs/>
      </w:rPr>
      <w:tblPr/>
      <w:tcPr>
        <w:tcBorders>
          <w:top w:val="double" w:sz="4" w:space="0" w:color="E40135" w:themeColor="accent3"/>
        </w:tcBorders>
      </w:tcPr>
    </w:tblStylePr>
    <w:tblStylePr w:type="firstCol">
      <w:rPr>
        <w:b/>
        <w:bCs/>
      </w:rPr>
    </w:tblStylePr>
    <w:tblStylePr w:type="lastCol">
      <w:rPr>
        <w:b/>
        <w:bCs/>
      </w:rPr>
    </w:tblStylePr>
    <w:tblStylePr w:type="band1Vert">
      <w:tblPr/>
      <w:tcPr>
        <w:shd w:val="clear" w:color="auto" w:fill="FEC6D3" w:themeFill="accent3" w:themeFillTint="33"/>
      </w:tcPr>
    </w:tblStylePr>
    <w:tblStylePr w:type="band1Horz">
      <w:tblPr/>
      <w:tcPr>
        <w:shd w:val="clear" w:color="auto" w:fill="FEC6D3" w:themeFill="accent3" w:themeFillTint="33"/>
      </w:tcPr>
    </w:tblStylePr>
  </w:style>
  <w:style w:type="table" w:styleId="Rutntstabell4dekorfrg4">
    <w:name w:val="Grid Table 4 Accent 4"/>
    <w:basedOn w:val="Normaltabell"/>
    <w:uiPriority w:val="49"/>
    <w:rsid w:val="00CB6C43"/>
    <w:pPr>
      <w:spacing w:after="0" w:line="240" w:lineRule="auto"/>
    </w:pPr>
    <w:tblPr>
      <w:tblStyleRowBandSize w:val="1"/>
      <w:tblStyleColBandSize w:val="1"/>
      <w:tblBorders>
        <w:top w:val="single" w:sz="4" w:space="0" w:color="FDFBEE" w:themeColor="accent4" w:themeTint="99"/>
        <w:left w:val="single" w:sz="4" w:space="0" w:color="FDFBEE" w:themeColor="accent4" w:themeTint="99"/>
        <w:bottom w:val="single" w:sz="4" w:space="0" w:color="FDFBEE" w:themeColor="accent4" w:themeTint="99"/>
        <w:right w:val="single" w:sz="4" w:space="0" w:color="FDFBEE" w:themeColor="accent4" w:themeTint="99"/>
        <w:insideH w:val="single" w:sz="4" w:space="0" w:color="FDFBEE" w:themeColor="accent4" w:themeTint="99"/>
        <w:insideV w:val="single" w:sz="4" w:space="0" w:color="FDFBEE" w:themeColor="accent4" w:themeTint="99"/>
      </w:tblBorders>
    </w:tblPr>
    <w:tblStylePr w:type="firstRow">
      <w:rPr>
        <w:b/>
        <w:bCs/>
        <w:color w:val="FFFFFF" w:themeColor="background1"/>
      </w:rPr>
      <w:tblPr/>
      <w:tcPr>
        <w:tcBorders>
          <w:top w:val="single" w:sz="4" w:space="0" w:color="FDF9E4" w:themeColor="accent4"/>
          <w:left w:val="single" w:sz="4" w:space="0" w:color="FDF9E4" w:themeColor="accent4"/>
          <w:bottom w:val="single" w:sz="4" w:space="0" w:color="FDF9E4" w:themeColor="accent4"/>
          <w:right w:val="single" w:sz="4" w:space="0" w:color="FDF9E4" w:themeColor="accent4"/>
          <w:insideH w:val="nil"/>
          <w:insideV w:val="nil"/>
        </w:tcBorders>
        <w:shd w:val="clear" w:color="auto" w:fill="FDF9E4" w:themeFill="accent4"/>
      </w:tcPr>
    </w:tblStylePr>
    <w:tblStylePr w:type="lastRow">
      <w:rPr>
        <w:b/>
        <w:bCs/>
      </w:rPr>
      <w:tblPr/>
      <w:tcPr>
        <w:tcBorders>
          <w:top w:val="double" w:sz="4" w:space="0" w:color="FDF9E4" w:themeColor="accent4"/>
        </w:tcBorders>
      </w:tcPr>
    </w:tblStylePr>
    <w:tblStylePr w:type="firstCol">
      <w:rPr>
        <w:b/>
        <w:bCs/>
      </w:rPr>
    </w:tblStylePr>
    <w:tblStylePr w:type="lastCol">
      <w:rPr>
        <w:b/>
        <w:bCs/>
      </w:rPr>
    </w:tblStylePr>
    <w:tblStylePr w:type="band1Vert">
      <w:tblPr/>
      <w:tcPr>
        <w:shd w:val="clear" w:color="auto" w:fill="FEFDF9" w:themeFill="accent4" w:themeFillTint="33"/>
      </w:tcPr>
    </w:tblStylePr>
    <w:tblStylePr w:type="band1Horz">
      <w:tblPr/>
      <w:tcPr>
        <w:shd w:val="clear" w:color="auto" w:fill="FEFDF9" w:themeFill="accent4" w:themeFillTint="33"/>
      </w:tcPr>
    </w:tblStylePr>
  </w:style>
  <w:style w:type="table" w:styleId="Rutntstabell4dekorfrg5">
    <w:name w:val="Grid Table 4 Accent 5"/>
    <w:basedOn w:val="Normaltabell"/>
    <w:uiPriority w:val="49"/>
    <w:rsid w:val="00CB6C43"/>
    <w:pPr>
      <w:spacing w:after="0" w:line="240" w:lineRule="auto"/>
    </w:pPr>
    <w:tblPr>
      <w:tblStyleRowBandSize w:val="1"/>
      <w:tblStyleColBandSize w:val="1"/>
      <w:tblBorders>
        <w:top w:val="single" w:sz="4" w:space="0" w:color="B09D74" w:themeColor="accent5" w:themeTint="99"/>
        <w:left w:val="single" w:sz="4" w:space="0" w:color="B09D74" w:themeColor="accent5" w:themeTint="99"/>
        <w:bottom w:val="single" w:sz="4" w:space="0" w:color="B09D74" w:themeColor="accent5" w:themeTint="99"/>
        <w:right w:val="single" w:sz="4" w:space="0" w:color="B09D74" w:themeColor="accent5" w:themeTint="99"/>
        <w:insideH w:val="single" w:sz="4" w:space="0" w:color="B09D74" w:themeColor="accent5" w:themeTint="99"/>
        <w:insideV w:val="single" w:sz="4" w:space="0" w:color="B09D74" w:themeColor="accent5" w:themeTint="99"/>
      </w:tblBorders>
    </w:tblPr>
    <w:tblStylePr w:type="firstRow">
      <w:rPr>
        <w:b/>
        <w:bCs/>
        <w:color w:val="FFFFFF" w:themeColor="background1"/>
      </w:rPr>
      <w:tblPr/>
      <w:tcPr>
        <w:tcBorders>
          <w:top w:val="single" w:sz="4" w:space="0" w:color="5F5236" w:themeColor="accent5"/>
          <w:left w:val="single" w:sz="4" w:space="0" w:color="5F5236" w:themeColor="accent5"/>
          <w:bottom w:val="single" w:sz="4" w:space="0" w:color="5F5236" w:themeColor="accent5"/>
          <w:right w:val="single" w:sz="4" w:space="0" w:color="5F5236" w:themeColor="accent5"/>
          <w:insideH w:val="nil"/>
          <w:insideV w:val="nil"/>
        </w:tcBorders>
        <w:shd w:val="clear" w:color="auto" w:fill="5F5236" w:themeFill="accent5"/>
      </w:tcPr>
    </w:tblStylePr>
    <w:tblStylePr w:type="lastRow">
      <w:rPr>
        <w:b/>
        <w:bCs/>
      </w:rPr>
      <w:tblPr/>
      <w:tcPr>
        <w:tcBorders>
          <w:top w:val="double" w:sz="4" w:space="0" w:color="5F5236" w:themeColor="accent5"/>
        </w:tcBorders>
      </w:tcPr>
    </w:tblStylePr>
    <w:tblStylePr w:type="firstCol">
      <w:rPr>
        <w:b/>
        <w:bCs/>
      </w:rPr>
    </w:tblStylePr>
    <w:tblStylePr w:type="lastCol">
      <w:rPr>
        <w:b/>
        <w:bCs/>
      </w:rPr>
    </w:tblStylePr>
    <w:tblStylePr w:type="band1Vert">
      <w:tblPr/>
      <w:tcPr>
        <w:shd w:val="clear" w:color="auto" w:fill="E4DED0" w:themeFill="accent5" w:themeFillTint="33"/>
      </w:tcPr>
    </w:tblStylePr>
    <w:tblStylePr w:type="band1Horz">
      <w:tblPr/>
      <w:tcPr>
        <w:shd w:val="clear" w:color="auto" w:fill="E4DED0" w:themeFill="accent5" w:themeFillTint="33"/>
      </w:tcPr>
    </w:tblStylePr>
  </w:style>
  <w:style w:type="table" w:styleId="Rutntstabell4dekorfrg6">
    <w:name w:val="Grid Table 4 Accent 6"/>
    <w:basedOn w:val="Normaltabell"/>
    <w:uiPriority w:val="49"/>
    <w:rsid w:val="00CB6C43"/>
    <w:pPr>
      <w:spacing w:after="0" w:line="240" w:lineRule="auto"/>
    </w:pPr>
    <w:tblPr>
      <w:tblStyleRowBandSize w:val="1"/>
      <w:tblStyleColBandSize w:val="1"/>
      <w:tblBorders>
        <w:top w:val="single" w:sz="4" w:space="0" w:color="FDE482" w:themeColor="accent6" w:themeTint="99"/>
        <w:left w:val="single" w:sz="4" w:space="0" w:color="FDE482" w:themeColor="accent6" w:themeTint="99"/>
        <w:bottom w:val="single" w:sz="4" w:space="0" w:color="FDE482" w:themeColor="accent6" w:themeTint="99"/>
        <w:right w:val="single" w:sz="4" w:space="0" w:color="FDE482" w:themeColor="accent6" w:themeTint="99"/>
        <w:insideH w:val="single" w:sz="4" w:space="0" w:color="FDE482" w:themeColor="accent6" w:themeTint="99"/>
        <w:insideV w:val="single" w:sz="4" w:space="0" w:color="FDE482" w:themeColor="accent6" w:themeTint="99"/>
      </w:tblBorders>
    </w:tblPr>
    <w:tblStylePr w:type="firstRow">
      <w:rPr>
        <w:b/>
        <w:bCs/>
        <w:color w:val="FFFFFF" w:themeColor="background1"/>
      </w:rPr>
      <w:tblPr/>
      <w:tcPr>
        <w:tcBorders>
          <w:top w:val="single" w:sz="4" w:space="0" w:color="FDD32F" w:themeColor="accent6"/>
          <w:left w:val="single" w:sz="4" w:space="0" w:color="FDD32F" w:themeColor="accent6"/>
          <w:bottom w:val="single" w:sz="4" w:space="0" w:color="FDD32F" w:themeColor="accent6"/>
          <w:right w:val="single" w:sz="4" w:space="0" w:color="FDD32F" w:themeColor="accent6"/>
          <w:insideH w:val="nil"/>
          <w:insideV w:val="nil"/>
        </w:tcBorders>
        <w:shd w:val="clear" w:color="auto" w:fill="FDD32F" w:themeFill="accent6"/>
      </w:tcPr>
    </w:tblStylePr>
    <w:tblStylePr w:type="lastRow">
      <w:rPr>
        <w:b/>
        <w:bCs/>
      </w:rPr>
      <w:tblPr/>
      <w:tcPr>
        <w:tcBorders>
          <w:top w:val="double" w:sz="4" w:space="0" w:color="FDD32F" w:themeColor="accent6"/>
        </w:tcBorders>
      </w:tcPr>
    </w:tblStylePr>
    <w:tblStylePr w:type="firstCol">
      <w:rPr>
        <w:b/>
        <w:bCs/>
      </w:rPr>
    </w:tblStylePr>
    <w:tblStylePr w:type="lastCol">
      <w:rPr>
        <w:b/>
        <w:bCs/>
      </w:rPr>
    </w:tblStylePr>
    <w:tblStylePr w:type="band1Vert">
      <w:tblPr/>
      <w:tcPr>
        <w:shd w:val="clear" w:color="auto" w:fill="FEF6D5" w:themeFill="accent6" w:themeFillTint="33"/>
      </w:tcPr>
    </w:tblStylePr>
    <w:tblStylePr w:type="band1Horz">
      <w:tblPr/>
      <w:tcPr>
        <w:shd w:val="clear" w:color="auto" w:fill="FEF6D5" w:themeFill="accent6" w:themeFillTint="33"/>
      </w:tcPr>
    </w:tblStylePr>
  </w:style>
  <w:style w:type="paragraph" w:styleId="Sidfot">
    <w:name w:val="footer"/>
    <w:basedOn w:val="Normal"/>
    <w:link w:val="SidfotChar"/>
    <w:uiPriority w:val="99"/>
    <w:unhideWhenUsed/>
    <w:rsid w:val="0061279B"/>
    <w:pPr>
      <w:tabs>
        <w:tab w:val="center" w:pos="4513"/>
        <w:tab w:val="right" w:pos="9026"/>
      </w:tabs>
      <w:spacing w:after="0" w:line="240" w:lineRule="auto"/>
    </w:pPr>
    <w:rPr>
      <w:rFonts w:ascii="Arial" w:hAnsi="Arial"/>
      <w:sz w:val="20"/>
    </w:rPr>
  </w:style>
  <w:style w:type="character" w:customStyle="1" w:styleId="SidfotChar">
    <w:name w:val="Sidfot Char"/>
    <w:basedOn w:val="Standardstycketeckensnitt"/>
    <w:link w:val="Sidfot"/>
    <w:uiPriority w:val="99"/>
    <w:rsid w:val="0061279B"/>
    <w:rPr>
      <w:rFonts w:ascii="Arial" w:hAnsi="Arial"/>
      <w:sz w:val="20"/>
    </w:rPr>
  </w:style>
  <w:style w:type="paragraph" w:styleId="Sidhuvud">
    <w:name w:val="header"/>
    <w:basedOn w:val="Normal"/>
    <w:link w:val="SidhuvudChar"/>
    <w:uiPriority w:val="99"/>
    <w:unhideWhenUsed/>
    <w:rsid w:val="0061279B"/>
    <w:pPr>
      <w:tabs>
        <w:tab w:val="center" w:pos="4513"/>
        <w:tab w:val="right" w:pos="9026"/>
      </w:tabs>
      <w:spacing w:after="0" w:line="240" w:lineRule="auto"/>
      <w:ind w:right="-1134"/>
    </w:pPr>
    <w:rPr>
      <w:rFonts w:asciiTheme="majorHAnsi" w:hAnsiTheme="majorHAnsi"/>
      <w:sz w:val="20"/>
    </w:rPr>
  </w:style>
  <w:style w:type="character" w:customStyle="1" w:styleId="SidhuvudChar">
    <w:name w:val="Sidhuvud Char"/>
    <w:basedOn w:val="Standardstycketeckensnitt"/>
    <w:link w:val="Sidhuvud"/>
    <w:uiPriority w:val="99"/>
    <w:rsid w:val="0061279B"/>
    <w:rPr>
      <w:rFonts w:asciiTheme="majorHAnsi" w:hAnsiTheme="majorHAnsi"/>
      <w:sz w:val="20"/>
    </w:rPr>
  </w:style>
  <w:style w:type="character" w:styleId="Sidnummer">
    <w:name w:val="page number"/>
    <w:basedOn w:val="Standardstycketeckensnitt"/>
    <w:uiPriority w:val="99"/>
    <w:unhideWhenUsed/>
    <w:rsid w:val="00CB6C43"/>
  </w:style>
  <w:style w:type="paragraph" w:customStyle="1" w:styleId="Strecklista">
    <w:name w:val="Strecklista"/>
    <w:basedOn w:val="Normal"/>
    <w:uiPriority w:val="5"/>
    <w:qFormat/>
    <w:rsid w:val="00DF56C0"/>
    <w:pPr>
      <w:numPr>
        <w:numId w:val="11"/>
      </w:numPr>
      <w:ind w:left="357" w:hanging="357"/>
    </w:pPr>
  </w:style>
  <w:style w:type="paragraph" w:customStyle="1" w:styleId="Tabell-text">
    <w:name w:val="Tabell - text"/>
    <w:basedOn w:val="Normal"/>
    <w:uiPriority w:val="20"/>
    <w:qFormat/>
    <w:rsid w:val="00DF56C0"/>
    <w:pPr>
      <w:spacing w:before="20" w:after="20"/>
    </w:pPr>
    <w:rPr>
      <w:rFonts w:asciiTheme="majorHAnsi" w:hAnsiTheme="majorHAnsi"/>
      <w:color w:val="000000" w:themeColor="text1"/>
      <w:sz w:val="22"/>
    </w:rPr>
  </w:style>
  <w:style w:type="paragraph" w:customStyle="1" w:styleId="Tabell-kolumnrubrik">
    <w:name w:val="Tabell - kolumnrubrik"/>
    <w:basedOn w:val="Tabell-text"/>
    <w:uiPriority w:val="21"/>
    <w:qFormat/>
    <w:rsid w:val="00DF56C0"/>
    <w:pPr>
      <w:jc w:val="center"/>
    </w:pPr>
    <w:rPr>
      <w:b/>
    </w:rPr>
  </w:style>
  <w:style w:type="paragraph" w:customStyle="1" w:styleId="Tabell-rubrik">
    <w:name w:val="Tabell - rubrik"/>
    <w:basedOn w:val="Rubrik3"/>
    <w:next w:val="Normal"/>
    <w:uiPriority w:val="19"/>
    <w:qFormat/>
    <w:rsid w:val="00D66141"/>
    <w:pPr>
      <w:numPr>
        <w:numId w:val="12"/>
      </w:numPr>
      <w:spacing w:before="240"/>
    </w:pPr>
    <w:rPr>
      <w:color w:val="307C8E"/>
      <w:sz w:val="22"/>
    </w:rPr>
  </w:style>
  <w:style w:type="paragraph" w:customStyle="1" w:styleId="Tabell-siffror">
    <w:name w:val="Tabell - siffror"/>
    <w:basedOn w:val="Tabell-text"/>
    <w:uiPriority w:val="21"/>
    <w:qFormat/>
    <w:rsid w:val="00DF56C0"/>
    <w:pPr>
      <w:jc w:val="center"/>
    </w:pPr>
  </w:style>
  <w:style w:type="table" w:styleId="Tabellrutnt">
    <w:name w:val="Table Grid"/>
    <w:basedOn w:val="Normaltabell"/>
    <w:uiPriority w:val="39"/>
    <w:rsid w:val="00CB6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next w:val="Normal"/>
    <w:link w:val="UnderrubrikChar"/>
    <w:uiPriority w:val="4"/>
    <w:qFormat/>
    <w:rsid w:val="00D66141"/>
    <w:pPr>
      <w:numPr>
        <w:ilvl w:val="1"/>
      </w:numPr>
      <w:outlineLvl w:val="1"/>
    </w:pPr>
    <w:rPr>
      <w:rFonts w:asciiTheme="majorHAnsi" w:eastAsiaTheme="minorEastAsia" w:hAnsiTheme="majorHAnsi"/>
      <w:b/>
      <w:color w:val="307C8E"/>
      <w:spacing w:val="15"/>
      <w:sz w:val="44"/>
    </w:rPr>
  </w:style>
  <w:style w:type="character" w:customStyle="1" w:styleId="UnderrubrikChar">
    <w:name w:val="Underrubrik Char"/>
    <w:basedOn w:val="Standardstycketeckensnitt"/>
    <w:link w:val="Underrubrik"/>
    <w:uiPriority w:val="4"/>
    <w:rsid w:val="00D66141"/>
    <w:rPr>
      <w:rFonts w:asciiTheme="majorHAnsi" w:eastAsiaTheme="minorEastAsia" w:hAnsiTheme="majorHAnsi"/>
      <w:b/>
      <w:color w:val="307C8E"/>
      <w:spacing w:val="15"/>
      <w:sz w:val="44"/>
    </w:rPr>
  </w:style>
  <w:style w:type="character" w:customStyle="1" w:styleId="Rubrik5Char">
    <w:name w:val="Rubrik 5 Char"/>
    <w:basedOn w:val="Standardstycketeckensnitt"/>
    <w:link w:val="Rubrik5"/>
    <w:uiPriority w:val="9"/>
    <w:semiHidden/>
    <w:rsid w:val="00EE14C1"/>
    <w:rPr>
      <w:rFonts w:asciiTheme="majorHAnsi" w:eastAsiaTheme="majorEastAsia" w:hAnsiTheme="majorHAnsi" w:cstheme="majorBidi"/>
      <w:color w:val="000000" w:themeColor="text1"/>
      <w:sz w:val="22"/>
    </w:rPr>
  </w:style>
  <w:style w:type="paragraph" w:styleId="Liststycke">
    <w:name w:val="List Paragraph"/>
    <w:basedOn w:val="Normal"/>
    <w:link w:val="ListstyckeChar"/>
    <w:uiPriority w:val="34"/>
    <w:qFormat/>
    <w:rsid w:val="00556921"/>
    <w:pPr>
      <w:spacing w:after="0" w:line="240" w:lineRule="auto"/>
      <w:ind w:left="720"/>
      <w:contextualSpacing/>
    </w:pPr>
    <w:rPr>
      <w:rFonts w:ascii="Times New Roman" w:hAnsi="Times New Roman"/>
      <w:color w:val="000000" w:themeColor="text1"/>
      <w:sz w:val="22"/>
      <w:szCs w:val="22"/>
    </w:rPr>
  </w:style>
  <w:style w:type="character" w:customStyle="1" w:styleId="ListstyckeChar">
    <w:name w:val="Liststycke Char"/>
    <w:basedOn w:val="Standardstycketeckensnitt"/>
    <w:link w:val="Liststycke"/>
    <w:uiPriority w:val="34"/>
    <w:rsid w:val="00556921"/>
    <w:rPr>
      <w:rFonts w:ascii="Times New Roman" w:hAnsi="Times New Roman"/>
      <w:color w:val="000000" w:themeColor="text1"/>
      <w:sz w:val="22"/>
      <w:szCs w:val="22"/>
    </w:rPr>
  </w:style>
  <w:style w:type="paragraph" w:customStyle="1" w:styleId="Rubrik4HSN">
    <w:name w:val="Rubrik 4 HSN"/>
    <w:basedOn w:val="Rubrik4"/>
    <w:link w:val="Rubrik4HSNChar"/>
    <w:autoRedefine/>
    <w:qFormat/>
    <w:rsid w:val="001976C9"/>
    <w:pPr>
      <w:spacing w:before="0" w:after="0"/>
    </w:pPr>
    <w:rPr>
      <w:rFonts w:ascii="Arial" w:eastAsia="Times New Roman" w:hAnsi="Arial" w:cs="Arial"/>
      <w:bCs/>
      <w:iCs w:val="0"/>
      <w:color w:val="000000"/>
      <w:sz w:val="18"/>
      <w:szCs w:val="18"/>
    </w:rPr>
  </w:style>
  <w:style w:type="character" w:customStyle="1" w:styleId="Rubrik4HSNChar">
    <w:name w:val="Rubrik 4 HSN Char"/>
    <w:basedOn w:val="Rubrik4Char"/>
    <w:link w:val="Rubrik4HSN"/>
    <w:rsid w:val="001976C9"/>
    <w:rPr>
      <w:rFonts w:ascii="Arial" w:eastAsia="Times New Roman" w:hAnsi="Arial" w:cs="Arial"/>
      <w:b/>
      <w:bCs/>
      <w:iCs w:val="0"/>
      <w:color w:val="000000"/>
      <w:sz w:val="18"/>
      <w:szCs w:val="18"/>
    </w:rPr>
  </w:style>
  <w:style w:type="paragraph" w:customStyle="1" w:styleId="xmsonormal">
    <w:name w:val="x_msonormal"/>
    <w:basedOn w:val="Normal"/>
    <w:rsid w:val="001976C9"/>
    <w:pPr>
      <w:spacing w:after="0" w:line="240" w:lineRule="auto"/>
    </w:pPr>
    <w:rPr>
      <w:rFonts w:ascii="Calibri" w:hAnsi="Calibri" w:cs="Calibri"/>
      <w:sz w:val="22"/>
      <w:szCs w:val="22"/>
      <w:lang w:eastAsia="sv-SE"/>
    </w:rPr>
  </w:style>
  <w:style w:type="paragraph" w:styleId="Normalwebb">
    <w:name w:val="Normal (Web)"/>
    <w:basedOn w:val="Normal"/>
    <w:uiPriority w:val="99"/>
    <w:unhideWhenUsed/>
    <w:rsid w:val="0060384B"/>
    <w:pPr>
      <w:spacing w:before="100" w:beforeAutospacing="1" w:after="100" w:afterAutospacing="1" w:line="240" w:lineRule="auto"/>
    </w:pPr>
    <w:rPr>
      <w:rFonts w:ascii="Times New Roman" w:eastAsia="Times New Roman" w:hAnsi="Times New Roman" w:cs="Times New Roman"/>
      <w:lang w:eastAsia="sv-SE"/>
    </w:rPr>
  </w:style>
  <w:style w:type="character" w:styleId="AnvndHyperlnk">
    <w:name w:val="FollowedHyperlink"/>
    <w:basedOn w:val="Standardstycketeckensnitt"/>
    <w:uiPriority w:val="99"/>
    <w:semiHidden/>
    <w:unhideWhenUsed/>
    <w:rsid w:val="00941E89"/>
    <w:rPr>
      <w:color w:val="954F72" w:themeColor="followedHyperlink"/>
      <w:u w:val="single"/>
    </w:rPr>
  </w:style>
  <w:style w:type="character" w:styleId="Olstomnmnande">
    <w:name w:val="Unresolved Mention"/>
    <w:basedOn w:val="Standardstycketeckensnitt"/>
    <w:uiPriority w:val="99"/>
    <w:semiHidden/>
    <w:unhideWhenUsed/>
    <w:rsid w:val="00941E89"/>
    <w:rPr>
      <w:color w:val="605E5C"/>
      <w:shd w:val="clear" w:color="auto" w:fill="E1DFDD"/>
    </w:rPr>
  </w:style>
  <w:style w:type="paragraph" w:customStyle="1" w:styleId="Normaltext">
    <w:name w:val="Normaltext"/>
    <w:basedOn w:val="Normal"/>
    <w:link w:val="NormaltextChar"/>
    <w:qFormat/>
    <w:rsid w:val="00C83937"/>
    <w:pPr>
      <w:spacing w:after="0" w:line="240" w:lineRule="auto"/>
    </w:pPr>
    <w:rPr>
      <w:rFonts w:ascii="Times New Roman" w:hAnsi="Times New Roman" w:cs="Times New Roman"/>
      <w:lang w:eastAsia="sv-SE"/>
    </w:rPr>
  </w:style>
  <w:style w:type="character" w:customStyle="1" w:styleId="NormaltextChar">
    <w:name w:val="Normaltext Char"/>
    <w:link w:val="Normaltext"/>
    <w:locked/>
    <w:rsid w:val="00C83937"/>
    <w:rPr>
      <w:rFonts w:ascii="Times New Roman" w:hAnsi="Times New Roman" w:cs="Times New Roman"/>
      <w:lang w:eastAsia="sv-SE"/>
    </w:rPr>
  </w:style>
  <w:style w:type="character" w:styleId="Kommentarsreferens">
    <w:name w:val="annotation reference"/>
    <w:basedOn w:val="Standardstycketeckensnitt"/>
    <w:uiPriority w:val="99"/>
    <w:semiHidden/>
    <w:unhideWhenUsed/>
    <w:rsid w:val="00C83937"/>
    <w:rPr>
      <w:sz w:val="16"/>
      <w:szCs w:val="16"/>
    </w:rPr>
  </w:style>
  <w:style w:type="paragraph" w:styleId="Kommentarer">
    <w:name w:val="annotation text"/>
    <w:basedOn w:val="Normal"/>
    <w:link w:val="KommentarerChar"/>
    <w:uiPriority w:val="99"/>
    <w:semiHidden/>
    <w:unhideWhenUsed/>
    <w:rsid w:val="00C83937"/>
    <w:pPr>
      <w:spacing w:line="240" w:lineRule="auto"/>
    </w:pPr>
    <w:rPr>
      <w:sz w:val="20"/>
      <w:szCs w:val="20"/>
    </w:rPr>
  </w:style>
  <w:style w:type="character" w:customStyle="1" w:styleId="KommentarerChar">
    <w:name w:val="Kommentarer Char"/>
    <w:basedOn w:val="Standardstycketeckensnitt"/>
    <w:link w:val="Kommentarer"/>
    <w:uiPriority w:val="99"/>
    <w:semiHidden/>
    <w:rsid w:val="00C83937"/>
    <w:rPr>
      <w:sz w:val="20"/>
      <w:szCs w:val="20"/>
    </w:rPr>
  </w:style>
  <w:style w:type="paragraph" w:customStyle="1" w:styleId="Default">
    <w:name w:val="Default"/>
    <w:rsid w:val="00E648B9"/>
    <w:pPr>
      <w:autoSpaceDE w:val="0"/>
      <w:autoSpaceDN w:val="0"/>
      <w:adjustRightInd w:val="0"/>
      <w:spacing w:after="0" w:line="240" w:lineRule="auto"/>
    </w:pPr>
    <w:rPr>
      <w:rFonts w:ascii="Symbol" w:hAnsi="Symbol" w:cs="Symbol"/>
      <w:color w:val="000000"/>
    </w:rPr>
  </w:style>
  <w:style w:type="table" w:styleId="Rutntstabell2dekorfrg1">
    <w:name w:val="Grid Table 2 Accent 1"/>
    <w:basedOn w:val="Normaltabell"/>
    <w:uiPriority w:val="47"/>
    <w:rsid w:val="00D06A9D"/>
    <w:pPr>
      <w:spacing w:after="0" w:line="240" w:lineRule="auto"/>
    </w:pPr>
    <w:tblPr>
      <w:tblStyleRowBandSize w:val="1"/>
      <w:tblStyleColBandSize w:val="1"/>
      <w:tblBorders>
        <w:top w:val="single" w:sz="2" w:space="0" w:color="6FBCCE" w:themeColor="accent1" w:themeTint="99"/>
        <w:bottom w:val="single" w:sz="2" w:space="0" w:color="6FBCCE" w:themeColor="accent1" w:themeTint="99"/>
        <w:insideH w:val="single" w:sz="2" w:space="0" w:color="6FBCCE" w:themeColor="accent1" w:themeTint="99"/>
        <w:insideV w:val="single" w:sz="2" w:space="0" w:color="6FBCCE" w:themeColor="accent1" w:themeTint="99"/>
      </w:tblBorders>
    </w:tblPr>
    <w:tblStylePr w:type="firstRow">
      <w:rPr>
        <w:b/>
        <w:bCs/>
      </w:rPr>
      <w:tblPr/>
      <w:tcPr>
        <w:tcBorders>
          <w:top w:val="nil"/>
          <w:bottom w:val="single" w:sz="12" w:space="0" w:color="6FBCCE" w:themeColor="accent1" w:themeTint="99"/>
          <w:insideH w:val="nil"/>
          <w:insideV w:val="nil"/>
        </w:tcBorders>
        <w:shd w:val="clear" w:color="auto" w:fill="FFFFFF" w:themeFill="background1"/>
      </w:tcPr>
    </w:tblStylePr>
    <w:tblStylePr w:type="lastRow">
      <w:rPr>
        <w:b/>
        <w:bCs/>
      </w:rPr>
      <w:tblPr/>
      <w:tcPr>
        <w:tcBorders>
          <w:top w:val="double" w:sz="2" w:space="0" w:color="6FBCC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E8EE" w:themeFill="accent1" w:themeFillTint="33"/>
      </w:tcPr>
    </w:tblStylePr>
    <w:tblStylePr w:type="band1Horz">
      <w:tblPr/>
      <w:tcPr>
        <w:shd w:val="clear" w:color="auto" w:fill="CFE8EE" w:themeFill="accent1" w:themeFillTint="33"/>
      </w:tcPr>
    </w:tblStylePr>
  </w:style>
  <w:style w:type="table" w:styleId="Rutntstabell1ljus">
    <w:name w:val="Grid Table 1 Light"/>
    <w:basedOn w:val="Normaltabell"/>
    <w:uiPriority w:val="46"/>
    <w:rsid w:val="00D06A9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Oformateradtabell1">
    <w:name w:val="Plain Table 1"/>
    <w:basedOn w:val="Normaltabell"/>
    <w:uiPriority w:val="41"/>
    <w:rsid w:val="00D06A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3">
    <w:name w:val="Plain Table 3"/>
    <w:basedOn w:val="Normaltabell"/>
    <w:uiPriority w:val="43"/>
    <w:rsid w:val="00D06A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mmentarsmne">
    <w:name w:val="annotation subject"/>
    <w:basedOn w:val="Kommentarer"/>
    <w:next w:val="Kommentarer"/>
    <w:link w:val="KommentarsmneChar"/>
    <w:uiPriority w:val="99"/>
    <w:semiHidden/>
    <w:unhideWhenUsed/>
    <w:rsid w:val="009A1FB7"/>
    <w:rPr>
      <w:b/>
      <w:bCs/>
    </w:rPr>
  </w:style>
  <w:style w:type="character" w:customStyle="1" w:styleId="KommentarsmneChar">
    <w:name w:val="Kommentarsämne Char"/>
    <w:basedOn w:val="KommentarerChar"/>
    <w:link w:val="Kommentarsmne"/>
    <w:uiPriority w:val="99"/>
    <w:semiHidden/>
    <w:rsid w:val="009A1FB7"/>
    <w:rPr>
      <w:b/>
      <w:bCs/>
      <w:sz w:val="20"/>
      <w:szCs w:val="20"/>
    </w:rPr>
  </w:style>
  <w:style w:type="character" w:customStyle="1" w:styleId="ui-provider">
    <w:name w:val="ui-provider"/>
    <w:basedOn w:val="Standardstycketeckensnitt"/>
    <w:rsid w:val="005B488E"/>
  </w:style>
  <w:style w:type="paragraph" w:customStyle="1" w:styleId="paragraph">
    <w:name w:val="paragraph"/>
    <w:basedOn w:val="Normal"/>
    <w:rsid w:val="00015981"/>
    <w:pPr>
      <w:spacing w:before="100" w:beforeAutospacing="1" w:after="100" w:afterAutospacing="1" w:line="240" w:lineRule="auto"/>
    </w:pPr>
    <w:rPr>
      <w:rFonts w:ascii="Times New Roman" w:eastAsia="Times New Roman" w:hAnsi="Times New Roman" w:cs="Times New Roman"/>
      <w:lang w:eastAsia="sv-SE"/>
    </w:rPr>
  </w:style>
  <w:style w:type="character" w:customStyle="1" w:styleId="normaltextrun">
    <w:name w:val="normaltextrun"/>
    <w:basedOn w:val="Standardstycketeckensnitt"/>
    <w:rsid w:val="00015981"/>
  </w:style>
  <w:style w:type="paragraph" w:styleId="Oformateradtext">
    <w:name w:val="Plain Text"/>
    <w:basedOn w:val="Normal"/>
    <w:link w:val="OformateradtextChar"/>
    <w:uiPriority w:val="99"/>
    <w:unhideWhenUsed/>
    <w:rsid w:val="00F32C1F"/>
    <w:pPr>
      <w:spacing w:after="0" w:line="240" w:lineRule="auto"/>
    </w:pPr>
    <w:rPr>
      <w:rFonts w:ascii="Calibri" w:hAnsi="Calibri" w:cs="Calibri"/>
      <w:sz w:val="22"/>
      <w:szCs w:val="22"/>
    </w:rPr>
  </w:style>
  <w:style w:type="character" w:customStyle="1" w:styleId="OformateradtextChar">
    <w:name w:val="Oformaterad text Char"/>
    <w:basedOn w:val="Standardstycketeckensnitt"/>
    <w:link w:val="Oformateradtext"/>
    <w:uiPriority w:val="99"/>
    <w:rsid w:val="00F32C1F"/>
    <w:rPr>
      <w:rFonts w:ascii="Calibri" w:hAnsi="Calibri" w:cs="Calibri"/>
      <w:sz w:val="22"/>
      <w:szCs w:val="22"/>
    </w:rPr>
  </w:style>
  <w:style w:type="character" w:customStyle="1" w:styleId="eop">
    <w:name w:val="eop"/>
    <w:basedOn w:val="Standardstycketeckensnitt"/>
    <w:rsid w:val="00E85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1595">
      <w:bodyDiv w:val="1"/>
      <w:marLeft w:val="0"/>
      <w:marRight w:val="0"/>
      <w:marTop w:val="0"/>
      <w:marBottom w:val="0"/>
      <w:divBdr>
        <w:top w:val="none" w:sz="0" w:space="0" w:color="auto"/>
        <w:left w:val="none" w:sz="0" w:space="0" w:color="auto"/>
        <w:bottom w:val="none" w:sz="0" w:space="0" w:color="auto"/>
        <w:right w:val="none" w:sz="0" w:space="0" w:color="auto"/>
      </w:divBdr>
    </w:div>
    <w:div w:id="1691074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253">
          <w:marLeft w:val="0"/>
          <w:marRight w:val="0"/>
          <w:marTop w:val="0"/>
          <w:marBottom w:val="0"/>
          <w:divBdr>
            <w:top w:val="none" w:sz="0" w:space="0" w:color="auto"/>
            <w:left w:val="none" w:sz="0" w:space="0" w:color="auto"/>
            <w:bottom w:val="none" w:sz="0" w:space="0" w:color="auto"/>
            <w:right w:val="none" w:sz="0" w:space="0" w:color="auto"/>
          </w:divBdr>
          <w:divsChild>
            <w:div w:id="1686709981">
              <w:marLeft w:val="0"/>
              <w:marRight w:val="0"/>
              <w:marTop w:val="0"/>
              <w:marBottom w:val="0"/>
              <w:divBdr>
                <w:top w:val="none" w:sz="0" w:space="0" w:color="auto"/>
                <w:left w:val="none" w:sz="0" w:space="0" w:color="auto"/>
                <w:bottom w:val="none" w:sz="0" w:space="0" w:color="auto"/>
                <w:right w:val="none" w:sz="0" w:space="0" w:color="auto"/>
              </w:divBdr>
            </w:div>
          </w:divsChild>
        </w:div>
        <w:div w:id="1344671997">
          <w:marLeft w:val="0"/>
          <w:marRight w:val="0"/>
          <w:marTop w:val="0"/>
          <w:marBottom w:val="0"/>
          <w:divBdr>
            <w:top w:val="none" w:sz="0" w:space="0" w:color="auto"/>
            <w:left w:val="none" w:sz="0" w:space="0" w:color="auto"/>
            <w:bottom w:val="none" w:sz="0" w:space="0" w:color="auto"/>
            <w:right w:val="none" w:sz="0" w:space="0" w:color="auto"/>
          </w:divBdr>
          <w:divsChild>
            <w:div w:id="912933548">
              <w:marLeft w:val="0"/>
              <w:marRight w:val="0"/>
              <w:marTop w:val="0"/>
              <w:marBottom w:val="0"/>
              <w:divBdr>
                <w:top w:val="none" w:sz="0" w:space="0" w:color="auto"/>
                <w:left w:val="none" w:sz="0" w:space="0" w:color="auto"/>
                <w:bottom w:val="none" w:sz="0" w:space="0" w:color="auto"/>
                <w:right w:val="none" w:sz="0" w:space="0" w:color="auto"/>
              </w:divBdr>
            </w:div>
          </w:divsChild>
        </w:div>
        <w:div w:id="637690384">
          <w:marLeft w:val="0"/>
          <w:marRight w:val="0"/>
          <w:marTop w:val="0"/>
          <w:marBottom w:val="0"/>
          <w:divBdr>
            <w:top w:val="none" w:sz="0" w:space="0" w:color="auto"/>
            <w:left w:val="none" w:sz="0" w:space="0" w:color="auto"/>
            <w:bottom w:val="none" w:sz="0" w:space="0" w:color="auto"/>
            <w:right w:val="none" w:sz="0" w:space="0" w:color="auto"/>
          </w:divBdr>
          <w:divsChild>
            <w:div w:id="970866143">
              <w:marLeft w:val="0"/>
              <w:marRight w:val="0"/>
              <w:marTop w:val="0"/>
              <w:marBottom w:val="0"/>
              <w:divBdr>
                <w:top w:val="none" w:sz="0" w:space="0" w:color="auto"/>
                <w:left w:val="none" w:sz="0" w:space="0" w:color="auto"/>
                <w:bottom w:val="none" w:sz="0" w:space="0" w:color="auto"/>
                <w:right w:val="none" w:sz="0" w:space="0" w:color="auto"/>
              </w:divBdr>
            </w:div>
          </w:divsChild>
        </w:div>
        <w:div w:id="997727882">
          <w:marLeft w:val="0"/>
          <w:marRight w:val="0"/>
          <w:marTop w:val="0"/>
          <w:marBottom w:val="0"/>
          <w:divBdr>
            <w:top w:val="none" w:sz="0" w:space="0" w:color="auto"/>
            <w:left w:val="none" w:sz="0" w:space="0" w:color="auto"/>
            <w:bottom w:val="none" w:sz="0" w:space="0" w:color="auto"/>
            <w:right w:val="none" w:sz="0" w:space="0" w:color="auto"/>
          </w:divBdr>
          <w:divsChild>
            <w:div w:id="918902408">
              <w:marLeft w:val="0"/>
              <w:marRight w:val="0"/>
              <w:marTop w:val="0"/>
              <w:marBottom w:val="0"/>
              <w:divBdr>
                <w:top w:val="none" w:sz="0" w:space="0" w:color="auto"/>
                <w:left w:val="none" w:sz="0" w:space="0" w:color="auto"/>
                <w:bottom w:val="none" w:sz="0" w:space="0" w:color="auto"/>
                <w:right w:val="none" w:sz="0" w:space="0" w:color="auto"/>
              </w:divBdr>
            </w:div>
          </w:divsChild>
        </w:div>
        <w:div w:id="1526287441">
          <w:marLeft w:val="0"/>
          <w:marRight w:val="0"/>
          <w:marTop w:val="0"/>
          <w:marBottom w:val="0"/>
          <w:divBdr>
            <w:top w:val="none" w:sz="0" w:space="0" w:color="auto"/>
            <w:left w:val="none" w:sz="0" w:space="0" w:color="auto"/>
            <w:bottom w:val="none" w:sz="0" w:space="0" w:color="auto"/>
            <w:right w:val="none" w:sz="0" w:space="0" w:color="auto"/>
          </w:divBdr>
          <w:divsChild>
            <w:div w:id="926767896">
              <w:marLeft w:val="0"/>
              <w:marRight w:val="0"/>
              <w:marTop w:val="0"/>
              <w:marBottom w:val="0"/>
              <w:divBdr>
                <w:top w:val="none" w:sz="0" w:space="0" w:color="auto"/>
                <w:left w:val="none" w:sz="0" w:space="0" w:color="auto"/>
                <w:bottom w:val="none" w:sz="0" w:space="0" w:color="auto"/>
                <w:right w:val="none" w:sz="0" w:space="0" w:color="auto"/>
              </w:divBdr>
            </w:div>
          </w:divsChild>
        </w:div>
        <w:div w:id="890457796">
          <w:marLeft w:val="0"/>
          <w:marRight w:val="0"/>
          <w:marTop w:val="0"/>
          <w:marBottom w:val="0"/>
          <w:divBdr>
            <w:top w:val="none" w:sz="0" w:space="0" w:color="auto"/>
            <w:left w:val="none" w:sz="0" w:space="0" w:color="auto"/>
            <w:bottom w:val="none" w:sz="0" w:space="0" w:color="auto"/>
            <w:right w:val="none" w:sz="0" w:space="0" w:color="auto"/>
          </w:divBdr>
          <w:divsChild>
            <w:div w:id="1833176236">
              <w:marLeft w:val="0"/>
              <w:marRight w:val="0"/>
              <w:marTop w:val="0"/>
              <w:marBottom w:val="0"/>
              <w:divBdr>
                <w:top w:val="none" w:sz="0" w:space="0" w:color="auto"/>
                <w:left w:val="none" w:sz="0" w:space="0" w:color="auto"/>
                <w:bottom w:val="none" w:sz="0" w:space="0" w:color="auto"/>
                <w:right w:val="none" w:sz="0" w:space="0" w:color="auto"/>
              </w:divBdr>
            </w:div>
          </w:divsChild>
        </w:div>
        <w:div w:id="1362827108">
          <w:marLeft w:val="0"/>
          <w:marRight w:val="0"/>
          <w:marTop w:val="0"/>
          <w:marBottom w:val="0"/>
          <w:divBdr>
            <w:top w:val="none" w:sz="0" w:space="0" w:color="auto"/>
            <w:left w:val="none" w:sz="0" w:space="0" w:color="auto"/>
            <w:bottom w:val="none" w:sz="0" w:space="0" w:color="auto"/>
            <w:right w:val="none" w:sz="0" w:space="0" w:color="auto"/>
          </w:divBdr>
          <w:divsChild>
            <w:div w:id="1640693782">
              <w:marLeft w:val="0"/>
              <w:marRight w:val="0"/>
              <w:marTop w:val="0"/>
              <w:marBottom w:val="0"/>
              <w:divBdr>
                <w:top w:val="none" w:sz="0" w:space="0" w:color="auto"/>
                <w:left w:val="none" w:sz="0" w:space="0" w:color="auto"/>
                <w:bottom w:val="none" w:sz="0" w:space="0" w:color="auto"/>
                <w:right w:val="none" w:sz="0" w:space="0" w:color="auto"/>
              </w:divBdr>
            </w:div>
          </w:divsChild>
        </w:div>
        <w:div w:id="316543030">
          <w:marLeft w:val="0"/>
          <w:marRight w:val="0"/>
          <w:marTop w:val="0"/>
          <w:marBottom w:val="0"/>
          <w:divBdr>
            <w:top w:val="none" w:sz="0" w:space="0" w:color="auto"/>
            <w:left w:val="none" w:sz="0" w:space="0" w:color="auto"/>
            <w:bottom w:val="none" w:sz="0" w:space="0" w:color="auto"/>
            <w:right w:val="none" w:sz="0" w:space="0" w:color="auto"/>
          </w:divBdr>
          <w:divsChild>
            <w:div w:id="1954558132">
              <w:marLeft w:val="0"/>
              <w:marRight w:val="0"/>
              <w:marTop w:val="0"/>
              <w:marBottom w:val="0"/>
              <w:divBdr>
                <w:top w:val="none" w:sz="0" w:space="0" w:color="auto"/>
                <w:left w:val="none" w:sz="0" w:space="0" w:color="auto"/>
                <w:bottom w:val="none" w:sz="0" w:space="0" w:color="auto"/>
                <w:right w:val="none" w:sz="0" w:space="0" w:color="auto"/>
              </w:divBdr>
            </w:div>
          </w:divsChild>
        </w:div>
        <w:div w:id="645164777">
          <w:marLeft w:val="0"/>
          <w:marRight w:val="0"/>
          <w:marTop w:val="0"/>
          <w:marBottom w:val="0"/>
          <w:divBdr>
            <w:top w:val="none" w:sz="0" w:space="0" w:color="auto"/>
            <w:left w:val="none" w:sz="0" w:space="0" w:color="auto"/>
            <w:bottom w:val="none" w:sz="0" w:space="0" w:color="auto"/>
            <w:right w:val="none" w:sz="0" w:space="0" w:color="auto"/>
          </w:divBdr>
          <w:divsChild>
            <w:div w:id="172853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0499">
      <w:bodyDiv w:val="1"/>
      <w:marLeft w:val="0"/>
      <w:marRight w:val="0"/>
      <w:marTop w:val="0"/>
      <w:marBottom w:val="0"/>
      <w:divBdr>
        <w:top w:val="none" w:sz="0" w:space="0" w:color="auto"/>
        <w:left w:val="none" w:sz="0" w:space="0" w:color="auto"/>
        <w:bottom w:val="none" w:sz="0" w:space="0" w:color="auto"/>
        <w:right w:val="none" w:sz="0" w:space="0" w:color="auto"/>
      </w:divBdr>
    </w:div>
    <w:div w:id="306084916">
      <w:bodyDiv w:val="1"/>
      <w:marLeft w:val="0"/>
      <w:marRight w:val="0"/>
      <w:marTop w:val="0"/>
      <w:marBottom w:val="0"/>
      <w:divBdr>
        <w:top w:val="none" w:sz="0" w:space="0" w:color="auto"/>
        <w:left w:val="none" w:sz="0" w:space="0" w:color="auto"/>
        <w:bottom w:val="none" w:sz="0" w:space="0" w:color="auto"/>
        <w:right w:val="none" w:sz="0" w:space="0" w:color="auto"/>
      </w:divBdr>
      <w:divsChild>
        <w:div w:id="1496916041">
          <w:marLeft w:val="720"/>
          <w:marRight w:val="0"/>
          <w:marTop w:val="200"/>
          <w:marBottom w:val="0"/>
          <w:divBdr>
            <w:top w:val="none" w:sz="0" w:space="0" w:color="auto"/>
            <w:left w:val="none" w:sz="0" w:space="0" w:color="auto"/>
            <w:bottom w:val="none" w:sz="0" w:space="0" w:color="auto"/>
            <w:right w:val="none" w:sz="0" w:space="0" w:color="auto"/>
          </w:divBdr>
        </w:div>
        <w:div w:id="2009089511">
          <w:marLeft w:val="720"/>
          <w:marRight w:val="0"/>
          <w:marTop w:val="200"/>
          <w:marBottom w:val="0"/>
          <w:divBdr>
            <w:top w:val="none" w:sz="0" w:space="0" w:color="auto"/>
            <w:left w:val="none" w:sz="0" w:space="0" w:color="auto"/>
            <w:bottom w:val="none" w:sz="0" w:space="0" w:color="auto"/>
            <w:right w:val="none" w:sz="0" w:space="0" w:color="auto"/>
          </w:divBdr>
        </w:div>
        <w:div w:id="1293906610">
          <w:marLeft w:val="720"/>
          <w:marRight w:val="0"/>
          <w:marTop w:val="200"/>
          <w:marBottom w:val="0"/>
          <w:divBdr>
            <w:top w:val="none" w:sz="0" w:space="0" w:color="auto"/>
            <w:left w:val="none" w:sz="0" w:space="0" w:color="auto"/>
            <w:bottom w:val="none" w:sz="0" w:space="0" w:color="auto"/>
            <w:right w:val="none" w:sz="0" w:space="0" w:color="auto"/>
          </w:divBdr>
        </w:div>
        <w:div w:id="348875446">
          <w:marLeft w:val="720"/>
          <w:marRight w:val="0"/>
          <w:marTop w:val="200"/>
          <w:marBottom w:val="0"/>
          <w:divBdr>
            <w:top w:val="none" w:sz="0" w:space="0" w:color="auto"/>
            <w:left w:val="none" w:sz="0" w:space="0" w:color="auto"/>
            <w:bottom w:val="none" w:sz="0" w:space="0" w:color="auto"/>
            <w:right w:val="none" w:sz="0" w:space="0" w:color="auto"/>
          </w:divBdr>
        </w:div>
        <w:div w:id="1168399952">
          <w:marLeft w:val="720"/>
          <w:marRight w:val="0"/>
          <w:marTop w:val="200"/>
          <w:marBottom w:val="0"/>
          <w:divBdr>
            <w:top w:val="none" w:sz="0" w:space="0" w:color="auto"/>
            <w:left w:val="none" w:sz="0" w:space="0" w:color="auto"/>
            <w:bottom w:val="none" w:sz="0" w:space="0" w:color="auto"/>
            <w:right w:val="none" w:sz="0" w:space="0" w:color="auto"/>
          </w:divBdr>
        </w:div>
        <w:div w:id="1584752299">
          <w:marLeft w:val="720"/>
          <w:marRight w:val="0"/>
          <w:marTop w:val="200"/>
          <w:marBottom w:val="0"/>
          <w:divBdr>
            <w:top w:val="none" w:sz="0" w:space="0" w:color="auto"/>
            <w:left w:val="none" w:sz="0" w:space="0" w:color="auto"/>
            <w:bottom w:val="none" w:sz="0" w:space="0" w:color="auto"/>
            <w:right w:val="none" w:sz="0" w:space="0" w:color="auto"/>
          </w:divBdr>
        </w:div>
        <w:div w:id="321011513">
          <w:marLeft w:val="720"/>
          <w:marRight w:val="0"/>
          <w:marTop w:val="200"/>
          <w:marBottom w:val="0"/>
          <w:divBdr>
            <w:top w:val="none" w:sz="0" w:space="0" w:color="auto"/>
            <w:left w:val="none" w:sz="0" w:space="0" w:color="auto"/>
            <w:bottom w:val="none" w:sz="0" w:space="0" w:color="auto"/>
            <w:right w:val="none" w:sz="0" w:space="0" w:color="auto"/>
          </w:divBdr>
        </w:div>
      </w:divsChild>
    </w:div>
    <w:div w:id="404031473">
      <w:bodyDiv w:val="1"/>
      <w:marLeft w:val="0"/>
      <w:marRight w:val="0"/>
      <w:marTop w:val="0"/>
      <w:marBottom w:val="0"/>
      <w:divBdr>
        <w:top w:val="none" w:sz="0" w:space="0" w:color="auto"/>
        <w:left w:val="none" w:sz="0" w:space="0" w:color="auto"/>
        <w:bottom w:val="none" w:sz="0" w:space="0" w:color="auto"/>
        <w:right w:val="none" w:sz="0" w:space="0" w:color="auto"/>
      </w:divBdr>
    </w:div>
    <w:div w:id="440301963">
      <w:bodyDiv w:val="1"/>
      <w:marLeft w:val="0"/>
      <w:marRight w:val="0"/>
      <w:marTop w:val="0"/>
      <w:marBottom w:val="0"/>
      <w:divBdr>
        <w:top w:val="none" w:sz="0" w:space="0" w:color="auto"/>
        <w:left w:val="none" w:sz="0" w:space="0" w:color="auto"/>
        <w:bottom w:val="none" w:sz="0" w:space="0" w:color="auto"/>
        <w:right w:val="none" w:sz="0" w:space="0" w:color="auto"/>
      </w:divBdr>
    </w:div>
    <w:div w:id="548759680">
      <w:bodyDiv w:val="1"/>
      <w:marLeft w:val="0"/>
      <w:marRight w:val="0"/>
      <w:marTop w:val="0"/>
      <w:marBottom w:val="0"/>
      <w:divBdr>
        <w:top w:val="none" w:sz="0" w:space="0" w:color="auto"/>
        <w:left w:val="none" w:sz="0" w:space="0" w:color="auto"/>
        <w:bottom w:val="none" w:sz="0" w:space="0" w:color="auto"/>
        <w:right w:val="none" w:sz="0" w:space="0" w:color="auto"/>
      </w:divBdr>
    </w:div>
    <w:div w:id="652414167">
      <w:bodyDiv w:val="1"/>
      <w:marLeft w:val="0"/>
      <w:marRight w:val="0"/>
      <w:marTop w:val="0"/>
      <w:marBottom w:val="0"/>
      <w:divBdr>
        <w:top w:val="none" w:sz="0" w:space="0" w:color="auto"/>
        <w:left w:val="none" w:sz="0" w:space="0" w:color="auto"/>
        <w:bottom w:val="none" w:sz="0" w:space="0" w:color="auto"/>
        <w:right w:val="none" w:sz="0" w:space="0" w:color="auto"/>
      </w:divBdr>
      <w:divsChild>
        <w:div w:id="152571704">
          <w:marLeft w:val="0"/>
          <w:marRight w:val="0"/>
          <w:marTop w:val="0"/>
          <w:marBottom w:val="0"/>
          <w:divBdr>
            <w:top w:val="none" w:sz="0" w:space="0" w:color="auto"/>
            <w:left w:val="none" w:sz="0" w:space="0" w:color="auto"/>
            <w:bottom w:val="none" w:sz="0" w:space="0" w:color="auto"/>
            <w:right w:val="none" w:sz="0" w:space="0" w:color="auto"/>
          </w:divBdr>
        </w:div>
        <w:div w:id="1659458813">
          <w:marLeft w:val="0"/>
          <w:marRight w:val="0"/>
          <w:marTop w:val="0"/>
          <w:marBottom w:val="0"/>
          <w:divBdr>
            <w:top w:val="none" w:sz="0" w:space="0" w:color="auto"/>
            <w:left w:val="none" w:sz="0" w:space="0" w:color="auto"/>
            <w:bottom w:val="none" w:sz="0" w:space="0" w:color="auto"/>
            <w:right w:val="none" w:sz="0" w:space="0" w:color="auto"/>
          </w:divBdr>
        </w:div>
        <w:div w:id="511071976">
          <w:marLeft w:val="0"/>
          <w:marRight w:val="0"/>
          <w:marTop w:val="0"/>
          <w:marBottom w:val="0"/>
          <w:divBdr>
            <w:top w:val="none" w:sz="0" w:space="0" w:color="auto"/>
            <w:left w:val="none" w:sz="0" w:space="0" w:color="auto"/>
            <w:bottom w:val="none" w:sz="0" w:space="0" w:color="auto"/>
            <w:right w:val="none" w:sz="0" w:space="0" w:color="auto"/>
          </w:divBdr>
        </w:div>
        <w:div w:id="640427198">
          <w:marLeft w:val="0"/>
          <w:marRight w:val="0"/>
          <w:marTop w:val="0"/>
          <w:marBottom w:val="0"/>
          <w:divBdr>
            <w:top w:val="none" w:sz="0" w:space="0" w:color="auto"/>
            <w:left w:val="none" w:sz="0" w:space="0" w:color="auto"/>
            <w:bottom w:val="none" w:sz="0" w:space="0" w:color="auto"/>
            <w:right w:val="none" w:sz="0" w:space="0" w:color="auto"/>
          </w:divBdr>
        </w:div>
        <w:div w:id="723139931">
          <w:marLeft w:val="0"/>
          <w:marRight w:val="0"/>
          <w:marTop w:val="0"/>
          <w:marBottom w:val="0"/>
          <w:divBdr>
            <w:top w:val="none" w:sz="0" w:space="0" w:color="auto"/>
            <w:left w:val="none" w:sz="0" w:space="0" w:color="auto"/>
            <w:bottom w:val="none" w:sz="0" w:space="0" w:color="auto"/>
            <w:right w:val="none" w:sz="0" w:space="0" w:color="auto"/>
          </w:divBdr>
        </w:div>
        <w:div w:id="1969898748">
          <w:marLeft w:val="0"/>
          <w:marRight w:val="0"/>
          <w:marTop w:val="0"/>
          <w:marBottom w:val="0"/>
          <w:divBdr>
            <w:top w:val="none" w:sz="0" w:space="0" w:color="auto"/>
            <w:left w:val="none" w:sz="0" w:space="0" w:color="auto"/>
            <w:bottom w:val="none" w:sz="0" w:space="0" w:color="auto"/>
            <w:right w:val="none" w:sz="0" w:space="0" w:color="auto"/>
          </w:divBdr>
        </w:div>
        <w:div w:id="536897477">
          <w:marLeft w:val="0"/>
          <w:marRight w:val="0"/>
          <w:marTop w:val="0"/>
          <w:marBottom w:val="0"/>
          <w:divBdr>
            <w:top w:val="none" w:sz="0" w:space="0" w:color="auto"/>
            <w:left w:val="none" w:sz="0" w:space="0" w:color="auto"/>
            <w:bottom w:val="none" w:sz="0" w:space="0" w:color="auto"/>
            <w:right w:val="none" w:sz="0" w:space="0" w:color="auto"/>
          </w:divBdr>
        </w:div>
      </w:divsChild>
    </w:div>
    <w:div w:id="655256403">
      <w:bodyDiv w:val="1"/>
      <w:marLeft w:val="0"/>
      <w:marRight w:val="0"/>
      <w:marTop w:val="0"/>
      <w:marBottom w:val="0"/>
      <w:divBdr>
        <w:top w:val="none" w:sz="0" w:space="0" w:color="auto"/>
        <w:left w:val="none" w:sz="0" w:space="0" w:color="auto"/>
        <w:bottom w:val="none" w:sz="0" w:space="0" w:color="auto"/>
        <w:right w:val="none" w:sz="0" w:space="0" w:color="auto"/>
      </w:divBdr>
    </w:div>
    <w:div w:id="684088985">
      <w:bodyDiv w:val="1"/>
      <w:marLeft w:val="0"/>
      <w:marRight w:val="0"/>
      <w:marTop w:val="0"/>
      <w:marBottom w:val="0"/>
      <w:divBdr>
        <w:top w:val="none" w:sz="0" w:space="0" w:color="auto"/>
        <w:left w:val="none" w:sz="0" w:space="0" w:color="auto"/>
        <w:bottom w:val="none" w:sz="0" w:space="0" w:color="auto"/>
        <w:right w:val="none" w:sz="0" w:space="0" w:color="auto"/>
      </w:divBdr>
    </w:div>
    <w:div w:id="807085442">
      <w:bodyDiv w:val="1"/>
      <w:marLeft w:val="0"/>
      <w:marRight w:val="0"/>
      <w:marTop w:val="0"/>
      <w:marBottom w:val="0"/>
      <w:divBdr>
        <w:top w:val="none" w:sz="0" w:space="0" w:color="auto"/>
        <w:left w:val="none" w:sz="0" w:space="0" w:color="auto"/>
        <w:bottom w:val="none" w:sz="0" w:space="0" w:color="auto"/>
        <w:right w:val="none" w:sz="0" w:space="0" w:color="auto"/>
      </w:divBdr>
    </w:div>
    <w:div w:id="913397514">
      <w:bodyDiv w:val="1"/>
      <w:marLeft w:val="0"/>
      <w:marRight w:val="0"/>
      <w:marTop w:val="0"/>
      <w:marBottom w:val="0"/>
      <w:divBdr>
        <w:top w:val="none" w:sz="0" w:space="0" w:color="auto"/>
        <w:left w:val="none" w:sz="0" w:space="0" w:color="auto"/>
        <w:bottom w:val="none" w:sz="0" w:space="0" w:color="auto"/>
        <w:right w:val="none" w:sz="0" w:space="0" w:color="auto"/>
      </w:divBdr>
    </w:div>
    <w:div w:id="922450965">
      <w:bodyDiv w:val="1"/>
      <w:marLeft w:val="0"/>
      <w:marRight w:val="0"/>
      <w:marTop w:val="0"/>
      <w:marBottom w:val="0"/>
      <w:divBdr>
        <w:top w:val="none" w:sz="0" w:space="0" w:color="auto"/>
        <w:left w:val="none" w:sz="0" w:space="0" w:color="auto"/>
        <w:bottom w:val="none" w:sz="0" w:space="0" w:color="auto"/>
        <w:right w:val="none" w:sz="0" w:space="0" w:color="auto"/>
      </w:divBdr>
    </w:div>
    <w:div w:id="1078403590">
      <w:bodyDiv w:val="1"/>
      <w:marLeft w:val="0"/>
      <w:marRight w:val="0"/>
      <w:marTop w:val="0"/>
      <w:marBottom w:val="0"/>
      <w:divBdr>
        <w:top w:val="none" w:sz="0" w:space="0" w:color="auto"/>
        <w:left w:val="none" w:sz="0" w:space="0" w:color="auto"/>
        <w:bottom w:val="none" w:sz="0" w:space="0" w:color="auto"/>
        <w:right w:val="none" w:sz="0" w:space="0" w:color="auto"/>
      </w:divBdr>
    </w:div>
    <w:div w:id="1183010979">
      <w:bodyDiv w:val="1"/>
      <w:marLeft w:val="0"/>
      <w:marRight w:val="0"/>
      <w:marTop w:val="0"/>
      <w:marBottom w:val="0"/>
      <w:divBdr>
        <w:top w:val="none" w:sz="0" w:space="0" w:color="auto"/>
        <w:left w:val="none" w:sz="0" w:space="0" w:color="auto"/>
        <w:bottom w:val="none" w:sz="0" w:space="0" w:color="auto"/>
        <w:right w:val="none" w:sz="0" w:space="0" w:color="auto"/>
      </w:divBdr>
    </w:div>
    <w:div w:id="1258902231">
      <w:bodyDiv w:val="1"/>
      <w:marLeft w:val="0"/>
      <w:marRight w:val="0"/>
      <w:marTop w:val="0"/>
      <w:marBottom w:val="0"/>
      <w:divBdr>
        <w:top w:val="none" w:sz="0" w:space="0" w:color="auto"/>
        <w:left w:val="none" w:sz="0" w:space="0" w:color="auto"/>
        <w:bottom w:val="none" w:sz="0" w:space="0" w:color="auto"/>
        <w:right w:val="none" w:sz="0" w:space="0" w:color="auto"/>
      </w:divBdr>
      <w:divsChild>
        <w:div w:id="1198391691">
          <w:marLeft w:val="0"/>
          <w:marRight w:val="0"/>
          <w:marTop w:val="0"/>
          <w:marBottom w:val="0"/>
          <w:divBdr>
            <w:top w:val="none" w:sz="0" w:space="0" w:color="auto"/>
            <w:left w:val="none" w:sz="0" w:space="0" w:color="auto"/>
            <w:bottom w:val="none" w:sz="0" w:space="0" w:color="auto"/>
            <w:right w:val="none" w:sz="0" w:space="0" w:color="auto"/>
          </w:divBdr>
        </w:div>
      </w:divsChild>
    </w:div>
    <w:div w:id="1295259388">
      <w:bodyDiv w:val="1"/>
      <w:marLeft w:val="0"/>
      <w:marRight w:val="0"/>
      <w:marTop w:val="0"/>
      <w:marBottom w:val="0"/>
      <w:divBdr>
        <w:top w:val="none" w:sz="0" w:space="0" w:color="auto"/>
        <w:left w:val="none" w:sz="0" w:space="0" w:color="auto"/>
        <w:bottom w:val="none" w:sz="0" w:space="0" w:color="auto"/>
        <w:right w:val="none" w:sz="0" w:space="0" w:color="auto"/>
      </w:divBdr>
    </w:div>
    <w:div w:id="1303271276">
      <w:bodyDiv w:val="1"/>
      <w:marLeft w:val="0"/>
      <w:marRight w:val="0"/>
      <w:marTop w:val="0"/>
      <w:marBottom w:val="0"/>
      <w:divBdr>
        <w:top w:val="none" w:sz="0" w:space="0" w:color="auto"/>
        <w:left w:val="none" w:sz="0" w:space="0" w:color="auto"/>
        <w:bottom w:val="none" w:sz="0" w:space="0" w:color="auto"/>
        <w:right w:val="none" w:sz="0" w:space="0" w:color="auto"/>
      </w:divBdr>
    </w:div>
    <w:div w:id="1323705255">
      <w:bodyDiv w:val="1"/>
      <w:marLeft w:val="0"/>
      <w:marRight w:val="0"/>
      <w:marTop w:val="0"/>
      <w:marBottom w:val="0"/>
      <w:divBdr>
        <w:top w:val="none" w:sz="0" w:space="0" w:color="auto"/>
        <w:left w:val="none" w:sz="0" w:space="0" w:color="auto"/>
        <w:bottom w:val="none" w:sz="0" w:space="0" w:color="auto"/>
        <w:right w:val="none" w:sz="0" w:space="0" w:color="auto"/>
      </w:divBdr>
    </w:div>
    <w:div w:id="1485243029">
      <w:bodyDiv w:val="1"/>
      <w:marLeft w:val="0"/>
      <w:marRight w:val="0"/>
      <w:marTop w:val="0"/>
      <w:marBottom w:val="0"/>
      <w:divBdr>
        <w:top w:val="none" w:sz="0" w:space="0" w:color="auto"/>
        <w:left w:val="none" w:sz="0" w:space="0" w:color="auto"/>
        <w:bottom w:val="none" w:sz="0" w:space="0" w:color="auto"/>
        <w:right w:val="none" w:sz="0" w:space="0" w:color="auto"/>
      </w:divBdr>
    </w:div>
    <w:div w:id="1508591596">
      <w:bodyDiv w:val="1"/>
      <w:marLeft w:val="0"/>
      <w:marRight w:val="0"/>
      <w:marTop w:val="0"/>
      <w:marBottom w:val="0"/>
      <w:divBdr>
        <w:top w:val="none" w:sz="0" w:space="0" w:color="auto"/>
        <w:left w:val="none" w:sz="0" w:space="0" w:color="auto"/>
        <w:bottom w:val="none" w:sz="0" w:space="0" w:color="auto"/>
        <w:right w:val="none" w:sz="0" w:space="0" w:color="auto"/>
      </w:divBdr>
    </w:div>
    <w:div w:id="1513449913">
      <w:bodyDiv w:val="1"/>
      <w:marLeft w:val="0"/>
      <w:marRight w:val="0"/>
      <w:marTop w:val="0"/>
      <w:marBottom w:val="0"/>
      <w:divBdr>
        <w:top w:val="none" w:sz="0" w:space="0" w:color="auto"/>
        <w:left w:val="none" w:sz="0" w:space="0" w:color="auto"/>
        <w:bottom w:val="none" w:sz="0" w:space="0" w:color="auto"/>
        <w:right w:val="none" w:sz="0" w:space="0" w:color="auto"/>
      </w:divBdr>
    </w:div>
    <w:div w:id="1633318374">
      <w:bodyDiv w:val="1"/>
      <w:marLeft w:val="0"/>
      <w:marRight w:val="0"/>
      <w:marTop w:val="0"/>
      <w:marBottom w:val="0"/>
      <w:divBdr>
        <w:top w:val="none" w:sz="0" w:space="0" w:color="auto"/>
        <w:left w:val="none" w:sz="0" w:space="0" w:color="auto"/>
        <w:bottom w:val="none" w:sz="0" w:space="0" w:color="auto"/>
        <w:right w:val="none" w:sz="0" w:space="0" w:color="auto"/>
      </w:divBdr>
    </w:div>
    <w:div w:id="1679040865">
      <w:bodyDiv w:val="1"/>
      <w:marLeft w:val="0"/>
      <w:marRight w:val="0"/>
      <w:marTop w:val="0"/>
      <w:marBottom w:val="0"/>
      <w:divBdr>
        <w:top w:val="none" w:sz="0" w:space="0" w:color="auto"/>
        <w:left w:val="none" w:sz="0" w:space="0" w:color="auto"/>
        <w:bottom w:val="none" w:sz="0" w:space="0" w:color="auto"/>
        <w:right w:val="none" w:sz="0" w:space="0" w:color="auto"/>
      </w:divBdr>
    </w:div>
    <w:div w:id="1963922075">
      <w:bodyDiv w:val="1"/>
      <w:marLeft w:val="0"/>
      <w:marRight w:val="0"/>
      <w:marTop w:val="0"/>
      <w:marBottom w:val="0"/>
      <w:divBdr>
        <w:top w:val="none" w:sz="0" w:space="0" w:color="auto"/>
        <w:left w:val="none" w:sz="0" w:space="0" w:color="auto"/>
        <w:bottom w:val="none" w:sz="0" w:space="0" w:color="auto"/>
        <w:right w:val="none" w:sz="0" w:space="0" w:color="auto"/>
      </w:divBdr>
    </w:div>
    <w:div w:id="2060471755">
      <w:bodyDiv w:val="1"/>
      <w:marLeft w:val="0"/>
      <w:marRight w:val="0"/>
      <w:marTop w:val="0"/>
      <w:marBottom w:val="0"/>
      <w:divBdr>
        <w:top w:val="none" w:sz="0" w:space="0" w:color="auto"/>
        <w:left w:val="none" w:sz="0" w:space="0" w:color="auto"/>
        <w:bottom w:val="none" w:sz="0" w:space="0" w:color="auto"/>
        <w:right w:val="none" w:sz="0" w:space="0" w:color="auto"/>
      </w:divBdr>
    </w:div>
    <w:div w:id="207993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cid:image006.png@01D9DFF0.2D195400" TargetMode="Externa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4.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Region Skåne Strand">
      <a:dk1>
        <a:sysClr val="windowText" lastClr="000000"/>
      </a:dk1>
      <a:lt1>
        <a:sysClr val="window" lastClr="FFFFFF"/>
      </a:lt1>
      <a:dk2>
        <a:srgbClr val="307C8E"/>
      </a:dk2>
      <a:lt2>
        <a:srgbClr val="FDF9E4"/>
      </a:lt2>
      <a:accent1>
        <a:srgbClr val="307C8E"/>
      </a:accent1>
      <a:accent2>
        <a:srgbClr val="FDF9E4"/>
      </a:accent2>
      <a:accent3>
        <a:srgbClr val="E40135"/>
      </a:accent3>
      <a:accent4>
        <a:srgbClr val="FDF9E4"/>
      </a:accent4>
      <a:accent5>
        <a:srgbClr val="5F5236"/>
      </a:accent5>
      <a:accent6>
        <a:srgbClr val="FDD32F"/>
      </a:accent6>
      <a:hlink>
        <a:srgbClr val="0563C1"/>
      </a:hlink>
      <a:folHlink>
        <a:srgbClr val="954F72"/>
      </a:folHlink>
    </a:clrScheme>
    <a:fontScheme name="Region Skåne">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cd6de6c-1ac8-4719-8f12-0dd113f5a104">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D90F650A3A5344997F9AFA303CDF8F2" ma:contentTypeVersion="1" ma:contentTypeDescription="Skapa ett nytt dokument." ma:contentTypeScope="" ma:versionID="23c96887f81907469e2624b011360e70">
  <xsd:schema xmlns:xsd="http://www.w3.org/2001/XMLSchema" xmlns:xs="http://www.w3.org/2001/XMLSchema" xmlns:p="http://schemas.microsoft.com/office/2006/metadata/properties" xmlns:ns2="ecd6de6c-1ac8-4719-8f12-0dd113f5a104" targetNamespace="http://schemas.microsoft.com/office/2006/metadata/properties" ma:root="true" ma:fieldsID="cbfe5dcc5a976e789da2898c89722b95" ns2:_="">
    <xsd:import namespace="ecd6de6c-1ac8-4719-8f12-0dd113f5a10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d6de6c-1ac8-4719-8f12-0dd113f5a104"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262C2F-5253-490A-A705-D905DBEE2C76}">
  <ds:schemaRefs>
    <ds:schemaRef ds:uri="http://schemas.openxmlformats.org/officeDocument/2006/bibliography"/>
  </ds:schemaRefs>
</ds:datastoreItem>
</file>

<file path=customXml/itemProps2.xml><?xml version="1.0" encoding="utf-8"?>
<ds:datastoreItem xmlns:ds="http://schemas.openxmlformats.org/officeDocument/2006/customXml" ds:itemID="{3A8E9B7A-CE85-42F3-ABAA-09DA36566CB9}">
  <ds:schemaRefs>
    <ds:schemaRef ds:uri="http://schemas.microsoft.com/office/2006/metadata/properties"/>
    <ds:schemaRef ds:uri="http://schemas.microsoft.com/office/infopath/2007/PartnerControls"/>
    <ds:schemaRef ds:uri="http://schemas.microsoft.com/sharepoint/v3"/>
    <ds:schemaRef ds:uri="08943ba7-0447-4cf0-b908-5d03d029f642"/>
    <ds:schemaRef ds:uri="a23a2f6b-7e21-49b1-b33f-300315b17fc7"/>
    <ds:schemaRef ds:uri="ecd6de6c-1ac8-4719-8f12-0dd113f5a104"/>
  </ds:schemaRefs>
</ds:datastoreItem>
</file>

<file path=customXml/itemProps3.xml><?xml version="1.0" encoding="utf-8"?>
<ds:datastoreItem xmlns:ds="http://schemas.openxmlformats.org/officeDocument/2006/customXml" ds:itemID="{1C89C172-8321-49CB-B754-8B84CC5381A1}">
  <ds:schemaRefs>
    <ds:schemaRef ds:uri="http://schemas.microsoft.com/sharepoint/v3/contenttype/forms"/>
  </ds:schemaRefs>
</ds:datastoreItem>
</file>

<file path=customXml/itemProps4.xml><?xml version="1.0" encoding="utf-8"?>
<ds:datastoreItem xmlns:ds="http://schemas.openxmlformats.org/officeDocument/2006/customXml" ds:itemID="{D015367B-2517-4DB6-B821-F99CCD825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d6de6c-1ac8-4719-8f12-0dd113f5a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11388</Words>
  <Characters>60362</Characters>
  <Application>Microsoft Office Word</Application>
  <DocSecurity>0</DocSecurity>
  <Lines>503</Lines>
  <Paragraphs>143</Paragraphs>
  <ScaleCrop>false</ScaleCrop>
  <HeadingPairs>
    <vt:vector size="2" baseType="variant">
      <vt:variant>
        <vt:lpstr>Rubrik</vt:lpstr>
      </vt:variant>
      <vt:variant>
        <vt:i4>1</vt:i4>
      </vt:variant>
    </vt:vector>
  </HeadingPairs>
  <TitlesOfParts>
    <vt:vector size="1" baseType="lpstr">
      <vt:lpstr>Rapportmall A4 - gradde</vt:lpstr>
    </vt:vector>
  </TitlesOfParts>
  <Company/>
  <LinksUpToDate>false</LinksUpToDate>
  <CharactersWithSpaces>71607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Rapportmall A4 - gradde</dc:title>
  <dc:subject/>
  <dc:creator>Paulina Tamme</dc:creator>
  <cp:keywords/>
  <dc:description/>
  <cp:lastModifiedBy>Karlegärd Stefan</cp:lastModifiedBy>
  <cp:revision>23</cp:revision>
  <cp:lastPrinted>2023-05-16T14:26:00Z</cp:lastPrinted>
  <dcterms:created xsi:type="dcterms:W3CDTF">2023-09-14T07:03:00Z</dcterms:created>
  <dcterms:modified xsi:type="dcterms:W3CDTF">2023-09-20T09:09:00Z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0x0101008D90F650A3A5344997F9AFA303CDF8F2</vt:lpwstr>
  </property>
  <property fmtid="{D5CDD505-2E9C-101B-9397-08002B2CF9AE}" pid="3" name="_dlc_DocIdItemGuid">
    <vt:lpwstr>367af884-0717-4962-a154-5b9488d9218a</vt:lpwstr>
  </property>
  <property fmtid="{D5CDD505-2E9C-101B-9397-08002B2CF9AE}" pid="4" name="Dokumentagandeenhet">
    <vt:lpwstr>3319;#Kommunikation|9daa9f5a-0c0d-427a-a8e5-a42deff6fd30</vt:lpwstr>
  </property>
  <property fmtid="{D5CDD505-2E9C-101B-9397-08002B2CF9AE}" pid="5" name="Taggning">
    <vt:lpwstr>2458;#Informationsmaterial|6564bb37-7519-47b5-a28d-bbe0dd5c58f7</vt:lpwstr>
  </property>
  <property fmtid="{D5CDD505-2E9C-101B-9397-08002B2CF9AE}" pid="6" name="Gallerfor">
    <vt:lpwstr>3319;#Kommunikation|9daa9f5a-0c0d-427a-a8e5-a42deff6fd30</vt:lpwstr>
  </property>
  <property fmtid="{D5CDD505-2E9C-101B-9397-08002B2CF9AE}" pid="7" name="f704ae44dfee48309a4736a767fe9886">
    <vt:lpwstr/>
  </property>
  <property fmtid="{D5CDD505-2E9C-101B-9397-08002B2CF9AE}" pid="8" name="Forfattarensenhet">
    <vt:lpwstr/>
  </property>
  <property fmtid="{D5CDD505-2E9C-101B-9397-08002B2CF9AE}" pid="9" name="Order">
    <vt:r8>10293700</vt:r8>
  </property>
  <property fmtid="{D5CDD505-2E9C-101B-9397-08002B2CF9AE}" pid="10" name="xd_Signature">
    <vt:bool>false</vt:bool>
  </property>
  <property fmtid="{D5CDD505-2E9C-101B-9397-08002B2CF9AE}" pid="11" name="xd_ProgID">
    <vt:lpwstr/>
  </property>
  <property fmtid="{D5CDD505-2E9C-101B-9397-08002B2CF9AE}" pid="12" name="SharedWithUsers">
    <vt:lpwstr/>
  </property>
  <property fmtid="{D5CDD505-2E9C-101B-9397-08002B2CF9AE}" pid="13" name="TemplateUrl">
    <vt:lpwstr/>
  </property>
  <property fmtid="{D5CDD505-2E9C-101B-9397-08002B2CF9AE}" pid="14" name="Overgripande">
    <vt:bool>false</vt:bool>
  </property>
  <property fmtid="{D5CDD505-2E9C-101B-9397-08002B2CF9AE}" pid="15" name="arendnum">
    <vt:lpwstr>2023-POL000005</vt:lpwstr>
  </property>
  <property fmtid="{D5CDD505-2E9C-101B-9397-08002B2CF9AE}" pid="16" name="Godkänt datum">
    <vt:lpwstr> </vt:lpwstr>
  </property>
</Properties>
</file>